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IV.2017.01269 vom 7. Januar 2019</w:t>
      </w:r>
    </w:p>
    <w:p>
      <w:r>
        <w:t>ZH Sozialversicherungsgericht, 2019-01-07, DE</w:t>
      </w:r>
    </w:p>
    <w:p>
      <w:r>
        <w:rPr>
          <w:b/>
        </w:rPr>
        <w:t xml:space="preserve">Quelle: </w:t>
      </w:r>
      <w:r>
        <w:t>https://mcp.opencaselaw.ch/entscheid/zh_sozialversicherungsgericht_IV.2017.01269</w:t>
      </w:r>
    </w:p>
    <w:p>
      <w:r>
        <w:t>FR: ZH_SOZIALVERSICHERUNGSGERICHT IV.2017.01269 du 7 janvier 2019</w:t>
      </w:r>
    </w:p>
    <w:p>
      <w:r>
        <w:t>IT: ZH_SOZIALVERSICHERUNGSGERICHT IV.2017.01269 del 7 gennaio 2019</w:t>
      </w:r>
    </w:p>
    <w:p>
      <w:pPr>
        <w:pStyle w:val="Heading2"/>
      </w:pPr>
      <w:r>
        <w:t>Erwägungen</w:t>
      </w:r>
    </w:p>
    <w:p>
      <w:r>
        <w:rPr>
          <w:b/>
        </w:rPr>
        <w:t>E. 2.1</w:t>
      </w:r>
    </w:p>
    <w:p>
      <w:r>
        <w:t>Die Beschwerdegegnerin erwog, es sei en inzwischen eine polydisziplinäre Begut achtung und ein Belastbarkeitstraining, bei welche m sich die guten persönlichen Ressourcen der Beschwerdeführerin bestätigt hätten, durchgeführt worden.</w:t>
      </w:r>
    </w:p>
    <w:p>
      <w:r>
        <w:t>Wie sich aus dem MEDAS - Gutachten ergebe , habe sich</w:t>
      </w:r>
    </w:p>
    <w:p>
      <w:r>
        <w:t>der Gesundheitszustand der Beschwerdeführerin im Vergleich zur Rentenzusprache bzw. letzten Revision erheblich verbessert . Es bestehe nur noch eine leichtgradige anhaltende depres sive Verstimmung , wobei die Beschwerdeführer in auch erst im August 2016 wieder eine psychiatrische Behandlung aufgenommen habe . Aus rheumato lo gischer Sicht sei die Arbeitsfähigkeit nicht eingeschränkt ( Urk. 2).</w:t>
      </w:r>
    </w:p>
    <w:p>
      <w:r>
        <w:rPr>
          <w:b/>
        </w:rPr>
        <w:t>E. 2.2</w:t>
      </w:r>
    </w:p>
    <w:p>
      <w:r>
        <w:t>Dem hielt die Beschwerdeführerin sinngemäss entgegen, bei unveränderten g e klagten Beschwerden gleichen Ausmasses handle es sich im Gutachten nur um eine andere Diagnosestellung und abweichende Beurteilung der Arbeitsfähigkeit . Dieses sei zudem widersprüchlich und mangelhaft. Insbesondere hätten sich die Gutachter nicht zum Ergebnis des Belastbarkeitstrainings (müde, Pause nach 50</w:t>
      </w:r>
    </w:p>
    <w:p>
      <w:r>
        <w:t>Minuten, Überforderungssituation, keine Steigerung auf 3 Stunden täglich mög lich) und de r Stellungnahme von Dr. E.___ geäussert. Dabei seien diese durchaus geeignet, ernsthafte Zweifel am Gutachten zu wecken.</w:t>
      </w:r>
    </w:p>
    <w:p>
      <w:r>
        <w:t>Dr. E.___</w:t>
      </w:r>
    </w:p>
    <w:p>
      <w:r>
        <w:t>habe eine depressive Symptomatik, Hyperarousal und Erfahrungsvermeidung fest gestellt, was auf chronischen Stress im Zusammenhang mit einer dysfunk tio nalen Verarbeitung von traumatisierenden Ereignissen hinweise. Dement sprech end hätten Stresssymptomatik, Panik-, Ohnmachts- und Insuffizienzgefühle im Belast barkeitstraining auch zugenommen. Es sei unverständlich, weshalb dem über längere Zeit behandelnden Arzt allgemein unterstellt werde, sich entgegen der tatsächlichen Sachlage zugunsten des Patienten zu äussern, während es gerade die Gutachter seien, die</w:t>
      </w:r>
    </w:p>
    <w:p>
      <w:r>
        <w:t>effektiv ein pekuniäres Interesse hätten . Des Wei teren seien ihr e Angaben – vergleiche man das Gutachten S. 16 f. mit S. 36 – von den Gutachtern mangelhaft</w:t>
      </w:r>
    </w:p>
    <w:p>
      <w:r>
        <w:t>berücksichtigt worden . S o habe sie nie behauptet, auf grund körperlicher Beschwerden nicht arbeiten zu können, habe sehr wohl über Lust- und Motivationslosigkeit sowie fehlende Freude im Alltag berichtet und durchaus mit dem Gewicht ( im Sinne von Übergewicht ) zu kämpfen. Aus den nicht näher geschilderten sexuellen Kontakten könne nichts abgeleitet werden . Ferner lebe sie sehr zurückgezogen und besuche nur einmal wöchen t lich ein Gebetstreffen. Früher habe sie einen grossen Freundeskreis gehabt, im Team gearbeitet, Jugendarbeit verrichtet und sei in der Gemeinde tätig gewesen.</w:t>
      </w:r>
    </w:p>
    <w:p>
      <w:r>
        <w:t>W es halb ihre Beschwerdeschilderung als theatralisch überzeichnet beschrieben werde, bleibe unklar ( Urk. 1 S. 6 ff.).</w:t>
      </w:r>
    </w:p>
    <w:p>
      <w:r>
        <w:rPr>
          <w:b/>
        </w:rPr>
        <w:t>E. 3</w:t>
      </w:r>
    </w:p>
    <w:p>
      <w:r>
        <w:t>.1</w:t>
      </w:r>
    </w:p>
    <w:p>
      <w:r>
        <w:t>Hinsichtlich der vorangegangenen Rentenrevision wurde bereits in Erwägung 4.2 des erwähnten Rückweisungsentscheides dargelegt, dass sich das Versicherungs gericht des Kantons Aargau bei der Beurteilung der Verfügungen vom Juli 2011</w:t>
      </w:r>
    </w:p>
    <w:p>
      <w:r>
        <w:t>im Urteil vom 2 1. August 2012 nur im Zusammenhang mit dem Beweiswert des Abklärungsberichts vom 14. September 2010 zum Gesundheitszustand der Be schwerde führerin äusserte. Zwischen den Parteien damals unstrittig war, dass mit dem Wechsel von der spezifischen zur gemischten Methode der Invaliditätsbe messung ein materieller Revisionsgrund vorlag und gestützt auf das Gutachten der Klinik B.___ vom 2 6. November 2008 ( Urk. 7/67/6 ff.), ergänzt am 1 6. März 2009 ( Urk. 7/67/4 f.) und 2 0. Januar 2010 ( Urk. 7/67/56-61) , sowie der diesbezüglichen RAD- Stellungnahme</w:t>
      </w:r>
    </w:p>
    <w:p>
      <w:r>
        <w:t>( Urk. 7/93) von einer voll en Arbeitsun fähig keit auszugehen war ( Urk. 7/107/4 Erwägung 2.1) .</w:t>
      </w:r>
    </w:p>
    <w:p>
      <w:r>
        <w:rPr>
          <w:b/>
        </w:rPr>
        <w:t>E. 3.2</w:t>
      </w:r>
    </w:p>
    <w:p>
      <w:r>
        <w:t>Im Detail</w:t>
      </w:r>
    </w:p>
    <w:p>
      <w:r>
        <w:t>erwog das aargauische G ericht ,</w:t>
      </w:r>
    </w:p>
    <w:p>
      <w:r>
        <w:t>d er Abklärungsbericht erwähne in gesundheitlicher Hinsicht eine grosse Müdigkeit und Energielosigkeit sowie Ge dächtnis- und Konzentrations probleme, durch Stresssituationen verstärkte Kopf schmerzen und eine Gereizt heit. Diese Feststellungen würden im Wesent lichen den bereits im Abklärungsbericht vom 3. März 2005 sowie im Ver laufs bericht der psychiatri schen Klinik C.___ vom 16. September 2010 festge haltenen Be schwerden entsprechen. Auch dem psychiatrisch-neurologischen Gut achten der Klinik B.___ vom 26. November 2008 sei ähnlich zu entnehmen, dass die Beschwer deführerin spontan wenig Beschwerden geschildert und zunächst von Konzent rations - und Aufmerksamkeitsstörungen berichtet habe. Sie könne nicht zwei Dinge gleichzeitig tun, sei vergesslich, gerate in Stress und bekomme dabei Kopfschmerzen. Auch eine Energielosigkeit werde beschrieben sowie Verspan nungen im Nacke n und asystematischer Schwindel . Bedeutsame Änderungen im Zusammenhang mit der geringer eingestuften Einschränkung im Haushalt sah das Gericht in der Organisation des Haushalts und der Unterstützung durch den Ehemann sowie durch die älter werdenden Kinder. Eine zwischenzeitliche gesund heitliche Verbesserung hielt es demge genüber weder für ausgewiesen, noch aus geschlossen. Wie es sich damit ver hal te, könne dahingestellt bleiben, zumal die im Abklärungsbericht vorgenommen en Einschätzungen auch bei unverändertem Gesundheitszustand zu überzeugen vermöchten . Dementsprechend b estätigte das Gericht damals die neu zugesprochene Dreiviertelsrente (Ur k. 7/107/6-9 Erwä gung en 2.4-2.6).</w:t>
      </w:r>
    </w:p>
    <w:p>
      <w:r>
        <w:rPr>
          <w:b/>
        </w:rPr>
        <w:t>E. 3.3</w:t>
      </w:r>
    </w:p>
    <w:p>
      <w:r>
        <w:t>Dem damals beigezogenen</w:t>
      </w:r>
    </w:p>
    <w:p>
      <w:r>
        <w:t>G utachten der Klinik B.___</w:t>
      </w:r>
    </w:p>
    <w:p>
      <w:r>
        <w:t>aus dem Prozess gegen die Suva ist zusammengefasst zu entnehmen, es handle sich gegenwärtig um eine schwierig einem eigentlichen psychopathologischen Syndrom zuzuord nende psychische Problematik im Sinne von Müdigkeit, Ermüdbarkeit, Energie losig keit, Probleme i n der Organisation des Alltags mitunter vor dem Hintergrund der kognitiven Beschwerden , aber auch einer äusserst wechselhaften Stimmungs lage , einer beeinträchtigten Beziehungsgestaltung und mangelnder Toleranz bzw. Irritierbarkeit, so dass die angegebenen Beschwerden am ehesten im Sinne einer Persönlichkeitsveränderung interpretiert werden könnten. Diese sei nicht auf grund einer milden traumatischen Hirnschädigung entstanden, sondern im Zusammen hang mit der abgelaufenen posttraumatischen Bela stungsstörung. In Betracht zu ziehen sei der scheinbare Rückgang der psychischen Symptome zwischen 2002 und 2004 sowie jetzt nach dem Umzug , wobei man über die tat sächlichen Be schwer den mangels medizinische r Dokumentation über eine lange Zeitspanne keine Auskunft habe. Es sei anzunehmen, dass mit der Berentung ein Grossteil der effektiven Belastungen weggefallen sei und so die Symptome besserten. Diese Entwicklung, die nach dem Tod eines der Kinder d urch eine depressive Phase unterbrochen worden sei, habe sich durch die erneute Belastung bei Streichung der Rente manifestiert – in erster Linie aufgrund einer veränderten Belastbarkeit und affektive n Reagibilität, was sich vor dem Hintergrund einer Wesens- bzw. Persönlichkeitsänderung interpretieren lasse. Es bestehe ein e natür liche Kausa lität zum Unfall, insofern sich eine Persönlichkeitsveränderung nach Extrem belastung (vgl. Urk. 7/67/4 f. zur anhaltenden Belastung nach dem Unfall durch Retraumatisierung infolge von Ereignissen im engsten Umfeld, insbeson dere Veränderung des Ehemannes)</w:t>
      </w:r>
    </w:p>
    <w:p>
      <w:r>
        <w:t>begründen lasse. Die zusätzlichen Belastungen (ehe liche Situation, Thyroidea -Funktionsstörung, Anämie ; vgl. auch Urk. 7/67/ 54) könnten dabei zur besonderen Ausprägung und zum Verlauf b eitragen. Es lasse sich durchaus diskutieren, dass die Beschwerdeführerin trotz der nachweisbaren Störung in einer optimal adaptierten Tätigkeit eine theoretische Arbeitsfähigke it erbringen könnte, wobei eine solche vorzugsweise in einer beruflichen Erprobung zu überprüfen sei. Erst danach könnten Prozentangaben und Berufsbedingungen festgestellt werden, wobei offenbleiben müsse, ob diese in der freien Markt wirt schaft grundsätzlich zu finden seien. Während sich wesentliche Auswirkungen der Residualproblematik der psychischen Störung ergäben, die auch die leichten subjektiven kognitiven Beeinträchtigungen und angegebene Kopfschmerzen erkläre , sei weder aufgrund der neurologischen Befunde noch im Bereich des Bewe gungsapparates eine nennenswerte Pathologie nachzuweisen ( Urk. 7/67/47 f. und 7/67/50 ) .</w:t>
      </w:r>
    </w:p>
    <w:p>
      <w:r>
        <w:t>Aufgrund der zugestellten Akten, insbesondere derjenigen des behandelnden Psy chiaters , müsse spätestens im Mai 2006 eine deutliche Verschlechterung der gesundheitlichen Situation postuliert werden, di e – gestützt auf die verfügbaren Informationen – im Gutachten vergleichbar mit der gesundheitlichen Situation im Jahr 2001 interpretiert worden sei. Sinngemäss hätten auf dieser Grundlage die vergleichbaren Auswirkungen auf die Arbeitsfähigkeit wie im Jahr 2001 ent stehen können. Allerdings würden sich diesbezüglich rückwirkend keine genauen Angaben machen lassen ( Urk. 7/67/59 f.).</w:t>
      </w:r>
    </w:p>
    <w:p>
      <w:r>
        <w:rPr>
          <w:b/>
        </w:rPr>
        <w:t>E. 4</w:t>
      </w:r>
    </w:p>
    <w:p>
      <w:r>
        <w:t>Es wurde bereits in Erwägung 5 des mehrfach genannten Rückweisungsentscheids festgestellt, dass eine Wiedererwägung der gerichtlich beurteilten Verfügungen vom Juli 2011 im Sinne von Art. 53 Abs. 2 ATSG ausser Betracht fällt ( Urk. 7/142 /12). Hingegen wurde im</w:t>
      </w:r>
    </w:p>
    <w:p>
      <w:r>
        <w:t>U rteil des Versi cherungsgericht s des Kantons Aargau , da s im Rahmen einer allseitigen Ren ten prüfung nach einer Status ände rung erging,</w:t>
      </w:r>
    </w:p>
    <w:p>
      <w:r>
        <w:t>die Frage nach einer gesundheitlichen Besserung seit der ursprün g lichen Rentenzusprache</w:t>
      </w:r>
    </w:p>
    <w:p>
      <w:r>
        <w:t>in der Invaliditätsbemessung im Haushalts be reich aus drücklich offengelassen, jedoch für den Erwe rbsanteil implizit verneint, indem</w:t>
      </w:r>
    </w:p>
    <w:p>
      <w:r>
        <w:t>die zwischen den Parteien unbestritten ermassen</w:t>
      </w:r>
    </w:p>
    <w:p>
      <w:r>
        <w:t>volle Arbeitsunfähigkeit</w:t>
      </w:r>
    </w:p>
    <w:p>
      <w:r>
        <w:t>über nommen wurde. Die s</w:t>
      </w:r>
    </w:p>
    <w:p>
      <w:r>
        <w:t>d ürfte eine Folge des Umstandes sein, dass eine Minderheit des Gerichts im Urteil vermerken liess, sie erac h te eine vollständige Arbeits un fähigkeit im erwerblichen Bereich gestützt auf das Gut achten der Klinik B.___</w:t>
      </w:r>
    </w:p>
    <w:p>
      <w:r>
        <w:t>nicht als erstellt und hätte die Sache zur weiteren Abklärung der Arbeits fähigkeit im Erwerbsbereich an die Vorinstanz zurück gewiesen (Urk. 7/107/10 Erwägung 2.7) .</w:t>
      </w:r>
    </w:p>
    <w:p>
      <w:r>
        <w:t>Im Gutachten der Klinik B.___</w:t>
      </w:r>
    </w:p>
    <w:p>
      <w:r>
        <w:t>selbst wurden in Bezug auf den Krankheitsverlauf vorab eine mangelhafte Doku mentation und eine Abhän gigkeit von b elast end en Umständen respektive Ereignissen</w:t>
      </w:r>
    </w:p>
    <w:p>
      <w:r>
        <w:t>(Zuspre chung/Strei chung der Rente, Tod des Kindes, aktuelles soziales Umfeld) festgestellt . In Anbetracht der insgesamt vagen Aussagen über das Ausmass der verselbstän digten psychi schen Störung bei der letzten Rentenrevisio n sowie die (bei gering fügiger Thera pie) erneut dürftige Dokumentation des weiteren Krankheitsverlaufs, können somit keine allzu hohen Anforderungen an den Nachweis eines mate riellen Revisionsgrundes im Sinne einer Veränderung des Gesundheitszustandes gestellt werden.</w:t>
      </w:r>
    </w:p>
    <w:p>
      <w:r>
        <w:rPr>
          <w:b/>
        </w:rPr>
        <w:t>E. 4.1</w:t>
      </w:r>
    </w:p>
    <w:p>
      <w:r>
        <w:t>Gemäss MEDAS-Gutachten wurden in der aktuellen psych iatrischen Begut ach tung vom 14. Juli 2016 die Diagnosen Dysthymia leichter bis mittelgradiger Aus prägung (ICD- 10 :</w:t>
      </w:r>
    </w:p>
    <w:p>
      <w:r>
        <w:t>F34.1), Schmerzverarbeitungsstörung (ICD-10: F68.0) und akzen tuierte Persönlichkeit mit selbstunsicheren und zwanghaften Anteilen (ICD-10 : Z73.1) gestellt ( Urk. 7/168/39) .</w:t>
      </w:r>
    </w:p>
    <w:p>
      <w:r>
        <w:rPr>
          <w:b/>
        </w:rPr>
        <w:t>E. 4.2.1</w:t>
      </w:r>
    </w:p>
    <w:p>
      <w:r>
        <w:t>Dazu erläuterten die Gutachter, d ie Beschwerdeführer in habe angegeben, sie sei ständig müde und habe Schwierigkeiten, sich für jegliche Aktivität zu motivieren . Sie müsse häufig weinen. Ferner habe sie Kniebeschwerden und Bewegungs schmerzen in der Schulter sowie schmerzbedingte Durchschlafstörungen mit Tages müdigkeit ( Urk. 7/168/40).</w:t>
      </w:r>
    </w:p>
    <w:p>
      <w:r>
        <w:rPr>
          <w:b/>
        </w:rPr>
        <w:t>E. 4.2.2</w:t>
      </w:r>
    </w:p>
    <w:p>
      <w:r>
        <w:t>In der Untersuchung</w:t>
      </w:r>
    </w:p>
    <w:p>
      <w:r>
        <w:t>habe sie einen ungehaltenen, anklagenden und teilweise unbeherrschten Eindruck gemacht. Ihre Schilderung der körperlichen Beschwer den und depressiven Symptomatik sei überzeichnet . Kognitive Defizite seien keine auszumachen, uneingeschränkt seien insbeson dere die Merkfähigkeit, Aufmerk sam keit, Wachheit, Auffassungsgabe und Sprache sowie das Durchhal te ver mögen . Die Intelligenz sei gemäss klinischem Eindruck eher überdurchschnittlich. An hand d er Angaben und des beobachteten Verhaltens bestünden eine leicht aus geprägte depressive Verstimmung, ein leicht verminderter Antrieb, eine mittel gradig gesteigerte Ermüdbarkeit, ein mittelgradig vermindertes Selbstwertgefühl, eine leicht ausgeprägte Hoffnungslosigkeit und ein leicht eingeengtes Denken bzw. eine Grübelneigung . Leicht ausgeprägt seien auch die Zwanghaftigkeit und der soziale Rückzug. In der Persönlichkeit sei eine Akzentuierung der selbstun sicheren und z wanghaften Anteile zu eruieren ( Urk. 7/168/40).</w:t>
      </w:r>
    </w:p>
    <w:p>
      <w:r>
        <w:rPr>
          <w:b/>
        </w:rPr>
        <w:t>E. 4.2.3</w:t>
      </w:r>
    </w:p>
    <w:p>
      <w:r>
        <w:t>Damit übereinstimmend hätten sich in den kognitiven Screeningtests (zerebraler Insuffizienztest, Zahlenverbindungstest, Bentontest ) « hochnormale » Ergebnisse gefunden. Das Resultat von 23 Punkten im Beck’schen Depressionsinventar</w:t>
      </w:r>
    </w:p>
    <w:p>
      <w:r>
        <w:t>(Selbst auskunftsbogen)</w:t>
      </w:r>
    </w:p>
    <w:p>
      <w:r>
        <w:t>entspreche einer mittelgradig ausgeprägten , das in der Hamil ton- Depressionsskala (Fremdbeurteilung) erzielte Ergebnis von 7 Punkten indes keiner klinisch relevanten depressiven Symptomatik. Die Diskrepanz lasse sich als Überzeichnung der Symptomatik interpretieren. Im MMPI (Persönlichkeitstest und Inventar psychischer Störungen) hätten sich die Persönlichkeits akzen tuie rungen, die depressive Teilsymptomatik sowie die Tendenz zur Symptomüber zeich nung bestätigt ( Urk. 7/168/ 40) .</w:t>
      </w:r>
    </w:p>
    <w:p>
      <w:r>
        <w:rPr>
          <w:b/>
        </w:rPr>
        <w:t>E. 4.3.1</w:t>
      </w:r>
    </w:p>
    <w:p>
      <w:r>
        <w:t>Die daraus resultierenden Diagnosen</w:t>
      </w:r>
    </w:p>
    <w:p>
      <w:r>
        <w:t>Dysthymia , Akzentuierung von Persönlich keitsanteilen und Schmerzverarbeitungsstörung führten alsdann je für sich allein betrachtet nicht per se zu einer Einschränkung der Arbeits- und Leistungs fähig keit, da sie keine eigene Krankheitswertigkeit erreichten. Indes würden sich die akzentuierten Persönlichkeitszüge und die depressive Symptomatik gegenseitig begünstigen, verstärken und aufrechterhalten, was zu einer chronifizierenden bzw. neurotischen Entwicklung geführt habe. In ihrem Zusammenwirken bestehe daher dennoch eine einschränkende Wirkung zufolge einer Reduktion der will ent lichen Überwindbarkeit.</w:t>
      </w:r>
    </w:p>
    <w:p>
      <w:r>
        <w:t>Aus den klinisch en</w:t>
      </w:r>
    </w:p>
    <w:p>
      <w:r>
        <w:t>B efunden liessen sich mittels IFAP1 und IFAP2 ( Instrumente für Aussagen zu den m entalen</w:t>
      </w:r>
    </w:p>
    <w:p>
      <w:r>
        <w:t>Funktionen und funktionellen</w:t>
      </w:r>
    </w:p>
    <w:p>
      <w:r>
        <w:t>Fähigkeiten ) folgende Auswirkungen ableiten: eine mittelgradige Störung von Temperament, Persön lich keit, Umgänglichkeit, psychischer Stabilität, Offenheit gegenüber neuen Erfahrungen und Selbstvertrauen sowie eine leichtgradige Störung der psychi schen Energie, des Antriebs und der emotionalen Funktionen. Diese führten a uf der Ebene der Aktivitäten und Partizipation zu einer mittelgradigen Einschrän kung der Anpassungsfähigkeit an Regeln und Routinen, Flexibilität, Umstellungs-, Durchhalte-, Selbstbehaup tungs - und Gruppenfähigkeit sowie bei Spon tanaktivitäten und einer leichtgradigen Einschränkung bei der Fähigkeit zur Planung und Strukturierung von Aufgaben, der Anwendung fachlicher Kompe tenzen, des Entscheidungs- und Urteilsver mögens sowie der Kontaktfähigkeit. Zusammengefasst bestehe eine Einschrän kung der Arbeits- und Leistungs fähig keit von 30 % sowohl für die früheren (kaufmännische Angestellte und Bäuerin) als auch andere angepasste Tätigkeiten (keine belastenden Arbeiten für die unteren Extremitäten oder Überkopfarbeiten; Urk. 7/168/40 f., 7/168/43, 7/168/49 f. und 7/168/84-86).</w:t>
      </w:r>
    </w:p>
    <w:p>
      <w:r>
        <w:rPr>
          <w:b/>
        </w:rPr>
        <w:t>E. 4.3.2</w:t>
      </w:r>
    </w:p>
    <w:p>
      <w:r>
        <w:t>Die Beschwerdeführerin selbst erklärte in der Begutachtung , aufgrund der fehlen den Konzentrationsfähigkeit und Belastbarkeit eine Tätigkeit wie früher nicht mehr ausüben zu können. Eine alternative Tätigkeit – ohne langes Stehen bzw. Gehen oder sich sehr konzentrieren zu müssen – könne sie theoretisch wahr scheinlich ein bis zwei Stunden pro Tag machen. Im Haushalt könne sie im Ver gleich zu früher vielleicht noch 10 % leisten ( Urk. 7/168/35).</w:t>
      </w:r>
    </w:p>
    <w:p>
      <w:r>
        <w:t>Dazu erläuterten die Gutachter , die auffallend negative Selbstbewertung mit sub jektiver Leistungsinsuffizienz, die sich in den beschriebenen Alltagsaktivi täten wenig wiederfinde, mit Klage über kognitive Defizite, die sich nicht objektivieren liessen, und mit der Angabe von schmerzbedingten Schlafstörungen bei an sich nur belastungsabhängigen Gelenkbeschwerden, die sich zudem im Alltag nur mässiggradig einschränkend auswirkten, sei im Rahmen der Dysthymia und der auffälligen Persönlichkeitszüge zu interpretieren ( Urk. 7/168/47). Tatsächlich weise die Beschwerdeführerin trotz chronifizierter leichtgradiger depressiver Sympto matik und Tendenzen zur Schmerzchronifizierung in der Beschreibung ihrer Lebenssituation und ihrer Alltagsaktivitäten erhebliche persönliche Res sourcen auf. Sie verstehe es, ihre Verpflichtungen und Belastungen einzuteilen und ihre subjektiven Einschränkungen zu kompensieren. Sie beschreibe ein adäquates Pausenmanagement und die Fähigkeit, sich Hilfe zu holen. Persönliche Res sourcen würden auch die eher überdurchschnittliche Intelligenz und die religiöse Orientierung darstellen ( Urk. 7/168/45).</w:t>
      </w:r>
    </w:p>
    <w:p>
      <w:r>
        <w:rPr>
          <w:b/>
        </w:rPr>
        <w:t>E. 4.4.1</w:t>
      </w:r>
    </w:p>
    <w:p>
      <w:r>
        <w:t>Zum Krankheitsverlauf ergebe sich aus den Vorakten , dass in der Folge des schweren Autounfalls Symptome einer posttraumatischen Belastungsstörung diag nostiziert worden seien (Austrittsbericht der Rheuma- und Rehabilitationsklinik Z.___ vom 1. Mai 1996) , die sich aber bereits im Jahr 1998 grösstenteils zurückgebildet hätten (Gutachten der Rehaklinik A.___ vom 8. Oktober 1998) und bei späteren Untersuchungen nicht mehr beschrieben worden seien. Auch aktuell fänden sich keine Symptome, die auf das Vorliegen einer solchen Störung hinweisen würden ( Urk. 7/168/83) .</w:t>
      </w:r>
    </w:p>
    <w:p>
      <w:r>
        <w:rPr>
          <w:b/>
        </w:rPr>
        <w:t>E. 4.4.2</w:t>
      </w:r>
    </w:p>
    <w:p>
      <w:r>
        <w:t>Im Jahr 2000 seien in einer ausgedehnten neuropsychologischen Untersuchung bedeutsame kognitive Funktionseinbussen sowie eine Veränderung der Persön lich keit festgestellt worden (Gutachten von Dr. G.___ vom 1 3. Oktober 2000) . Die kognitiven Defizite hätten sich in der Nachuntersuchung im Jahr 2004 nicht mehr nachweisen lassen. Gleiches habe die vorbeschriebene Wesensän de rung betroffen ( Standortbestimmung der Rehaklinik A.___ vom 1 5. November 2004) . Aktuell imponierten noch Restsymptome im Sinne einer Akzentuierung von Persönlichkeitsanteilen; ko gnitive Funkti o nseinbussen fänden sich keine mehr (klinis cher Status, kognit i ve Screeningtests ). Damals sei die Diagnose einer atypischen Depression nach vollständig remittierter depressiver Episode 2001 gestellt worden. Diese entspreche von der Beschreibung der Symptomatologie her der heute festgestellten depressiven Symptomatik im Sinne einer Dysthymi a ( Urk. 7/168/83 f.) .</w:t>
      </w:r>
    </w:p>
    <w:p>
      <w:r>
        <w:rPr>
          <w:b/>
        </w:rPr>
        <w:t>E. 4.4.3</w:t>
      </w:r>
    </w:p>
    <w:p>
      <w:r>
        <w:t>Im Jahr 2008 seien die psychischen Beschwerden gutacht l ich « im Sinne einer Per sön lichkeitsstörung » interpretiert worden (Gutachten der Klinik B.___ vom 2 6. November 2008) . Wie darge legt , hätten die nach dem Unfall beschrie benen Wesen s veränderungen in der aktuellen Untersuchung als Restsymptomatik im Sinne einer Akzentuierung der Persönlichkeit imponiert. Demnach ergebe sich kein Widerspruch zu diesem Vorbefund ( Urk. 7/168/84) . Dabei sei im damaligen psychopathologischen Befund keine krankheitswertige affektive Störung beschrie ben und ebenso wenig ein krankheitswertiger neurologischer oder neuro psy chia trischer Befund erhoben worden. Die Arbeitsfähigkeit werde indes nicht an hand von Diagnosen beurteilt, sondern anhand von Befunden und Funktionen. Diese seien im Gutachten der Klinik B.___</w:t>
      </w:r>
    </w:p>
    <w:p>
      <w:r>
        <w:t>nicht explizit ausgeführt ( Urk. 7/168/50 ). So sei ein Vergleich der diagnostischen Kriterien schwierig , weil im Gutachten der Klinik B.___ keine Psychometrie bezüglich der Persönlich keitsstruktur durchgeführt worden sei. Die Veränderung des Gesundheitszu standes müsse vor allem unter funktionalen Gesichtspunkten beurteilt werden. Unter anderem die von der Beschwerdeführerin beschriebenen Alltagsaktivitäten – im Vergleich etwa zu den Angaben bei der Haushaltsabklärung im Jahr 2010 – würden für eine verbesserte Funktionsfähigkeit sprechen ( Urk. 7/168/ 51).</w:t>
      </w:r>
    </w:p>
    <w:p>
      <w:r>
        <w:rPr>
          <w:b/>
        </w:rPr>
        <w:t>E. 4.4.4</w:t>
      </w:r>
    </w:p>
    <w:p>
      <w:r>
        <w:t>Im Jahr 2010 sei fachpsychiatrisch festgehalten worden, dass ab Oktober 2007 eine stabile Remission der Depression habe erreicht werden k önn e n (Verlaufs bericht von Dr. H.___ vom 1 6. September 2010). Die aktuelle depressive Symptomatik im Sinne der diagnostizierte Dyst h ymi a könne in diesem Sinne ebenfalls als Restsymptomatik ohne eigene Krankheitswertigkeit angesehen werden und stehe nicht im Widerspruch zu diesem Vorbefund ( Urk. 7/168/84) .</w:t>
      </w:r>
    </w:p>
    <w:p>
      <w:r>
        <w:rPr>
          <w:b/>
        </w:rPr>
        <w:t>E. 4.4.5</w:t>
      </w:r>
    </w:p>
    <w:p>
      <w:r>
        <w:t>Schliesslich würden d ie körperlich begründeten Schmerzen durch den Einfluss psychischer Faktoren dysfunktional verarbeitet. Im Vergleich zu den früheren Be funden und Beurteilungen bestünden damit keine erheblichen Diskrepanzen, inde s würden die Krankheitswertigkeit der psychopathologischen Auffälligkeiten und die Auswirkungen auf die Arbeitsfähigkeit aktuell als weniger ausgeprägt beur teilt ( vgl. Urk. 7/168/83 f. mit Verweis auf die «Vorbefunde» in Urk. 7/168/62 ff.; Urk. 7/168/40 und 7/168/43 f.).</w:t>
      </w:r>
    </w:p>
    <w:p>
      <w:r>
        <w:rPr>
          <w:b/>
        </w:rPr>
        <w:t>E. 5</w:t>
      </w:r>
    </w:p>
    <w:p>
      <w:r>
        <w:t>.5</w:t>
      </w:r>
    </w:p>
    <w:p>
      <w:r>
        <w:t>U nter die beweisrechtlich entscheidende Kategorie „Konsistenz“ fällt der Indikator einer gleichmässigen Einschränkung des Aktivitätenniveaus in allen vergleich baren Lebensbereichen. Dieser zielt auf die Frage ab, ob die diskutierte Ein schränkung in Beruf und Erwerb (bzw. bei Nichterwerbstätigen im Aufgaben bereich) einerseits und in den sonstigen Lebensbereichen (z.B. Freizeitgestaltung) anderseits gleich ausgeprägt ist. Soweit erhebbar , empfiehlt sich ein Vergleich mit dem Niveau sozialer Aktivität vor Eintritt der Gesundheitsschädigung. Das Akti vitätsniveau der versicherten Person ist dabei stets im Verhältnis zur geltend gemachten Arbeitsunfähigkeit zu sehen (vgl. BGE 141 V 281 E. 4.4.1 mit Hin weisen).</w:t>
      </w:r>
    </w:p>
    <w:p>
      <w:r>
        <w:t>Die Beschwerdeführerin verfügt über einen durchwegs strukturierten Tagesablauf mit zahlreichen Freizeitaktivitäten und sozialen Kontakten, die im Kontext mit den behaupteten Einschränkungen einige Fragen aufwerfen. So erledigt sie trotz der behaupteten kognitiven Defizite nicht nur das «Familienbüro» und die «Buch haltung», sondern spielt auch Computerspiele, schaut Videos und liest. Neu gegenüber dem Jahr 2010 (vgl. Urk. 7/81/8) baut sie sodann wieder Kartoffeln und Gemüse an und hält eine grosse Anzahl von Hühnern, obschon sie nur mit Fertigprodukten kocht. Gegen eine massgebliche Freu d- und Motivationslosigkeit spricht auch die Tatsache, dass sie sich einen eigenen Brennofen anschaffte und nicht nur selbst töpfert, sondern neu auch einen Töpferkurs für Schüler anbietet. Ein finanzielles Interesse bzw. Einkommen aus diesen Tätigkeiten ist zumindest nicht aktenkundig deklariert. Dem sei hinzugefügt, dass die Beschwerdefü hrerin es nach eigenen Angaben liebt zu reisen, unter a n derem drei Monate durch Kanada und die USA (vgl. im Detail Urk. 7/168/34 f., 7/168/80 f., 7/130/3-6 und 7/123/1 «Sprachaufe nthalt» ). Soweit die Beschwerdeführerin geltend machte, früher noch viel aktiver gewesen zu sein (vgl. Urk. 1 S. 7; fremdanamnestisch</w:t>
      </w:r>
    </w:p>
    <w:p>
      <w:r>
        <w:t>in der letzten Begutachtung: Urk. 7/67/34) , so ist dem entgegenzuhalten, dass sie dannzumal auch noch nicht drei Kinder zu versorgen hatte (vgl. auch Urk. 7/98/5 unten) und nun mit deren zunehmenden Alter auch ihre sozialen Aktivitäten wie der ausbaut ( z.B.</w:t>
      </w:r>
    </w:p>
    <w:p>
      <w:r>
        <w:t>Urk. 7/130/3 : als möglich erachtete soziale Arbeit von 2-3 Stun den pro Woche).</w:t>
      </w:r>
    </w:p>
    <w:p>
      <w:r>
        <w:rPr>
          <w:b/>
        </w:rPr>
        <w:t>E. 5.1</w:t>
      </w:r>
    </w:p>
    <w:p>
      <w:r>
        <w:t>Hinsichtlich des Beweiswertes eines ärztlichen Gutachtens ist nach der bundes gerichtlichen Rechtsprechung entscheidend, ob es für die Beantwortung der gestellten Fragen umfassend ist, auf den erforderlichen allseitigen Untersu chungen beruht, die geklagten Beschwerden berücksichtigt und sich mit diesen sowie dem Verhalten der untersuchten Person auseinander setzt – was vor allem bei psychischen Fehlentwicklungen nötig ist –, in Kenntnis der und gegebenen falls in Auseinandersetzung mit den Vorakten abgegeben worden ist, ob es in der Darlegung der medizinischen Zustände und Zusammenhänge einleuchtet,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 nen falls deutlich macht (BGE 134 V 231 E. 5.1; 125 V 351 E. 3a, 122 V 157 E. 1c; Ulrich Meyer, Die Rechtspflege in der Sozialversicherung, BJM 1989, S. 30 f.; derselbe in: Hermann Fredenhagen , Das ärztliche Gutachten, 4. Auflage 2003, S. 24 f.).</w:t>
      </w:r>
    </w:p>
    <w:p>
      <w:r>
        <w:rPr>
          <w:b/>
        </w:rPr>
        <w:t>E. 5.2</w:t>
      </w:r>
    </w:p>
    <w:p>
      <w:r>
        <w:t>4</w:t>
      </w:r>
    </w:p>
    <w:p>
      <w:r>
        <w:t>Nach</w:t>
      </w:r>
    </w:p>
    <w:p>
      <w:r>
        <w:t>gutachtlicher Einschätzung kam en</w:t>
      </w:r>
    </w:p>
    <w:p>
      <w:r>
        <w:t>die gemäss ICD-10 Klassifikation typi schen Symptome einer Depression (gedrückte Stimmung; Interessenverlust und Freudlosigkeit; Verminderung des Antriebs und erhöhte Ermüdbarkeit) demnach kaum zum Tragen und auch die weiteren häufigen depressionsbedingten Symp tome</w:t>
      </w:r>
    </w:p>
    <w:p>
      <w:r>
        <w:t>(verminderte Konzentration und Aufmerksamkeit ; vermindertes Selbstwert gefühl und Selbstvertrauen ; Schuldgefühl e und Gefühle von Wertlosigkeit; nega tive und pessimisti sche Zukunftsperspektiven ; Suizidgedanken und – handlungen , Schlafstörungen und verminderter Appetit) waren nur bedingt eruierbar (vgl. Weltgesundheitsorganisation, Internationale Klassifikation psychischer Störungen , ICD-10 Kapitel V [F], Klinisch-diagnostische Leitlinien, Dilling / Mombour /</w:t>
      </w:r>
    </w:p>
    <w:p>
      <w:r>
        <w:t>Sch midt [Hrsg.], 1 0. Auflage 201</w:t>
      </w:r>
    </w:p>
    <w:p>
      <w:r>
        <w:rPr>
          <w:b/>
        </w:rPr>
        <w:t>E. 5.2.1</w:t>
      </w:r>
    </w:p>
    <w:p>
      <w:r>
        <w:t>Die Beschwerdeführerin machte vorab</w:t>
      </w:r>
    </w:p>
    <w:p>
      <w:r>
        <w:t>geltend, die von ihr geklagten Beschwer den seien jeweils nur zum Teil berücksichtigt worden.</w:t>
      </w:r>
    </w:p>
    <w:p>
      <w:r>
        <w:t>Dies betreffe die Lust losig keit, Motivationslosigkeit, fehlende Freude an beliebten Aktivitäten, Gewichts zunahme, f alsche Interpretation der sexuellen Kontakte</w:t>
      </w:r>
    </w:p>
    <w:p>
      <w:r>
        <w:t>und den sozialen Rüc k zug , aber auch die Schlafstörungen und Müdigkeit ( Urk. 1 S. 6 -8 ).</w:t>
      </w:r>
    </w:p>
    <w:p>
      <w:r>
        <w:rPr>
          <w:b/>
        </w:rPr>
        <w:t>E. 5.2.2</w:t>
      </w:r>
    </w:p>
    <w:p>
      <w:r>
        <w:t>Die Gutachter haben diese Beschwerden indes</w:t>
      </w:r>
    </w:p>
    <w:p>
      <w:r>
        <w:t>im Wesentlichen bei der subjek tiven B eschwerde klage aufgenommen</w:t>
      </w:r>
    </w:p>
    <w:p>
      <w:r>
        <w:t>( Urk. 7/168/ 36 und 7/168/43 )</w:t>
      </w:r>
    </w:p>
    <w:p>
      <w:r>
        <w:t>bzw. bei der B efund erhebung</w:t>
      </w:r>
    </w:p>
    <w:p>
      <w:r>
        <w:t>erfragt ( Urk. 7/168/77 f.), die depressive Symptomatik in ihrer Ausprägung insgesamt</w:t>
      </w:r>
    </w:p>
    <w:p>
      <w:r>
        <w:t>jedoch schlüssig</w:t>
      </w:r>
    </w:p>
    <w:p>
      <w:r>
        <w:t>im Rahm en einer Dysthy mia eingeord net.</w:t>
      </w:r>
    </w:p>
    <w:p>
      <w:r>
        <w:t>Deren wesentliches Kennzeichen ist die langdauernde, depressive Verstim mung, die nie mals oder nur sehr selten ausgeprägt genug ist, um die Kr iterien für eine rezidivierende leichte oder mittelgradige depressive Störung zu erfüllen. Bei höherem Lebensalter tritt diese häufig nach einer offensichtlichen Belastung auf. Die Patienten haben gewöhnlich zusammenhängende Perioden von Tagen oder Wochen, in denen sie ein gutes Befinden beschreiben. Meistens aber, oft mona telang, fühlen sie sich müde und depressiv; alles ist für sie eine Anstrengung und nichts wird genossen (vgl. Weltgesundheitsorganisation , Internationale</w:t>
      </w:r>
    </w:p>
    <w:p>
      <w:r>
        <w:t>Klassifi ka tion psychischer Störungen, ICD-10 Kapitel V [F], Klinisch-diagnostische Leitlinien, Dilling / Mombour /Schmidt [Hrsg.], 1 0. Auflage 201</w:t>
      </w:r>
    </w:p>
    <w:p>
      <w:r>
        <w:rPr>
          <w:b/>
        </w:rPr>
        <w:t>E. 5.2.3</w:t>
      </w:r>
    </w:p>
    <w:p>
      <w:r>
        <w:t>Augenscheinliche Widersprüche zwischen dieser Definition und den zusammen gefassten Befunden bestehen nicht.</w:t>
      </w:r>
    </w:p>
    <w:p>
      <w:r>
        <w:t>Im Detail erläuterte der begutachtende Psy chiater, dass die Beschwerdeführerin einen Mangel an Energie und Initiative mit Einschränkung von Aktivitäten besch rieb en habe , er jedoch keine bedeutsame Hemmung oder Verarmung des Antriebs von aussen erkennen könne. Allerdings müsse</w:t>
      </w:r>
    </w:p>
    <w:p>
      <w:r>
        <w:t>sie erhebliche Willensanstrengungen aufbringen, um sich morgens zu akti vieren und in die selbst strukturierte Tagesaktivität zu begeben. Das beobachtete Verhalten deute</w:t>
      </w:r>
    </w:p>
    <w:p>
      <w:r>
        <w:t>sodann wenig auf eine depressive Verstimmung hin. Indes habe die Beschwerdeführerin bei allen Aktivitäten rasche Ermüdungserscheinungen und den Verlust der körperlichen Frische beschrieben , was in der Untersuchung ebenfalls feststellbar gewesen sei . Die nächtlichen Schlafstörungen führe sie selber auf die Schmerzproblematik zurück. Zudem komme sie sich im Leben deplatziert vor</w:t>
      </w:r>
    </w:p>
    <w:p>
      <w:r>
        <w:t>und erlebe sich in vielen Le bensbereichen als unzulänglich, negiere jedoch Schuldgefühle, da sie alle Be schwerden dem Unfall zuschreibe . Ein bedeutsamer depressionsbedingter sozialer Rückzug sei aufgrund ihrer Schilde rung</w:t>
      </w:r>
    </w:p>
    <w:p>
      <w:r>
        <w:t>diverser sozialer Aktivitäten nicht ve rifizierbar und es fänden sich klinisch</w:t>
      </w:r>
    </w:p>
    <w:p>
      <w:r>
        <w:t>keine Hinweise auf relevante kognitive Funktionsstörungen</w:t>
      </w:r>
    </w:p>
    <w:p>
      <w:r>
        <w:t>( Urk. 7/168/77 f.). Darüber hinaus</w:t>
      </w:r>
    </w:p>
    <w:p>
      <w:r>
        <w:t>geht aus dem Gutachten der MEDAS</w:t>
      </w:r>
    </w:p>
    <w:p>
      <w:r>
        <w:t>– in Übereinstimmung mit dem Gutachten der Klinik B.___</w:t>
      </w:r>
    </w:p>
    <w:p>
      <w:r>
        <w:t>(z.B. Urk. 7/39/77) – deutlich hervor , da ss die klinischen Befunde , Ergebnisse</w:t>
      </w:r>
    </w:p>
    <w:p>
      <w:r>
        <w:t>der testpsychologischen Fremdbeurteilungen</w:t>
      </w:r>
    </w:p>
    <w:p>
      <w:r>
        <w:t>und ihr Aktivitätsnivea u erheblich von ihrer</w:t>
      </w:r>
    </w:p>
    <w:p>
      <w:r>
        <w:t>Selbsteinschätzung und den Ergeb nissen der Selbstbeurteilungstests divergierten , weshalb die Beschwerd eklage als überzeichnet beurteilt wurde (vgl. E. 4.2 und 4.3).</w:t>
      </w:r>
    </w:p>
    <w:p>
      <w:r>
        <w:rPr>
          <w:b/>
        </w:rPr>
        <w:t>E. 5.3.1</w:t>
      </w:r>
    </w:p>
    <w:p>
      <w:r>
        <w:t>Zu ergänzen ist , dass di e gutachtliche Einschätzung der depressiven Symptomatik gut mit derjenigen im Verlaufsbericht der p sychiatrischen Klinik C.___ vom 2 7. Oktober 2010 vereinbar ist . Darin wurde eine lang anhaltende mittel gradige depressive Episode bis Oktober 2007 attestiert.</w:t>
      </w:r>
    </w:p>
    <w:p>
      <w:r>
        <w:t>N ach Umstellung der Therapie auf Efexor und eine Augmenta ti onsbehandlung mit Novothyral</w:t>
      </w:r>
    </w:p>
    <w:p>
      <w:r>
        <w:t>sei eine schrittweise Verbesserung der depressiven Symptomatik erreicht worden. Ein latenter Eisenmangel sei vom Hausarzt mittels Eisensubstitution behandelt worden und habe zu einer weiteren Verbesserung, insbesondere des Antriebs, geführt ( vgl. auch Urk. 7/86/8 f.: Gebärmutterverödung kurz nach der Begut ach tung in der Klinik</w:t>
      </w:r>
    </w:p>
    <w:p>
      <w:r>
        <w:t>B.___ ) . Seit Abschluss der psychotherapeutischen Behand lung im September 2008 werde die antidepressive Erhaltungsther apie bzw. Pro phylaxe mit Efexor und Novothyral unverändert fort gesetzt. Darunter sei der Zustand stabil. Es fänden noch alle drei bis sechs Monate telefonische Nach kontrollen statt ( Urk. 7/88). Das</w:t>
      </w:r>
    </w:p>
    <w:p>
      <w:r>
        <w:t>Efexor</w:t>
      </w:r>
    </w:p>
    <w:p>
      <w:r>
        <w:t>wurde</w:t>
      </w:r>
    </w:p>
    <w:p>
      <w:r>
        <w:t>im März 2012 abgesetzt ( Urk. 7/123) , was eine weitere Stabilisierung des Gesundheitszustandes seit der letzten Renten revision nahe legt , in d er sich auch n ach eig e ner Wahrnehmung der Beschwer de führer in</w:t>
      </w:r>
    </w:p>
    <w:p>
      <w:r>
        <w:t>bereits eine Besserung abzeichnete (vgl .</w:t>
      </w:r>
    </w:p>
    <w:p>
      <w:r>
        <w:t>Urk. 7/31/77).</w:t>
      </w:r>
    </w:p>
    <w:p>
      <w:r>
        <w:rPr>
          <w:b/>
        </w:rPr>
        <w:t>E. 5.3.2</w:t>
      </w:r>
    </w:p>
    <w:p>
      <w:r>
        <w:t>Gebessert haben dürften sich übrigens auch die Kopfschmerzen, zumal im Jahr 2016 keine</w:t>
      </w:r>
    </w:p>
    <w:p>
      <w:r>
        <w:t>chiropraktische Behandlung mehr stattf and</w:t>
      </w:r>
    </w:p>
    <w:p>
      <w:r>
        <w:t>und sich die Beschwerde führerin eine Zahnschiene anschaffte ( vgl. Urk. 7/124 und</w:t>
      </w:r>
    </w:p>
    <w:p>
      <w:r>
        <w:t>7/168/36</w:t>
      </w:r>
    </w:p>
    <w:p>
      <w:r>
        <w:t>versus Urk. 7/67/ 2 3 f. und 7/37/33 unten ).</w:t>
      </w:r>
    </w:p>
    <w:p>
      <w:r>
        <w:rPr>
          <w:b/>
        </w:rPr>
        <w:t>E. 5.3.3</w:t>
      </w:r>
    </w:p>
    <w:p>
      <w:r>
        <w:t>Schliesslich ist zur weiteren Diagnosestellung</w:t>
      </w:r>
    </w:p>
    <w:p>
      <w:r>
        <w:t>f estzuhalten, dass gemäss ICD-10 Klassifikation lang anhaltende Änderungen der Persönlichkeit nach einer kurz zeitigen Lebensbedrohung wie bei einem Autounfall, grundsätzlich nicht unter die Kategorie der andauernden Persönlichkeitsänderung nach Extrembelastung einzuordnen sind, da neuere Forschungsergebnisse bei solchen Entwicklungen auf eine vorbestehende psychische Vulnerabilität hinweisen (vgl. Weltgesund heitsorganisation , Internationale</w:t>
      </w:r>
    </w:p>
    <w:p>
      <w:r>
        <w:t>Klassifikation psychischer Störungen, ICD-10 Kapitel V [F], Klinisch-diagnostische Leitlinien, Dilling / Mombour /Schmidt [Hrsg .], 1 0. Auflage 201</w:t>
      </w:r>
    </w:p>
    <w:p>
      <w:r>
        <w:rPr>
          <w:b/>
        </w:rPr>
        <w:t>E. 5.4.1</w:t>
      </w:r>
    </w:p>
    <w:p>
      <w:r>
        <w:t>Des Weiteren</w:t>
      </w:r>
    </w:p>
    <w:p>
      <w:r>
        <w:t>forderte die Beschwerdeführerin eine gutachtliche Stellungnahme zum Schreiben von Dr. E.___ vom 2 0. März 2017 sowie zum Schlussbericht der</w:t>
      </w:r>
    </w:p>
    <w:p>
      <w:r>
        <w:t>F.___ A rbeitsintegration, datiert vom 2 1. April 2017 ( Urk. 1 S. 7 f.) .</w:t>
      </w:r>
    </w:p>
    <w:p>
      <w:r>
        <w:rPr>
          <w:b/>
        </w:rPr>
        <w:t>E. 5.5</w:t>
      </w:r>
    </w:p>
    <w:p>
      <w:r>
        <w:t>.3</w:t>
      </w:r>
    </w:p>
    <w:p>
      <w:r>
        <w:t>Unter die in Frage kommenden komplexen Ich-Funktionen beim Komplex «Per sönlichkeit» fallen die Elemente Realitätsprüfung und Urteilsbildung, Beziehungs fähigkeit und Kontaktgestaltung, Affektsteuerung und Impulskontrolle, Selbst wertregulation und Regressionsfähigkeit, Intentionalität und Antrieb sowie Abwehr organisation (vgl. Renato Marelli , Die Beurteilung der Arbeitsfähigkeit im Grenzbereich von Psyche und Soma, Schweizerische Ärztezeitung [SÄZ] Nr.</w:t>
      </w:r>
    </w:p>
    <w:p>
      <w:r>
        <w:t>25/2008, S. 1141). Es kann auf das vorstehend Gesagte verwiesen werden. Den Auswirkungen der akzentuierten Persönlichkeitsanteile auf die Überwind barkeit der psychischen Beschwerden w u rde bei der gutachtlichen Arbeitsfähig keits ein schätzung durchaus Rechnung getragen.</w:t>
      </w:r>
    </w:p>
    <w:p>
      <w:r>
        <w:rPr>
          <w:b/>
        </w:rPr>
        <w:t>E. 5.5.6</w:t>
      </w:r>
    </w:p>
    <w:p>
      <w:r>
        <w:t>Der weiter in die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 zend zum Gesichtspunkt Behandlungs- und Eingliederungserfolg oder - resistenz) im Regelfall auf den tatsächlichen Leidensdruck hin (vgl. vorerwähntes Urteil 9C_539/2015 E. 4.5). Dies gilt allerdings nur, solange das betreffende Verhalten nicht durch das laufende Versicherungsverfahren beeinflusst ist. Nicht auf fehlen den Leidensdruck zu schliessen ist, wenn die Nichtinanspruchnahme einer emp fohlenen und zugänglichen Therapie oder die schlechte Compliance klarerweise auf eine (unabwendbare) Unfähigkeit zur Krankheitseinsicht zurückzuführen ist (BGE 141 V 281 E. 4.4.2). Vorliegend wird e ine nur geringe Ausprägung der Beschwerd en mit abnehmendem Leidensdruck in den letzten Jahren durch die stets minimale und seit März 2012 gänzlich fehlende Beanspruchung einer psy chiatrischen und psychopharmakologischen Behandlung bestätigt. Eine solche wurde in zeitliche r Hinsicht augenfällig erst nach der MEDAS-Begutachtung wiederaufgenommen ( Urk. 7/123/1 und Urk. 7/182). Daran vermag die Feststel lung im Gutachten, dass abgesehen von der skeptischen bis ablehnenden Haltung der Beschwerdeführerin gegenüber psychischen Interventionen keine Unfähigkeit zur Therapieadhärenz bestehe, nichts zu ändern ( Urk. 7/168/49) . Wie die Ver gangenheit und Gegenwart zeigen , ist die Beschwerdeführerin durchaus in der Lage, gegebenenfalls wirksam Hilfe zu beanspruchen ( Urk. 7/ 168/49).</w:t>
      </w:r>
    </w:p>
    <w:p>
      <w:r>
        <w:rPr>
          <w:b/>
        </w:rPr>
        <w:t>E. 5.6</w:t>
      </w:r>
    </w:p>
    <w:p>
      <w:r>
        <w:t>Eine noch geringe Einschränkung der Arbeitsfähigkeit von 30 % lässt sich nach dem Gesagten anhand der Standardindikatoren gemäss BGE 141 V 281 – und damit auch aus der Optik des Rechtsanwenders, welcher die ärztlichen Ein schätzungen und Schlussfolgerungen auf ihre konkrete sozialversiche rungsrecht liche Relevanz und Tragweite hin zu prüfen hat – noch knapp bestätigen. Bei nachvollziehbaren medizinischen Schlussfolgerungen und schlüssiger Einschät zung der Arbeitsfähigkeit kann somit vollumfänglich auf das MEDAS-Gutachten abgestellt werden. Im Rahmen der allseitigen Neuprüfung des Rentenanspruchs bei gegebenem Revisionsgrund im Sinne einer gesundheitlichen Besserung ist eine Arbeitsfähigkeit von neu 70 %</w:t>
      </w:r>
    </w:p>
    <w:p>
      <w:r>
        <w:t>in der bisherigen Tätigkeit zu bestätigen.</w:t>
      </w:r>
    </w:p>
    <w:p>
      <w:r>
        <w:rPr>
          <w:b/>
        </w:rPr>
        <w:t>E. 6.1</w:t>
      </w:r>
    </w:p>
    <w:p>
      <w:r>
        <w:t>Die angefochtene Verfügung gibt im Übrigen keine Auskunft über die a nge wandte Methode der Invaliditätsbemessung. Gemäss Feststellungsblatt zum Vor bescheid vom 1 9. Juli 2017 wurde weite rhin von der gemischten Methode aus gegangen , wobei der Erwerbsanteil und Aufgabenbereich je mit 50 % gewichtet wurden ( Urk. 7/189/4).</w:t>
      </w:r>
    </w:p>
    <w:p>
      <w:r>
        <w:t>Die angefochtene Verfügung ist am 2 0. Oktober 2017 und somit vor dem Inkrafttreten der Verordnungsänderung betreffend die Festlegung des Invaliditätsgrades von T eilerwerbstätigen am 1. Januar 2018 ergangen, weshalb die revidierten Bestimmungen noch nicht zur Anwendung gelangen (vgl. Urteil des Bundesgerichts 8C_462/2017 vom 30. Januar 2017 E. 5.3 mit Hin weisen).</w:t>
      </w:r>
    </w:p>
    <w:p>
      <w:r>
        <w:rPr>
          <w:b/>
        </w:rPr>
        <w:t>E. 6.2</w:t>
      </w:r>
    </w:p>
    <w:p>
      <w:r>
        <w:t>Der Invaliditätsgrad beim Einkommensvergl e ich stimmt mit der prozentualen Einschränkung der Arbeitsfähigkeit überein , soweit die teilinvalide Person in der angestammten Beschäftigung bestmögli ch eingegliedert ist resp. wäre. Vorlie gend beträgt diese Einschränkung gemäss den vorstehenden Erwägungen 30 % . Gründe für einen leidensbedingten Abzug werden keine geltend gemacht und sind nicht – zusätzlich zur gutachtlich festgestellten Leistungseinschränkung von 30 % - ersichtlich (vgl. auch Urteil des Bundesgerichts 9C_22/2014 vom 1 8. Februar 2014 E. 4.2 in Bezug auf kaufmännische Tätigkeiten in stressarmer Umgebung). Bei verbessertem Gesundheitszustand und angesichts des Alters der Kinder der Beschwerdeführerin kann zudem davon ausgegangen werden, dass</w:t>
      </w:r>
    </w:p>
    <w:p>
      <w:r>
        <w:t>die Einschränkung im Haushalt , die im Urteil des Versicherungsgerichts des Kantons Aargau auf 23 % festgelegt wurde, seither nicht zugenommen hat. Der Inva liditätsgrad beträgt somit für den 50%- Anteil der Erwerbstätigkeit ( 15 % ) und im Aufgabenbereich ( &lt; 11,5 % % ) zusammen weniger als 30 % .</w:t>
      </w:r>
    </w:p>
    <w:p>
      <w:r>
        <w:rPr>
          <w:b/>
        </w:rPr>
        <w:t>E. 6.3</w:t>
      </w:r>
    </w:p>
    <w:p>
      <w:r>
        <w:t>Es bleibt anzumerken, dass die Beschwerdeführerin g egenüber der Einglie de rungs beraterin angab, sie würde heute mehr als 50 % arbeiten, wenn sie gesund wäre ( Urk. 7/180/3) . Dies ist mit B lick auf ihre Erwerbsbiographie vor dem Unfall (mehrjährige Vollzeitbeschäftigung) sowie die bereits im Unfallzeitpunkt geplante Lebensführung (Aufgabe des Arbeitspensums im kaufmännischen Bereich und Übernahme des elterlichen Bauernhofes, Aufgabe desselben aufgrund der Inva lidi tät des Ehemannes,</w:t>
      </w:r>
    </w:p>
    <w:p>
      <w:r>
        <w:t>Urk. 7/67/27 und 7/168/34) , aber auch das Alters des jüngsten Kindes</w:t>
      </w:r>
    </w:p>
    <w:p>
      <w:r>
        <w:t>durchaus plausibel. Indessen kann die Frage nach dem konkreten Arbeitspensum zwischen 50 und 100 % bzw. einem Statuswechsel offengelassen werden, zumal bereits durch die gesundheitliche Besserung ein Revisionsgrund im Sinne von Art. 17 ATSG ausgewiesen ist und auch bei einem höheren Arbeits pensum k ein rentenbegründender Invaliditätsgrad resultier t .</w:t>
      </w:r>
    </w:p>
    <w:p>
      <w:r>
        <w:rPr>
          <w:b/>
        </w:rPr>
        <w:t>E. 7</w:t>
      </w:r>
    </w:p>
    <w:p>
      <w:r>
        <w:t>Zusammenfassend ist also nicht zu beanstanden, dass die Beschwerdegegnerin nach Feststellung einer gesundheitlichen Verbesserung im MEDAS-Gutachten vom</w:t>
      </w:r>
    </w:p>
    <w:p>
      <w:r>
        <w:t>2 6. August 2016 die Rente mit der angefochtenen Verfügung vom 2 0. Oktober 2017 – mithin unter Berücksichtigung der Dreimonatsfrist nach Art. 88a Abs. 2 der Verordnung über die Invalidenversicherung (IVV) und nach der Durchführung einer Eingliederungsmassnahme – auf das Ende des der Zustellung folgenden Monats aufhob (vgl. Art. 88 bis</w:t>
      </w:r>
    </w:p>
    <w:p>
      <w:r>
        <w:t>Abs. 2 lit . a IVV). Die Beschwerde ist folglich abzuweisen.</w:t>
      </w:r>
    </w:p>
    <w:p>
      <w:r>
        <w:rPr>
          <w:b/>
        </w:rPr>
        <w:t>E. 8</w:t>
      </w:r>
    </w:p>
    <w:p>
      <w:r>
        <w:t>Da es um die Bewilligung oder Verweigerung von Versicherungsleistungen geht, ist das Verfahren kostenpflichtig. Die Gerichtskosten sind nach dem Verfah rens aufwand unabhängig vom Streitwert im Rahmen von Fr. 200.– bis Fr. 1‘000.– fest zulegen ( Art. 69 Abs. 1 bis IVG). Sie sind auf Fr. 800.– festzusetzen und der unterliegenden Beschwerdeführerin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Advokat Markus Schmid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