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IV.2017.01075 vom 28. September 2018</w:t>
      </w:r>
    </w:p>
    <w:p>
      <w:r>
        <w:t>ZH Sozialversicherungsgericht, 2018-09-28, DE</w:t>
      </w:r>
    </w:p>
    <w:p>
      <w:r>
        <w:rPr>
          <w:b/>
        </w:rPr>
        <w:t xml:space="preserve">Quelle: </w:t>
      </w:r>
      <w:r>
        <w:t>https://mcp.opencaselaw.ch/entscheid/zh_sozialversicherungsgericht_IV.2017.01075</w:t>
      </w:r>
    </w:p>
    <w:p>
      <w:r>
        <w:t>FR: ZH_SOZIALVERSICHERUNGSGERICHT IV.2017.01075 du 28 septembre 2018</w:t>
      </w:r>
    </w:p>
    <w:p>
      <w:r>
        <w:t>IT: ZH_SOZIALVERSICHERUNGSGERICHT IV.2017.01075 del 28 settembre 2018</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Eintre tensfrage durch die Verwaltung nur zu überprüfen, wenn das Eintreten streitig ist, das heisst wenn die Verwaltung gestützt auf Art. 87 Abs.</w:t>
      </w:r>
    </w:p>
    <w:p>
      <w:r>
        <w:rPr>
          <w:b/>
        </w:rPr>
        <w:t>E. 1.3</w:t>
      </w:r>
    </w:p>
    <w:p>
      <w:r>
        <w:t>Mit Art. 87 Abs.</w:t>
      </w:r>
    </w:p>
    <w:p>
      <w:r>
        <w:rPr>
          <w:b/>
        </w:rPr>
        <w:t>E. 1.4</w:t>
      </w:r>
    </w:p>
    <w:p>
      <w:r>
        <w:t>Zur Frage des Bedeutungsgehalts des Art. 87 Abs.</w:t>
      </w:r>
    </w:p>
    <w:p>
      <w:r>
        <w:rPr>
          <w:b/>
        </w:rPr>
        <w:t>E. 2</w:t>
      </w:r>
    </w:p>
    <w:p>
      <w:r>
        <w:t>5. September 2017 ( Urk. 2) und beantragte sinngemäss , diese sei aufzuheben und es sei auf sein Leistungsbegehren einzutreten ( Urk. 1 S. 1</w:t>
      </w:r>
    </w:p>
    <w:p>
      <w:r>
        <w:t>f. ).</w:t>
      </w:r>
    </w:p>
    <w:p>
      <w:r>
        <w:t>Die IV-Stelle beantragte mit Beschwerdeantwort vom 1 0. November 2017 ( Urk. 9 ) die Abweisung der Beschwerde. Dies wurde dem Beschwerdeführer am 1 6. Mai 2018 zur Kenntnis gebracht ( Urk. 11 ). Das Gericht zieht in Erwägung: 1.</w:t>
      </w:r>
    </w:p>
    <w:p>
      <w:r>
        <w:rPr>
          <w:b/>
        </w:rPr>
        <w:t>E. 2.1</w:t>
      </w:r>
    </w:p>
    <w:p>
      <w:r>
        <w:t>Die Beschwerdegegnerin ging in der angefochtenen Verfügung vom 2 5. Septem ber 2017 ( Urk. 2) davon aus, dass eine wesentliche Änderung der beruflichen oder medizinischen Situation anhand der beigebrachten Berichte nicht habe festge stellt werden können.</w:t>
      </w:r>
    </w:p>
    <w:p>
      <w:r>
        <w:rPr>
          <w:b/>
        </w:rPr>
        <w:t>E. 2.2</w:t>
      </w:r>
    </w:p>
    <w:p>
      <w:r>
        <w:t>Demgegenüber stellte sich der Beschwerdeführer in seiner Beschwerde vom 4. Oktober 2017 ( Urk. 1) auf den Standpunkt, dass sich seine gesundheitliche und berufliche Situation in den letzten Monaten verändert habe. Seit ein em Monat sei er bei der A.___ in Behandlung. Nach verschiedenen Untersuchun gen am Universitätsspital B.___ habe er sich zusammen mit den Ärzten entschieden, einen operativen Eingriff vorzunehmen. Dieser sei am 2 7. Oktober 2017 geplant. Kein Arzt garantiere ihm, dass die Beschwerden danach besser seien. Am 3 0. September 2017 habe er notfallmässig mit dem Rettungsdienst in den Spital</w:t>
      </w:r>
    </w:p>
    <w:p>
      <w:r>
        <w:t>E.___ gebracht werden müssen. Seine Beschwerden hätten sich über Nacht verschlechtert und er habe Schmerzen am Knie bekommen, so dass er sich kaum mehr habe bewegen können. Im Spital sei festgestellt worden, dass es nicht am Knie gelegen habe, sondern die Lymphödemgefässe entzündet gewesen seien. Seit Mai 2017 sei er wegen seiner Beschwerden zu 100 % arbeitsunfähig.</w:t>
      </w:r>
    </w:p>
    <w:p>
      <w:r>
        <w:t>In der Beschwerdeergänzung vom 1 7. Oktober 2017 ( Urk. 5) führte der Beschwer deführer weiter aus, im Juli 2017 habe</w:t>
      </w:r>
    </w:p>
    <w:p>
      <w:r>
        <w:t>C.___ zu Handen der Visana Krankentaggeldversicherung berichtet, dass sich der Zustand der Beine ver schlechtert habe und nun auch ein Erysipel am linken Bein aufgetreten sei. Bei ihm sei zudem zwischenzeitlich eine depressive Verstimmung mit Progression aufgetreten (S. 1 unten) . Es sei ihm eine 100%ige Arbeitsunfähigkeit auch aus psychischen Gründen attestiert worden. Seit dem 4. September 2017 sei er nun in psychiatrisch-psychotherapeutischer Behandlung. Ein diesbezüglicher Bericht liege noch nicht vor. Die Beschwerdegegnerin sei zu Unrecht nicht auf das von ihm eingereichte erneute Gesuch nicht eingetreten (S. 2 Mitte) .</w:t>
      </w:r>
    </w:p>
    <w:p>
      <w:r>
        <w:rPr>
          <w:b/>
        </w:rPr>
        <w:t>E. 2.3</w:t>
      </w:r>
    </w:p>
    <w:p>
      <w:r>
        <w:t>Strittig und zu prüfen ist somit, ob die Beschwerdegegnerin - mangels glaubhaft gemachter Verschlechterung des Gesundheitszustandes seit der ursprünglichen Verfügung vom 1 9. Januar 2017 ( Urk. 10/44) - zu Recht nicht auf das erneute Leistungsbegehren eingetreten ist. 3.</w:t>
      </w:r>
    </w:p>
    <w:p>
      <w:r>
        <w:rPr>
          <w:b/>
        </w:rPr>
        <w:t>E. 3</w:t>
      </w:r>
    </w:p>
    <w:p>
      <w:r>
        <w:t>IVV (in der bis 31. Dezember 2002 gültig gewesenen Fassung; heute: Art. 87 Abs.</w:t>
      </w:r>
    </w:p>
    <w:p>
      <w:r>
        <w:rPr>
          <w:b/>
        </w:rPr>
        <w:t>E. 3.1</w:t>
      </w:r>
    </w:p>
    <w:p>
      <w:r>
        <w:t>Die massgebende medizinische Aktenlage bei Erlass der ursprünglichen Verfü gung vom 1 9. Januar 2017 ( Urk. 10/44) stellte sich im Wesentlichen wie folgt dar:</w:t>
      </w:r>
    </w:p>
    <w:p>
      <w:r>
        <w:rPr>
          <w:b/>
        </w:rPr>
        <w:t>E. 3.2</w:t>
      </w:r>
    </w:p>
    <w:p>
      <w:r>
        <w:t>Dr.</w:t>
      </w:r>
    </w:p>
    <w:p>
      <w:r>
        <w:t>D.___ , Facharzt für Allgemeine Innere Medizin, Kantonsspital</w:t>
      </w:r>
    </w:p>
    <w:p>
      <w:r>
        <w:t>E.___ , berichtete am 3 0. Juli 2015 ( Urk. 10/6/6-7 = Urk. 10/18/9-10 = Urk. 10/21/3-4 ) von einer notfal lmässigen Behandlung und nannte als Diagnosen ein Lymphödem des linken Unterschenkels sowie ein be kanntes Lymphödem des rech ten Unterschenkels. Dazu führte</w:t>
      </w:r>
    </w:p>
    <w:p>
      <w:r>
        <w:t>er aus, es sei zu einer Selbstvorstellung bei plötzlich neu aufgetretener Schwellung am linken Un terschenkel sowie Schmerzen im Bereich der Wade und Achillessehne gekommen. Bekannt gewesen sei ein Lymphödem des rechten Unterschenkels (S. 1). In Zu sammenschau der Befunde sei von einem neu aufgetretenen Lymphödem am l in ken Unterschenkel a usz ugehen.</w:t>
      </w:r>
    </w:p>
    <w:p>
      <w:r>
        <w:t>Anlässlich der venösen Doppler-Sonographie des linken Beines und linken Un terbauches vom 3 0. Juli 2015 ( Urk. 10/18/11) habe sich ein W eichteilödem am Unterschenkel, jedoch keine tiefe Venenthrombose am linken Bein gezeigt . Es bestehe eine regelrechte Darstellung der Beckenvenen links, ohne Hinweis auf einen komprimierenden Prozess.</w:t>
      </w:r>
    </w:p>
    <w:p>
      <w:r>
        <w:rPr>
          <w:b/>
        </w:rPr>
        <w:t>E. 3.3</w:t>
      </w:r>
    </w:p>
    <w:p>
      <w:r>
        <w:t>C.___ , praktischer Arzt, berichtete am 1 3. Dezember 2015 ( Urk. 10/21/1-2), er behandle den Beschwerdeführer seit März 2012 und nannte als Diagnose ein beidseitiges Lymphödem. Der Gesundheitszustand habe sich ver schlechter t . Es sei in diesem Sommer zu einem deutlich gehäuftere n Auft reten von Problemen mit den Bein en bei bekanntem primäre m Lymphödem gekommen. Therapeutisch könne eigentlich nicht mehr viel gemacht werden, einzig ursäch lich sei wahrscheinlich der Beruf als Service - Angestellter , der suboptimal sei für die gesundheitlichen Beschwerden. Prinzipiell sei vor allem längeres Stehen eher ungut und bei dem jungen Alter des Beschwerdeführers wäre es sinnvoll berufli che Alternativen bezüglich einer Umschulung zu prüfen. Es müsse längerfristig eine andere Berufstätigkeit angestrebt werden, da die Beschwerden im Verlauf der Zeit nicht besser w ü rden. Als Komplikation könnten mehr Infekte oder Haut probl eme auftreten (S. 2).</w:t>
      </w:r>
    </w:p>
    <w:p>
      <w:r>
        <w:rPr>
          <w:b/>
        </w:rPr>
        <w:t>E. 3.4</w:t>
      </w:r>
    </w:p>
    <w:p>
      <w:r>
        <w:t>C.___ (vorstehend E. 3.3) führte im Bericht vom 1. September 2016 ( Urk. 10/29) aus, ihm sei es wichtig, dass man beim Beschwe rdeführer eine Um schulung erwäge , da bei dieser Grunderkrankung ein stehender Beruf als Kellner in Zukunft nicht mehr lange möglich sein werde. Es sei nur noch eine Frage der Zeit , bis es zu krankheitsbedingten Arbeitsausfällen kommen werde. Wichtig wäre eine Umschulung auf einen wechselbelasteten Beruf. Ein stehender Beruf sei äus ser s t ungünstig für die Beine. Es sei in Zukunft mit entzündungsbedingten Be schwerden durch die Lymphödeme zu rechnen.</w:t>
      </w:r>
    </w:p>
    <w:p>
      <w:r>
        <w:rPr>
          <w:b/>
        </w:rPr>
        <w:t>E. 3.5</w:t>
      </w:r>
    </w:p>
    <w:p>
      <w:r>
        <w:t>Dr . F.___ , Facharzt für Chirurgie, Regionaler Ärztlicher Dienst (RAD), führte in der Stellungnahme vom 1 9. Januar 2016 ( Urk. 10/38/3) aus, die b isherige Tätigkeit sei nicht mehr möglich. Bei beidseitige n Unterschenkel lymphöde me n bestehe aus medizinisch-theoretischer Sicht eine verminderte Be lastbarkeit für: regelmässiges mittelschweres und schweres Heben, Tragen und Transportieren von Lasten, für Arbeiten auf Leitern und Gerüsten, für ausschliess lich stehende Tätigkeiten, für häufiges Bücken sowie für Tätigkeiten in körperli chen Zwangshaltungen wie Knien, Kriechen, Hocken, für Arbeiten mit erhö hten Anforderungen an die Stand-</w:t>
      </w:r>
    </w:p>
    <w:p>
      <w:r>
        <w:t>u nd Gangsicherheit und für dauerhaftes Gehen und Stehen auf unebenem Grund.</w:t>
      </w:r>
    </w:p>
    <w:p>
      <w:r>
        <w:t>Angepasste Tätigkeit en</w:t>
      </w:r>
    </w:p>
    <w:p>
      <w:r>
        <w:t>seien dagegen noch möglich. Als angepasste Tätigkeit könne eine überwiegend sitzend ausgeübte Arbeit mit leichter Wechselbelastung, teils sitzend, teils ebenerdig gehend, auch mit gelegentlichem Heben und Tragen von Lasten bis 15</w:t>
      </w:r>
    </w:p>
    <w:p>
      <w:r>
        <w:t>kg körpernah medizinisch-theoretisch weiterhin zugemutet werden.</w:t>
      </w:r>
    </w:p>
    <w:p>
      <w:r>
        <w:t>Allerdings müsse erwähnt werden, dass die Versorgung mit US-Kompress ions strümpfen nicht ausreichend sei . Medizinisch sinnvoller seien Ober schenkelkom p ressionsstrümpfe beziehungsweise Stützstrumpfhosen nach Mass, Kompressionsklasse 3, die eine bessere Kompression bei begleitender Lymph drainage b ö ten. „Massageliegen" seien nicht notwendig oder indiziert, weil bei ausreichender Kompression tagsüber das nächtliche Liegen ausreiche .</w:t>
      </w:r>
    </w:p>
    <w:p>
      <w:r>
        <w:rPr>
          <w:b/>
        </w:rPr>
        <w:t>E. 4</w:t>
      </w:r>
    </w:p>
    <w:p>
      <w:r>
        <w:t>IVV) hat das Bundesgericht in BGE 130 V 64 f. E. 5.2.5 entschieden, dass die versicherte Person mit dem Revisionsgesuch oder der Neuanmeldung die massgebliche Tatsachenänderung glaubhaft machen muss, ihr mithin ausnahmsweise eine Beweisführungslast zu kommt. Tritt die Verwaltung auf das erneute Leistungsbegehren ein, hat sie dem gegenüber gestützt auf den Untersuchungsgrundsatz von Amtes wegen für die richtige und vollständige Abklärung des rechtserheblichen Sachverhaltes zu sor gen ( Art. 43 ATSG, Art. 57 IVG in Verbindung mit Art. 69 ff. IVV; SVR 2006 IV Nr. 10 S. 39 E. 4.1 [I 457/04]). 2.</w:t>
      </w:r>
    </w:p>
    <w:p>
      <w:r>
        <w:rPr>
          <w:b/>
        </w:rPr>
        <w:t>E. 4.1</w:t>
      </w:r>
    </w:p>
    <w:p>
      <w:r>
        <w:t>Nach der Neuanmeldung vom 1 3. Juni 2017 ( Urk. 10/47) kamen die folgenden Berichte zu den Akten:</w:t>
      </w:r>
    </w:p>
    <w:p>
      <w:r>
        <w:rPr>
          <w:b/>
        </w:rPr>
        <w:t>E. 4.2</w:t>
      </w:r>
    </w:p>
    <w:p>
      <w:r>
        <w:t>Dr.</w:t>
      </w:r>
    </w:p>
    <w:p>
      <w:r>
        <w:t>G.___ , Fachärztin für Chirurgie und für Plastische, Rekonstruktive und Ästhetische Chirurgie, Universitätsspital B.___ , führte im Bericht vom 1 0. April 2017 ( Urk. 10/49/6-7) aus, der Beschwerdeführer gebe an, aktuell Kompressionsstr ümpfe der Klasse III zu tragen, recht s bis zum Knie und links bis zur Leiste. Er mache ein - bis zweimal pro Woch e Lymphdrainage. Aus Sicht des Beschwerdeführers sei der Befund eher progredient als regredient . Er berichte, keine rezidivierende Erysipel e zu haben, sondern dass er teilweise Hautfloreszenen habe, die er dann mit einem speziellen Spray behandle. Er habe keine Schmerzen, jedoch ein sehr störendes Schweregefühl. Er arbeite im Gastge werbe. Zunächst sei die weitere Diagnostik mittels MR-Lymphographie und MRI des Beckens einzuleiten, damit herausgefunden werden kann, was die Pathologie der Lymphgefässe ausmache (S. 1). Je nach Vorhandensein von Lymphgefässen an den Bei n en kämen entweder multiple lymphovenöse Anastomosen oder, falls diese nicht vorhanden seien, eine mikrovaskuläre Lymphknoten-Transplantation in die Leiste in Frage (S. 2 oben).</w:t>
      </w:r>
    </w:p>
    <w:p>
      <w:r>
        <w:rPr>
          <w:b/>
        </w:rPr>
        <w:t>E. 4.3</w:t>
      </w:r>
    </w:p>
    <w:p>
      <w:r>
        <w:t>C.___ (vorstehend E. 3.3) führte im Bericht vom 9. Juli 2017 ( Urk. 10/49/1-3 = Urk. 10/55/1-3 ) zuhanden des Krankentaggeldversicherers aus, der Beschwerdeführer habe sich wegen starke r Schmerzen und einer Rötung be ginnend am linken Unterschenkel vorgestellt. Es sei eine antibiotische Behand lung bei Vorliegen eines Erysipel s begonnen worden. Bereits vor dem Erkran kungsbeginn sei der Beschwerdeführer in ambulanter Abklärung bezüglich therapeutischer Optionen betreffend d ie Lymphödeme gewesen. Es bestünden per sistierende Beinschmerzen sowie eine depressive Verstimmung (Schlafstörung, Gereiztheit, Traurigkeit) mit Progression (S. 1 Ziff. 4). Der Beschwerdeführer sei seit dem 1 9. Mai 2017 zu 100 % arbeitsunfähig (S. 1 Ziff. 6). Von Arbeitgeberseite bestehe keine Einsicht für die Problematik des Beschwerdeführers. Es bestünden diverse Konflikte bezüglich Überstunden und Entgeltung . Die Arbeitsfähigkeit sei durch die Beinbeschwerden sowie die mittelgradige Depression eingeschränkt (S. 2 Ziff. 10).</w:t>
      </w:r>
    </w:p>
    <w:p>
      <w:r>
        <w:rPr>
          <w:b/>
        </w:rPr>
        <w:t>E. 5.1</w:t>
      </w:r>
    </w:p>
    <w:p>
      <w:r>
        <w:t>Zeitliche Vergleichsbasis für die Glaubhaftmachung einer anspruchserheblichen Änderung nach Art. 87 Abs. 3 IVV und gegebenenfalls der Prüfung, ob eine sol che tatsächlich eingetreten ist und sich auf den Invaliditätsgrad beziehungsweise die Rente auswirkt, bildet die letzte rechtskräftige Verfügung, welche auf einer materiellen Prüfung des Rentenanspruchs mit rechtskonformer Sachverhaltsab klärung, Beweiswürdigung und Invaliditätsbemessung beruht (BGE 133 V 108; vgl. auch BGE 130 V 71 E. 3.2.3; Urteil des Bundesgerichts 9C_438/2009 vom 2 6. März 2010 E. 1 mit Hinw eisen).</w:t>
      </w:r>
    </w:p>
    <w:p>
      <w:r>
        <w:t>Vorliegend gilt die ablehnende Verfügung vom 1 9. Januar 2017 ( Urk. 10/44 ) für die Prüfung, ob mit der Neuanmeldung vom 1 3. Juli 2017 eine Veränderung glaubhaft gemacht wurde, als zeitliche Vergleichsbasis.</w:t>
      </w:r>
    </w:p>
    <w:p>
      <w:r>
        <w:rPr>
          <w:b/>
        </w:rPr>
        <w:t>E. 5.2</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5.3</w:t>
      </w:r>
    </w:p>
    <w:p>
      <w:r>
        <w:t>In somatischer Hinsicht ist u nbestritten und gemäss vorliegender Aktenlage aus gewiesen, dass im Vergleich zu den Verhältnissen, welche die Beschwerdegegne rin der ursprünglichen rentenanspruchsverneinenden Verfügung zugrunde legte (vgl. vorstehend E. 3), keine neuen Diagnosen vorliegen. So leidet der Beschwer deführer an beidseitigen L ymphödemen an den Beinen . Eine anspruchserhebliche Änderung kann jedoch auch dann gegeben sein, wenn sich ein Leiden - bei gleicher Diagnose - in seiner Intensität und in seinen Auswirkungen auf die Arbeits fähigkeit verändert hat.</w:t>
      </w:r>
    </w:p>
    <w:p>
      <w:r>
        <w:rPr>
          <w:b/>
        </w:rPr>
        <w:t>E. 5.3.1</w:t>
      </w:r>
    </w:p>
    <w:p>
      <w:r>
        <w:t>Zur Glaubhaftmachung einer Verschlechterung reichte der Beschwerdeführer einen Bericht seiner behandelnden Ärztin Dr . G.___ des B.___ (vorstehend E. 4.2) sowie seines Hausarztes (vorstehend E. 4.3) ein. Aus dem Bericht von Dr . G.___</w:t>
      </w:r>
    </w:p>
    <w:p>
      <w:r>
        <w:t>ergeben sich keine Anhaltspunkte für eine Verschlechterung. Zwar berichtete der Beschwerdeführer anlässlich der Sprechstunde vom 1 0. April 2017, dass der Befund eher progredient als regredient sei, führte hingegen auch aus, dass er keine Schmerzen, jedoch ein sehr störendes Schweregefühl habe.</w:t>
      </w:r>
    </w:p>
    <w:p>
      <w:r>
        <w:t>So ergibt sich aus dem Bericht ebenfalls, dass</w:t>
      </w:r>
    </w:p>
    <w:p>
      <w:r>
        <w:t>mit der geplante n weiterführende n Diagnos tik</w:t>
      </w:r>
    </w:p>
    <w:p>
      <w:r>
        <w:t>die Ursache der Lymphödeme herausgefunden werden soll und je nach Ergeb nis verschiedene operative Massnahmen durchgeführt werden könnten. Anhalts punkte oder Indizien, d ass die weiterführende Diagnostik respektive die ins Auge gefassten Operationen aufgrund einer Zustandsverschlechterung durchgeführt werden sollen, ergeben sich daraus nicht (vgl. vorstehend E. 4.2).</w:t>
      </w:r>
    </w:p>
    <w:p>
      <w:r>
        <w:t>Auch mit Bl ick auf das Arztzeugnis von C.___ zuhanden des Kran kentaggeldversicherers erscheint eine Verschlechterung als nicht erheblich res pektive geringfügiger sowie insbesondere vorübergehender Natur und daher nicht glaubhaft gemacht. Die Lymphödeme und die damit verbundenen Schmerzen la gen bereits im Zeitpunkt der leistungsverneinenden Verfügung vom 1 9. Januar 2017 vor und wurden entsprechend in der Beurteilung berücksichtigt. Bis auf d ie aufgetretene bakterielle Hautinfektion im Sinne eines Erysipels , welches eine an tibiotische Behandlung nach sich zog, erscheint das Zustandsbild im Vergleich zum Zustand im Zeitpunkt der leistungsverneinenden Verfügung als im Wesent lichen unverändert. Etwas Anderes ergibt sich auch nicht aus dem Berich t des Kantonsspitals E.___ vom 2. Oktober 2017 ( Urk. 3/15 = Urk. 6/9) , welcher im Übrigen nach der hier angefochtenen Verfügung erstellt wurde . Darin</w:t>
      </w:r>
    </w:p>
    <w:p>
      <w:r>
        <w:t>wird neben der bekannten lymphatischen Schwellung unter anderem von einem weiteren Erysipel berichtet, welches sich unter antibiotischer Therapie aber rasch regredient gezeigt habe . Schliesslich habe der Beschwerdeführer in gebessertem Allgemeinzustand entlassen werden können (S. 1). Aus dem Bericht des Kan tonsspitals E.___ geht sodann auch hervor, dass bei der Duplex Sonographie der Beingefässe kein Hinweis auf eine tiefe Venenthrombose als mögliche Ursache der Schwellung habe festgestellt werden können ( Urk. 3/15 = Urk. 6/9). Hierzu ist festzuhalten, dass auch im Jahr 2015 eine tiefe Venenthrombose ausgeschlossen werden konnte (vgl. vorstehend E. 3.2).</w:t>
      </w:r>
    </w:p>
    <w:p>
      <w:r>
        <w:rPr>
          <w:b/>
        </w:rPr>
        <w:t>E. 5.3.2</w:t>
      </w:r>
    </w:p>
    <w:p>
      <w:r>
        <w:t>Der Beschwerdeführer machte sodann eine psychische Verschlechterung geltend ( vgl. vorstehend E. 2.2). C.___ berichtete im Arztzeugnis zuhanden des Krankentaggeldversicherers von einer depressiven Verstimmung im Sinne einer Schlafstörung, von Gereiztheit und Traurigkeit und macht e auf diverse Kon flikte mit dem Arbeitgeber aufmerksam. C.___ berichtet e zudem von einer psychotherapeutische n Behandlung (vgl. vorstehend E. 4.3). Der Beschwer deführer reichte hierzu eine Behandlungsbestätigung der A.___ (vgl. Urk. 6/8) ein , aus welcher hervorgeht, dass der Beschwerdeführer seit dem 4. September 2017 bei H.___ in psychiatrisch-psychothera peutischer Behandlung befinde.</w:t>
      </w:r>
    </w:p>
    <w:p>
      <w:r>
        <w:t>Eine Behandlungsbestätigung kann zwar als Anhaltspunkt für eine Veränderung der gesundheitlichen Verhältnisse gewertet werden und allenfalls Anlass zu weitergehenden Abkläru ngen geben. Es stellt sich hierbei jedoch (auch) die Frage, ob diese Änderung des Gesundheitszustandes ein Ausmass erreicht, das Auswir kungen auf die Beurteilung des Rentenanspruchs haben könnte. So ist e ine Sach verhaltsänderung erst dann erheblich , wenn angenommen werden kann, der An spruch auf eine Invalidenrente sei begründet, falls sich die geltend gemachten Umstände als gegeben erweisen (vgl. Urteil des Bundesgerichts 8C_531/2013 vom 1 0. Juni 2014 E. 4.1.3). Bei der von</w:t>
      </w:r>
    </w:p>
    <w:p>
      <w:r>
        <w:t>C.___ genannten</w:t>
      </w:r>
    </w:p>
    <w:p>
      <w:r>
        <w:t>depressiven Verstimmung (Schlafstörung, Gereiztheit und Traurigkeit) bei psychosozialen Be lastungsfaktoren (diverse Konflikte mit dem Arbeitgeber) handelt es sich zwar grundsätzlich um eine im Vergleich zur medizinischen Aktenlage bei Erlass der leistungsverneinenden Verfügung vom 1 9. Januar 2017 eingetretene Änderung der gesundheitlichen Verhältnisse in psychischer Hinsicht, von einer anspruchs relevanten Erheblichkeit dieser Änderung kann bei einer depressiven Verstim mung und psychosozialen Belastungsfaktoren hingegen nicht gesprochen wer den.</w:t>
      </w:r>
    </w:p>
    <w:p>
      <w:r>
        <w:rPr>
          <w:b/>
        </w:rPr>
        <w:t>E. 5.4</w:t>
      </w:r>
    </w:p>
    <w:p>
      <w:r>
        <w:t>Auch wenn für das vorliegende Verfahren lediglich die Glaubhaftmachung einer Verschlechterung vorausgesetzt ist, fehlt es gestützt auf die eingereichten Be richte von Dr . G.___ und C.___ an Anhaltspunkten, dass sich der Gesundheitszustand seit der Verfügung vom 1 9. Januar 2017 relevant und in erheblichem Masse verschlechtert haben könnte. Die Beschwerdegegnerin be rücksichtigte namentlich zu Recht, dass seit der leistungsabweisenden Verfügung im Zeitpunkt der erneuten Anmeldung noch keine sechs Monate vergangen</w:t>
      </w:r>
    </w:p>
    <w:p>
      <w:r>
        <w:t>sind . Von einer Überschreitung des der Beschwerdegegnerin zustehenden Beurtei lungsspielraums (vgl. vorstehend E. 1. 2 ) kann vorliegend nicht ausgegangen wer den.</w:t>
      </w:r>
    </w:p>
    <w:p>
      <w:r>
        <w:rPr>
          <w:b/>
        </w:rPr>
        <w:t>E. 6</w:t>
      </w:r>
    </w:p>
    <w:p>
      <w:r>
        <w:t>Zusammenfassend ist der medizinische Sachverhalt als dahingehend erstellt zu erachten, dass verglichen mit dem Zeitpunkt der Verfügung der Beschwerde gegnerin vom 1 9. Januar 2017 keine massgebliche Veränderung des Gesund heitszustands des Beschwerdeführers glaubhaft gemacht wurde .</w:t>
      </w:r>
    </w:p>
    <w:p>
      <w:r>
        <w:t>Die Beschwerdegegnerin ist nach dem Gesagten auf die Neuanmeldung des Be schwerdeführers zu Recht nicht eingetreten. Die angefochtene Verfügung vom 2 5. September 2017 ( Urk. 2) erw eist sich folglich als rechtens, was zur Abweisung der Beschwerde führt .</w:t>
      </w:r>
    </w:p>
    <w:p>
      <w:r>
        <w:rPr>
          <w:b/>
        </w:rPr>
        <w:t>E. 7</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700.-- anzusetzen. Entsprechend dem Aus 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