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IV.2017.01052 vom 10. Mai 2019</w:t>
      </w:r>
    </w:p>
    <w:p>
      <w:r>
        <w:t>ZH Sozialversicherungsgericht, 2019-05-10, DE</w:t>
      </w:r>
    </w:p>
    <w:p>
      <w:r>
        <w:rPr>
          <w:b/>
        </w:rPr>
        <w:t xml:space="preserve">Quelle: </w:t>
      </w:r>
      <w:r>
        <w:t>https://mcp.opencaselaw.ch/entscheid/zh_sozialversicherungsgericht_IV.2017.01052</w:t>
      </w:r>
    </w:p>
    <w:p>
      <w:r>
        <w:t>FR: ZH_SOZIALVERSICHERUNGSGERICHT IV.2017.01052 du 10 mai 2019</w:t>
      </w:r>
    </w:p>
    <w:p>
      <w:r>
        <w:t>IT: ZH_SOZIALVERSICHERUNGSGERICHT IV.2017.01052 del 10 maggio 2019</w:t>
      </w:r>
    </w:p>
    <w:p>
      <w:pPr>
        <w:pStyle w:val="Heading2"/>
      </w:pPr>
      <w:r>
        <w:t>Erwägungen</w:t>
      </w:r>
    </w:p>
    <w:p>
      <w:r>
        <w:rPr>
          <w:b/>
        </w:rPr>
        <w:t>E. 1.1</w:t>
      </w:r>
    </w:p>
    <w:p>
      <w:r>
        <w:t>Ändert sich der Invaliditätsgrad eines Rentenbezügers erheblich, so wird die Rente von Amtes wegen oder auf Gesuch hin für die Zukunft entsprechend erhöht, her ab gesetzt oder aufgehoben ( Art. 17 Abs. 1 des Bundesgesetz es über den Allge meinen Teil des Sozialversicherungsrechts ,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 sen). Hingegen ist die lediglich unterschiedliche Beurteilung eines im Wes ent li 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der Verordnung über die Invaliden versicherung (IVV) auf dem W eg der blossen Mitteilung (Art. 51 ATSG), ist im darauf folgenden Revisionsverfahren zeitlich zu vergleichender Ausgangssach ver halt derjenige, welcher der Mitteilung zugrunde lag (Urteil des Bun desgerichts 9C_599/2016 vom 29. März 2017 E. 3.1.2 unter Hinweis auf 8C_441/2012 vom 25. Juli 201 3 E. 3.1.2).</w:t>
      </w:r>
    </w:p>
    <w:p>
      <w:r>
        <w:rPr>
          <w:b/>
        </w:rPr>
        <w:t>E. 1.3</w:t>
      </w:r>
    </w:p>
    <w:p>
      <w:r>
        <w:t>Invalidität ist die voraussichtlich bleibende oder längere Zeit dauernde ganze oder teilweise Erwerbsunfähigkeit (Art. 8 Abs. 1 ATSG). Sie kann Folge von Geburts gebrechen, Krankheit oder Unfall sein (Art. 4 Abs. 1 des Bundesgesetz es über die Invalidenversicherung, IVG ).</w:t>
      </w:r>
    </w:p>
    <w:p>
      <w:r>
        <w:t>Erwerbsunfähigkeit ist der durch Beeinträchtigung der körperlichen, geistigen oder psychischen Gesundheit verursachte und nach zu 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 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1.4.2</w:t>
      </w:r>
    </w:p>
    <w:p>
      <w:r>
        <w:t>Bezog eine versicherte Person aus invaliditätsfremden Gründen (z.B. geringe Schul bildung, fehlende berufliche Ausbildung, mangelnde Deutschkenntnisse, be schränkte Anstellungsmöglichkeiten wegen Saisonnierstatus ) ein deutlich unter durchschnittliches Einkommen, ist diesem Umstand bei der Invaliditäts 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 t weder überhaupt nicht oder aber bei beiden Vergleichseinkommen gleichmässig zu berücksichtigen sind. Diese Parallelisierung der Einkommen kann praxisge mäss entweder auf Seiten des Valideneinkommens durch eine entsprechende Heraufsetzung des effektiv erzielten Einkommens oder aber auf Seiten des Invalideneinkommens durch eine entsprechende Herabsetzung des statistischen W ertes erfolgen (BGE 135 V 58 E. 3.1, 134 V 322 E. 4.1 mit Hinweisen). Eine Parallelisierung ist indessen nur vorzunehmen, wenn die Differenz zum mass gebenden Durchschnitt deutlich ist. Deutlich unterdurchschnittlich im Sinne von BGE 134 V 322 E. 4 ist der tatsächlich erzielte Verdienst, wenn er mindestens 5 % vom branchenüblichen LSE-Tabellenlohn abweicht (vgl. BGE 135 V 297 E. 6.1.2).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 hafte Erhöhung des Invaliditätsgrades zur Folge hat. Es ist daher nur in dem Umfang zu parallelisieren, in welchem die prozentuale Abweichung den Erheb lichkeitsgrenzwert von 5 % übersteigt, bezweckt doch die Parallelisierung praxis gemäss nur die Ausgleichung einer deutlichen – also nicht jeder kleinsten – Abweichung des tatsächlich erzielten Verdienstes vom tabellarisch bestimmten branchenüblichen Referenzeinkommen (vgl. BGE 135 V 297 E. 6.1.3).</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Schlussfolge 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t>Von A.___ erstellte Administrativgutachten sind voll beweiswertig, sofern nicht konkrete Indizien g egen die Zuverlässigkeit der Expertise sprechen. Solche Indi zien können sich aus dem Gutachten selber ergeben (z.B. innere Widersprüche, mangelnde Nachvollziehbarkeit) oder auch aus Unvereinbarkeiten mit anderen ärztlichen Stellungnahmen (Urteil des Bundesgerichts 8C_872/2014 vom 3. März 2015 E. 4.2.1 2.</w:t>
      </w:r>
    </w:p>
    <w:p>
      <w:r>
        <w:t>2.1</w:t>
      </w:r>
    </w:p>
    <w:p>
      <w:r>
        <w:t>Streitig und zu prüfen ist die revisionsweise Aufhebung der seit Januar 2008 ausgerichteten ganzen Invalidenrente per Ende September 201 7. 2.2</w:t>
      </w:r>
    </w:p>
    <w:p>
      <w:r>
        <w:t>Im angefochtenen Entscheid wurde erwogen, im Rahmen der polydisziplinären Begutachtung des Beschwerdeführers habe sich aus medizinischer Sicht eine Verbesserung des Gesundheitszustandes , insbesondere der Schmerzsymptomatik, ergeben , was so aus der interdisziplinären Zusammenfassung hervorgehe . Diese Verbesserung liege spätestens seit dem Zeitpunkt der Begutachtung vor. Es sei dem Beschwerdeführer zumutbar, eine leichte Tätigkeit mit regelmässigem Posi tions wechsel in einem Pensum von 50 % auszuführen. Bei einem Invaliditätsgrad von 31 % bestehe kein Anspruch mehr auf Leistungen der Invalidenversicherung (Urk. 2). 2.3</w:t>
      </w:r>
    </w:p>
    <w:p>
      <w:r>
        <w:t>Dagegen brachte der Beschwerdeführer im Wesentlichen vor, eine Gesamtschau der ärztlichen Berichte müsse zur Feststellung führen, dass seit der chirurgischen Versorgung des Tumors an der Wirbelsäule bezüglich der neurologischen Restbe schwerden und in diesem Zusammenhang mit den verbleibenden Schmerzen ein weitgehend stationärer Verlauf gegeben sei . Insbesondere habe auch die neu rochirurgische Teilgutachterin im Rahmen der polydisziplinären Begutachtung festgehalten, dass sich die Befunde seit der rentenbegründenden Verfügung nicht verändert hätten (Urk. 1 S. 8). Beim A.___ - Gutachten handle es sich lediglich um eine abweichende Einschätzung eines im Grunde gleich gebliebenen Gesundheits zustand e s .</w:t>
      </w:r>
    </w:p>
    <w:p>
      <w:r>
        <w:t>Eine rentenrelevante Verbesserung des Gesundheitszustand e s sei nicht eingetreten. Somit bleibe es dabei, dass der Beschwerdeführer Anspruch auf eine ganze Rente der Invalidenversicherung habe (Urk. 1 S. 11).</w:t>
      </w:r>
    </w:p>
    <w:p>
      <w:r>
        <w:t>3.</w:t>
      </w:r>
    </w:p>
    <w:p>
      <w:r>
        <w:t>3.1</w:t>
      </w:r>
    </w:p>
    <w:p>
      <w:r>
        <w:t>Ob eine revisionsrechtlich relevante Veränderung eingetreten ist, ergibt sich aus dem Vergleich des Sachverhalts, wie er zum Zeitpunkt der erstmaligen Rentenzu sprache am</w:t>
      </w:r>
    </w:p>
    <w:p>
      <w:r>
        <w:t>16. Juli 2009</w:t>
      </w:r>
    </w:p>
    <w:p>
      <w:r>
        <w:t>bestand ( Urk. 12/50 ) – da im Rahmen der Renten be stätigungen am 24. Januar 2012 (Urk. 12/71), 22. März 2013 (Urk. 12/105 ) und 17. März 2015 (Urk. 12/131 ) jeweils nur eine rudi men täre Prüfung des Renten anspruchs erfolgte – mit demjenigen, welcher der hier angefochtenen Verfügung vom 25. August 2017 (Urk. 2) zugrunde liegt. 3.2 3.2.1</w:t>
      </w:r>
    </w:p>
    <w:p>
      <w:r>
        <w:t>Die</w:t>
      </w:r>
    </w:p>
    <w:p>
      <w:r>
        <w:t>Rentenzusprache erfolgte gestützt auf einen Inv aliditätsgrad von 100 % von Januar bis Jun i 2008 (vgl. Urk. 12/42). Ab Juli 2008 wurde von</w:t>
      </w:r>
    </w:p>
    <w:p>
      <w:r>
        <w:t>einer Rest arbeits fähigkeit von 10 Wochenstunden und einem sich daraus ergebenden Invaliditäts grad von</w:t>
      </w:r>
    </w:p>
    <w:p>
      <w:r>
        <w:t>74 % ausgegangen</w:t>
      </w:r>
    </w:p>
    <w:p>
      <w:r>
        <w:t>(vgl. Urk. 12/42 / 3 ) . Der medizinische Sachverhalt im Zeitpunkt der Rentenzusprache stellte sich dabei im Wesentlichen wie folgt dar (vgl. Urk. 12/40) : 3.2.2</w:t>
      </w:r>
    </w:p>
    <w:p>
      <w:r>
        <w:t>Am 30. Juni 2008 berichtete die neurochirurgische Klinik des B.___</w:t>
      </w:r>
    </w:p>
    <w:p>
      <w:r>
        <w:t>zu Händen des Hausarztes über die ambulante Kontrolle vom 16. Juni 200 8. In der Radiologie hätten sich regrediente postoperative Veränderungen im Vergleich zur Vorunter suchung vom 27. Februar 2008 bei stetem Nachweis fetthaltiger Resttumoranteile auf Höhe LWK 2 und LWK 1 ergeben. Klinisch würden Schmerzen und sensomo to rische Defizite im Dermatom S 1 rechts, eine neurogene Blasenentlee rungs störung sowie linksbetonte perianale Schmerzen vorliegen. Aktuell bestehe eine klinisch-neurologisch e Besserung der Schmerzsymptomatik bei persistierender Kraft- und Sensibilitätsm inderung im Bereich S 1 rechts (Urk. 12/26/7-8) . 3.2.3</w:t>
      </w:r>
    </w:p>
    <w:p>
      <w:r>
        <w:t>Der behandelnde Arzt</w:t>
      </w:r>
    </w:p>
    <w:p>
      <w:r>
        <w:t>Dr. med. D.___ , Facharzt FMH für Allgemeine Innere Medizin, stellte i n seinem Bericht vom 18. August 2008</w:t>
      </w:r>
    </w:p>
    <w:p>
      <w:r>
        <w:t>folgende Diagnosen mit Einfluss auf die Arbeitsfähigkeit (Urk. 12/11/8): - Intradurales reifes Teratom Niveau Th 12 – L 2 seit 2006 - 12.4.07 Exzision Neurochirurgie B.___ - 25.2.08 subtotale Teratomrestresekt ion - Conussyndrom , neurogene Blasenentleerungsstörung</w:t>
      </w:r>
    </w:p>
    <w:p>
      <w:r>
        <w:t>Nach der zweiten Operation mit subtotaler Entfernung des Tumors am 25. Februar 2008 seien die Schmerzen in der Zwisc henzeit deutlich zurückgegangen und der Stuhlgang wieder spontan .</w:t>
      </w:r>
    </w:p>
    <w:p>
      <w:r>
        <w:t>Die komplette Blasenlähmung habe persistiert . An den meisten Tagen würden noch Schmerzen im Bereich des linken Gesässes auftreten, welche bei vermehrter körperlicher Belastung rasch exacerbierten . Seit der zweiten Operation bestehe eine Hyposensibilität am rechten lateralen Fussrand , der Fuss werde beim vielen Gehen geschwollen und gerötet. Die Kraft in den Beinen sei normal. Es bestünden keine Schmerzen mehr im Rücken und im Penis, die Erektion sei normal. Der Versicherte befinde sich in einem guten Allge mein zustand, wiege 76 kg, Trophik und Kraft in den Beinen sei en normal, PSR beidseitig lebhaft, ASR links lebhaft, rechts fehlend. Der Gang sei hinkfrei .</w:t>
      </w:r>
    </w:p>
    <w:p>
      <w:r>
        <w:t>D a der Tumor auch bei der zweiten Operation nicht komplett habe entfernt werden können ,</w:t>
      </w:r>
    </w:p>
    <w:p>
      <w:r>
        <w:t>sei prognostisch damit zu rechnen, dass er früher oder später wieder wachse und erneute Probleme bereite. Für die zuletzt ausgeübte Tätigkeit als Pizzaiolo bestehe seit dem 24. Januar 2007 eine Arbeitsunfähigkeit von 100 %. In einer behinderungsangepassten Tätigkeit (leichte körperliche Tätigkeit vorwiegend sitzend) sei der Beschwerdeführer seit ca. Juli 2008 für 10-20 Stunden pro Woche arbeitsfähig (Urk. 12/11/8-11). 3.2. 4</w:t>
      </w:r>
    </w:p>
    <w:p>
      <w:r>
        <w:t>Im Poliklinikbericht der n eurochirurgischen Klinik des B.___ vom 24. Oktober 2008</w:t>
      </w:r>
    </w:p>
    <w:p>
      <w:r>
        <w:t>wurde festgehalten, die am 15. Oktober 2008 durchg eführte MRI-Unter suchung der LW S habe eine regelrechte Verlaufskontrolle mit stationären Rest tumoranteilen auf Höhe LWK 1/2 des bekannten Teratoms ergeben (Urk. 12/26/6). 3.2.5</w:t>
      </w:r>
    </w:p>
    <w:p>
      <w:r>
        <w:t>Dr. D.___</w:t>
      </w:r>
    </w:p>
    <w:p>
      <w:r>
        <w:t>bestätigte in seinem Bericht vom 19. Januar 2009 die in seinem ärzt lichen Vorbericht vom 18. August 2008 gestellten Diagnosen (vgl. E. 3.2. 3 ). Zu dem attestierte Dr. D.___</w:t>
      </w:r>
    </w:p>
    <w:p>
      <w:r>
        <w:t>weiterhin eine 100%ige Arbeitsunfähigkeit in der zuletzt ausgeübten Tätigkeit als Pizzaiolo seit dem 24. Januar 200 7. Seit dem letzten Bericht hätten sich die Beschwerden kaum geändert. So bestünden ständige Schmerzen im Gesäss links und eine fehlende Sensibilität am rechten lateralen Fussrand und Unterschenkel. Ebenso sei weiterhin keine Spontanmiktion mög lich . Auch die Befunde hätten sich nicht verändert. Prognostisch sei damit zu rechnen, dass der Tumor früher oder später wieder wachse und erneute Probleme bereite. Behinderungsangepasst bestehe seit ca. Herbst 2008 eine zumutbare Wochenarbeitszeit von 10 Stunden (Urk. 12/27/7-11). 3.2.6</w:t>
      </w:r>
    </w:p>
    <w:p>
      <w:r>
        <w:t>Dr. med. E.___ , Facharzt FMH für Orthopädische Chirurgie und Traumatologie des Bewegungsapparates, erstattete am 22. Januar 2009 eine Stel lungnahme für den Regionalen Ärztlichen Dienst ( RAD ; Urk. 12/40/2-3). Abge stellt auf die meist nachvollzi ehbaren neuen Arztberichte soll e ab Juli 2008 bis jetzt von einer behinderungsangepassten Arbeitsfähigkeit von 10 Wochen stun den und von einer 100 %igen Arbeitsunfähigkeit in zuletzt ausgeübter Tätigkeit als Pizzabäcker seit dem 24. Januar 2007 ausgegangen werden (Urk. 12/40/2-3). 3.3 3.3.1</w:t>
      </w:r>
    </w:p>
    <w:p>
      <w:r>
        <w:t>Im Rahmen des Rentenrevisionsverfahrens holte die Beschwerdegegnerin insbe sondere das Gutachten der</w:t>
      </w:r>
    </w:p>
    <w:p>
      <w:r>
        <w:t>A.___ (Gutachten vom 7. November 2016; Urk. 12/1 65 ) ein. Dieses fasst die relevanten</w:t>
      </w:r>
    </w:p>
    <w:p>
      <w:r>
        <w:t>Vorakten zusammen (Urk. 12/165/4-9) und hält im Wesentlichen die nachfolgenden Punkte fest: 3.3.2</w:t>
      </w:r>
    </w:p>
    <w:p>
      <w:r>
        <w:t>Interdisziplinär wurden folgende Diagnosen mit Relevanz für die Arbeitsfähigkeit (Gastronomiemitarbeiter) gestellt (Urk. 12/165/22): - Status nach intramedullärem</w:t>
      </w:r>
    </w:p>
    <w:p>
      <w:r>
        <w:t>lobuliertem Teratom Höhe LWK 1/2 (Erst diagnose April 2007) - m it Status nach Hemilaminektomie L1 und L2, Debulking des intra me dullären Tumors April 2007 - m it Status nach subtotaler Teratome-Res te resektion auf Höhe LWK 1/2 im Jahre 2008 - Klinisch residual inkomplettes Conus -Syndrom - m it neurogener Harnblasenstörung ( normokapazitive , hyposensitive und hyperaktive Harnblase mit Detrusors -Sphinkter- Dyssynergie , The ra pie mit Selbstkatheterismus) - m it Sensibilitätsstörung sub-S3 links - m it neuropathischem Schmerzsyndrom - m it leichtem distalem sensomotorischem Defizit rechtes Bein (schmerz frei) - Radiologisch gemäs s MRI LWS vom Oktober 2014 und</w:t>
      </w:r>
    </w:p>
    <w:p>
      <w:r>
        <w:rPr>
          <w:b/>
        </w:rPr>
        <w:t>E. 4.1</w:t>
      </w:r>
    </w:p>
    <w:p>
      <w:r>
        <w:t>) . Der Beschwerdeführer ist in einer adaptierten Tätigkeit (Stehen, Gehen und S itzen nicht mehr als 2 Stunden, regelmässige Positionswechsel, Nähe einer Toilette, ohne Tätigkeiten mit Leitern und Gerüsten, Heb en und Tragen leichter Gewichte)</w:t>
      </w:r>
    </w:p>
    <w:p>
      <w:r>
        <w:t>zu 50 % arbeitsfähig (Urk. 12/165/21) .</w:t>
      </w:r>
    </w:p>
    <w:p>
      <w:r>
        <w:rPr>
          <w:b/>
        </w:rPr>
        <w:t>E. 4.2</w:t>
      </w:r>
    </w:p>
    <w:p>
      <w:r>
        <w:t>4. 2 .1</w:t>
      </w:r>
    </w:p>
    <w:p>
      <w:r>
        <w:t>Vergleicht man die der rentenbegründenden Verfügung</w:t>
      </w:r>
    </w:p>
    <w:p>
      <w:r>
        <w:t>zugrunde liegenden Befunde mit den im Rahmen des amtlichen Revisionsverfahrens erhobenen, so ergeben sich für die massgebende Zeitspanne keine wese ntlichen Änderungen (vgl. E. 3.2 und 3. 3 ), das schliesst eine</w:t>
      </w:r>
    </w:p>
    <w:p>
      <w:r>
        <w:t>anderweitig e</w:t>
      </w:r>
    </w:p>
    <w:p>
      <w:r>
        <w:t>rentenrelevante Verbesserung des Gesundheitszustandes indes nicht aus . 4. 2 .2</w:t>
      </w:r>
    </w:p>
    <w:p>
      <w:r>
        <w:t>Bei Erlass der rentenbegründenden Verfügung stand die Schmerzsymptomatik im Vordergrund (vgl. E. 3.2.2</w:t>
      </w:r>
    </w:p>
    <w:p>
      <w:r>
        <w:t>und E. 3.2.5 ).</w:t>
      </w:r>
    </w:p>
    <w:p>
      <w:r>
        <w:t>Auch der Beschwerdeführer erachtete die Schmerzen als limitierend für eine höhere als die von ihm im Begutach tungs zeitpunkt ausgeübte Arbeitsfähigkeit von 2 Stunden an 3 Tagen in der Woche (vgl. Urk. 12/165/13). Für die poly disziplinäre Begutachtung waren denn auch die medizinischen und versicherungs-medizinischen Sachverhalte auf dem neu ro logischen und neurochirurgischen Fachgebiet vorrangig relevant (vgl. E. 3.3 , Urk. 12/165/20).</w:t>
      </w:r>
    </w:p>
    <w:p>
      <w:r>
        <w:t>Die Verbesserung des Gesundheitszustandes und die damit ver bundene gesteigerte Arbeitsfähigkeit wird</w:t>
      </w:r>
    </w:p>
    <w:p>
      <w:r>
        <w:t>auf die Besserung der Schmerz symp tomatik</w:t>
      </w:r>
    </w:p>
    <w:p>
      <w:r>
        <w:t>zurückgeführt</w:t>
      </w:r>
    </w:p>
    <w:p>
      <w:r>
        <w:t>(vgl. E. 3.3 ) . Die festgestellte</w:t>
      </w:r>
    </w:p>
    <w:p>
      <w:r>
        <w:t>Abnahme der Schmerzaus prägung wird dabei insbesondere mit anlässlich der neurologischen Begutach tung mehrfach erkennbare n Befundinkonsistenzen sowohl in Hinsicht auf eine nega tive Antwortverzerrung insbesondere der Schmerzstärke als auch in den Befun den begründet (Urk. 12/165/20). Unter Berücksichtigung der vom neurologischen Gutachter aufgezeigten Befundinkonsistenzen is t es nachvollziehbar, dass die Schmerzausprägung im massgebenden Zeitraum abgenommen hat. Daran vermag nichts zu ändern, dass die neurochirurgische Gutachter in in ihrem Teilgutachten noch vom Fehlen von Hinweisen auf Aggravation ausging und keine Befund inkon sistenzen festhielt (vgl. Urk. 12/165/51 ), zumal sie sich aufgrund einer Besprechung mit dem neurologischen Gutachter von beim Beschwerdeführer bestehenden Aggravationstendenzen überzeugen liess und dies in einem Nach trag entsprechend darlegte (Urk. 12/165/56). In Bezug auf Schmerzen ergeben sich naturgemäss Beweisschwierigkeiten und die subjektiven Schmerzangaben der versicherten Person können für die Begründung einer (teilweisen) Arbeitsun fähigkeit allein nicht genügen, sondern die Schmerzangaben müssen durch damit korrelierende, fachärztlich schlüssig feststellbare Befunde hinreichend erklärbar sein (BGE 143 V 124 E. 2.2.2). Die neurochirurgische Untersuchung</w:t>
      </w:r>
    </w:p>
    <w:p>
      <w:r>
        <w:t>fand am 5. September 2016 und damit nach der neurologischen Untersuchung</w:t>
      </w:r>
    </w:p>
    <w:p>
      <w:r>
        <w:t>statt (vgl. Urk. 12/165/1). Infolgedessen konnte die Neurochirurgin die vom Neurologen erhobenen Untersuchungsergebnisse nicht bereits bei der von ihr durchgeführten Untersuchung sondern erst im Nachhinein berücksichtigen. Dass sie gestützt auf die erhobenen Untersuchungsbefunde und einer Besprechung mit dem Neuro logen ihre Einschätzung der Arbeitsfähigkeit revidie rte ist vor diesem Hinter grund nicht zu beanstanden , sondern spricht umso mehr für die sorgfältige kon sensuale Einschätzung der Gutachter .</w:t>
      </w:r>
    </w:p>
    <w:p>
      <w:r>
        <w:t>Gewissermassen widersprüchlich erscheint im Zusammenhang mit den vom Beschwerdeführer geschilderten konstant stark ausgeprägten Schmerzen auch seine Angabe, er könne die ausgeübte Tätigkeit nicht mehr als dreimal pro Woche ausüben, wobei er jeweils montags, dienstags und mittwochs arbeite (vgl. Urk. 12/165/13) . Angesichts der subjektiven Limite</w:t>
      </w:r>
    </w:p>
    <w:p>
      <w:r>
        <w:t>wäre anzunehmen, dass er die Arbeitstage als schmerzmildernde Massnahme verteilt .</w:t>
      </w:r>
    </w:p>
    <w:p>
      <w:r>
        <w:rPr>
          <w:b/>
        </w:rPr>
        <w:t>E. 4.3</w:t>
      </w:r>
    </w:p>
    <w:p>
      <w:r>
        <w:t>Au f die nach der Gutachtenserstellung eingereichten Berichte kann hingegen nicht abgestellt werden. Die betreffenden Berichte enthalten keinerlei medizi nische Fakten, welche nicht bereits im Zeitpunkt der poly disziplinären Begutach tung vorlagen. Sie befassen sich denn auch fast ausschliesslich mit der Ein stellung der Schmerzmedikation und überprüfen die subjektiven Schme rzan ga ben des Beschwerdeführers nicht durch fachärztlich erhobene Befunde (vgl. Urk. 12/181/1-2, Urk. 12/186-190). Dies mit Ausnahme des Berichts von Dr. med. F.___ vom 14. März 2017, wobei der darin erhobene Neurostatus lediglich kursorischer Natur ist (vgl. Urk. 12/181/4). Unter diesen Umständen vermögen die nacht räglich zur Erstattung des A.___ - Gutachten eingereichten Berichte die gutachterlichen Feststellungen nicht in Zweifel zu ziehen . Darüber hinaus hat das Gericht der Erfahrungstatsache Rechnung zu tragen, dass behandelnde Ärzte im Hinblick auf ihre auftragsrechtliche Vertrauensstellung in Zweifelsfällen mitunter eher zug unsten ihrer Patienten aussagen (BGE 135 V 465 E. 4.5 mit Hinweis). 4. 4</w:t>
      </w:r>
    </w:p>
    <w:p>
      <w:r>
        <w:t>Gestützt auf das poly disziplinäre Gutachten</w:t>
      </w:r>
    </w:p>
    <w:p>
      <w:r>
        <w:t>wirken sich die Schmerzen derzeit nicht mehr so einschränkend aus , wie dies im Zeitpunkt der rentenbegründenden Verfügung der Fall war .</w:t>
      </w:r>
    </w:p>
    <w:p>
      <w:r>
        <w:t>D ass die Gutachter bei Annahme eines Rückgangs der Schmerzausprägung eine höh er e Arbeitsfähigkeit für zumutbar erachteten, ist nachvollziehbar . Gestützt auf das A.___ -Gutachten ist von einer Arbeitsfähigkeit des Beschwerdeführer s von 4-5 Stunden pro Tag in einer adaptierten Tätigkeit auszugehen und die Annahme einer Arbeitsfähigkeit von 50 % durch die Be schwerdegegnerin (zugunsten des Beschwerdeführer s) zu schützen. Damit liegt mit überwiegender Wahrscheinlichkeit eine revisionsrechtlich erhebliche Steige rung des tatsächlichen zumutbaren Leistungsvermögens aufgrund einer Verringe rung des Schweregrads eines Leidens</w:t>
      </w:r>
    </w:p>
    <w:p>
      <w:r>
        <w:t>vor , welche gemäss bundesgerichtlicher Recht sprechung auch bei identisch gebliebenen Diagnosen zur Revision berech tigt ( vgl. Urteil des Bundesgerichts vom 12. April 2011 8C_49/2011 E. 4.2). Der Rentenanspruch ist demnach allseitig neu zu prüfen (vgl. E. 1.1). 5.</w:t>
      </w:r>
    </w:p>
    <w:p>
      <w:r>
        <w:rPr>
          <w:b/>
        </w:rPr>
        <w:t>E. 5</w:t>
      </w:r>
    </w:p>
    <w:p>
      <w:r>
        <w:t>September 2016 stationärer Befund - mit unveränderter Darstellung des bekannten intramedullären Resttumors Höhe LWK 1/2 - Lumbalgie und diskretes sensomotorisches Defizit S1 rechts - b ei Status nach Laminektomie L 1/2 und mässig ausgeprägter Osteo cho ndrose mit flacher dorsomedianer</w:t>
      </w:r>
    </w:p>
    <w:p>
      <w:r>
        <w:t>Discushernie L 1/2 ohne Neuro kompression durch das Restteratom im Conus</w:t>
      </w:r>
    </w:p>
    <w:p>
      <w:r>
        <w:t>medullaris L 1/2 , in Grösse stationär</w:t>
      </w:r>
    </w:p>
    <w:p>
      <w:r>
        <w:t>Ferner wurden folgende Diagnosen ohne Relevanz für die Arbeitsfähigkeit gestellt (Urk. 12/165/22): - Nicht näher bezeichn et e Verhaltensauffälligkeit bei körperlichen Stö rung en und Faktoren (ICD-10 F59) - Status nach Anpassungsstörungen (ICD-10</w:t>
      </w:r>
    </w:p>
    <w:p>
      <w:r>
        <w:t>F43.2) - Verdeutlichendes und aggravatorisches Verhalten - Status nach Exzision eines Pilonidalsinus 24. Januar 2007 - Lumbalgie mit myofaszialem Beschwerdebild belastungsabhängig - Sexualfunktionsstörung i.S. Ejaculatio</w:t>
      </w:r>
    </w:p>
    <w:p>
      <w:r>
        <w:t>praecox - Status nach Refluxbeschwerden 2013</w:t>
      </w:r>
    </w:p>
    <w:p>
      <w:r>
        <w:t>Die beklagten Schmerzen und Funktionseinbussen bestünden w egen den Folgen einer am 12. April 2007 erfolgten Exzision eines intraduralen reifen Teratom s in Höhe Th12-L 2. Als Folge hieraus mache der Versicherte insbesondere einen fort bestehenden Brennschmerz geltend, im tieferen Sakralbereich links, im Sinne ein e s neuropathischen Schmerzsyndroms . Die Schmerzen seien stets gleich blei bend hochgradig ausgeprägt mit Schmerzstärke ca. VAS 8/10, so auch während der Begutachtung. Dazu würden aber auch neurogene Blasenentleerungs stö rungen mit Notwendigkeit des Selbstkatheterismus sowie Schwierigkeiten beim Stuhl gang beschrieben. Angegeben würden auch Sensibilitätsminderung am rechten Bein unterhalb Kniehöhe und auch eine leichte distale Schwäche der Sprung gelenkstabilität. Ebenso beklage er Schmerzen im Lendenwirbelsäulen bereich, insbesondere im unteren B ereich der langgezogenen Narbe (Urk. 12/165/19-20).</w:t>
      </w:r>
    </w:p>
    <w:p>
      <w:r>
        <w:t>Für die interdisziplinäre Begutachtung vorrangig relevant seien die medizi ni schen und versicherungs-medizinischen Sachverhalte auf dem neurologischen u n d neu ro chirurgischen Fachgebiet . Es bestehe ein Status nach Operation im Konus-Be reich bei reifem Teratom auf Höhe LWK 1/LWK 2 mit erster Dekompressions operation am 1 2. April 2007 und Rest-Teratom-Resektion vom 25. Februar 200</w:t>
      </w:r>
    </w:p>
    <w:p>
      <w:r>
        <w:rPr>
          <w:b/>
        </w:rPr>
        <w:t>E. 5.1</w:t>
      </w:r>
    </w:p>
    <w:p>
      <w:r>
        <w:t>Zur Ermittlung der erwerblichen Auswirkungen der gesundheitlich bedingten Einschränkung der Arbeitsfähigkeit ist ein Einkommensvergleich vorzunehmen (vgl. E. 1.</w:t>
      </w:r>
    </w:p>
    <w:p>
      <w:r>
        <w:rPr>
          <w:b/>
        </w:rPr>
        <w:t>E. 5.2.1</w:t>
      </w:r>
    </w:p>
    <w:p>
      <w:r>
        <w:t>Gemäss bundesgerichtlicher Rechtsprechung ist für die Ermittlung des Validen einkommens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 ge setzt worden wäre. Ausnahmen müssen mit überwiegender Wahrscheinlichkeit erstellt s ein (BGE 139 V 28 E. 3.3.2; 135 V 58 E. 3.1; 134 V 322 E. 4.1 mit Hinweis).</w:t>
      </w:r>
    </w:p>
    <w:p>
      <w:r>
        <w:rPr>
          <w:b/>
        </w:rPr>
        <w:t>E. 5.2.2</w:t>
      </w:r>
    </w:p>
    <w:p>
      <w:r>
        <w:t>Der Beschwerdeführer arbeitete vor der erstmaligen Rentenzusprache in einem 100%-Pensum als Küchenhilfe (Urk. 12/5/2-3). Dabei erzielte er</w:t>
      </w:r>
    </w:p>
    <w:p>
      <w:r>
        <w:t>im Jahr 2007 ein</w:t>
      </w:r>
    </w:p>
    <w:p>
      <w:r>
        <w:t>Monatseinkommen von Fr. 3'512.--, was einem Jahreseinkommen von Fr. 42'144 .-- (Fr. 3'512</w:t>
      </w:r>
    </w:p>
    <w:p>
      <w:r>
        <w:t>x 12) entspricht (Urk. 12/5/3) . In Anpassung an die Nomi nal lohnent wicklung ergibt dies im Jahr 2017 (Jahr der Renteneinstellung )</w:t>
      </w:r>
    </w:p>
    <w:p>
      <w:r>
        <w:t>ein</w:t>
      </w:r>
    </w:p>
    <w:p>
      <w:r>
        <w:t>effektiv erzieltes Einkommen von Fr. 46' 302.80 (Fr. 42'144 /</w:t>
      </w:r>
    </w:p>
    <w:p>
      <w:r>
        <w:t>2047 x 224 9; vgl. Bundesamt für Statis tik, Tabelle T39 , Entwicklung der Nominallöhne, der Kon sumentenpreise und der Reallöhne , Nominallöhne Männer).</w:t>
      </w:r>
    </w:p>
    <w:p>
      <w:r>
        <w:t>Gestützt auf die Tabelle TA1_tirage_skill_level des Bundesamtes für Statistik (Monatlicher Bruttolohn nach Wirtschaftszweigen, Kompetenzniveau und Geschlecht, Privater Sektor , LSE 2016, Ziff. 55-56, Kompetenzniveau 1, Männer ) kann ein Hilfsarbeiter im Gastgewerbe durchschnittlich einen Monatslohn von Fr. 3'935. -- erzielen, was – unter Berücksichtigung der durchschnittlichen wöch ent lichen Arbeitszeit in dieser Branche von 42.4 Stunden sowie dem Teuerungs ausgleich für das Jahr 2017 – ein em Jahreseinkommen von Fr. 50'276.75 (Fr. 3'935 / 40 x 42.4 / 2239 x 2249 x 12) entspricht. Vergleicht man das hochgerechnete, vom Beschwerdeführer vor der erstmaligen Rentenzusprache tatsächlich erzielte Einkommen mit dem statistischen Einkommen im Gast ge werbe, ergibt sich eine Differenz von Fr. 3'9 73.95 (Fr. 50 '276.75 - Fr. 46' 302.80 ), beziehungsweise 7.9 % (100 / Fr. 50 '276.75 x Fr. 3'973.95 ). Da der Beschwerde führer somit im Sinne der Rechtsprechung (vgl. E. 1.4.2) deutlich unterdurch schnittlich verdiente, sind die Vergleichseinkommen entsprechend zu paralleli sie ren. Entgegen dem Vorbringen des Beschwerdeführer s (vgl. Urk. 1 S. 12) be schlägt die Parallelisierung allerdings nur den Wert , in welchem die prozentuale Abweichung den Erheblichkeitsgrenzwert von 5 % übersteigt , vorliegend somit 2.9 % (vgl. E. 1.4.2) .</w:t>
      </w:r>
    </w:p>
    <w:p>
      <w:r>
        <w:t>Der Parallelisierung ist vorliegend durch eine entsprechende Heraufsetzung des effektiv erzielten Einkommens Rechnung zu tragen. Das effektiv erzielte Ein kommen von Fr. 46'302.80 ist somit um 2.9 % zu erhöhen, wodurch sich ein mas s gebendes Valideneinkommen</w:t>
      </w:r>
    </w:p>
    <w:p>
      <w:r>
        <w:t>von Fr. 47'645.60 (Fr. 46'302 .80 x 1.029) ergibt .</w:t>
      </w:r>
    </w:p>
    <w:p>
      <w:r>
        <w:rPr>
          <w:b/>
        </w:rPr>
        <w:t>E. 5.3</w:t>
      </w:r>
    </w:p>
    <w:p>
      <w:r>
        <w:t>3</w:t>
      </w:r>
    </w:p>
    <w:p>
      <w:r>
        <w:t>Der Beschwerdeführer erachtet darüber hinaus einen leidensbedingten Abzug vom Invalideneinkommen als geschuldet und begründet dies mit den invalidi tätsbedingten Einschränkungen, dem eingeschränkten Arbeitspensum</w:t>
      </w:r>
    </w:p>
    <w:p>
      <w:r>
        <w:t>sowie mit der Tatsache, dass er ein unterdurchschnittliches Einkommen erzielte (Urk. 1 S. 12-13).</w:t>
      </w:r>
    </w:p>
    <w:p>
      <w:r>
        <w:t>Unter Beachtung des Belastungsprofils des Beschwerdeführer s (vgl. E. 5.1) ist von einem genügend breiten Spektrum an zumutbaren Verweisungstätigkeiten im Kompetenzniveau 1 auszugehen. Da demnach keine Umstände vorliegen, welche auch auf einem ausgeglichenen Arbeitsmarkt (Art. 16 ATSG) als ausserordentlich zu bezeichnen sind, können die invaliditätsbedingten Einschränkungen nicht unter dem Titel leidensbedingter Abzug berücksichtigt werden ( Urteil des Bundes gerichts 9C_366/2015 vom 22. September 2015 E. 4.3.1 mit Hinweisen; vgl. Urteil des Bundesgerichts 9C_826/2015 vom 13. April 2016 E. 3.2.1).</w:t>
      </w:r>
    </w:p>
    <w:p>
      <w:r>
        <w:t>Gemäss bundesgerichtlicher Praxis zu den gestützt auf die LSE 2012 erstellten Tabelle n</w:t>
      </w:r>
    </w:p>
    <w:p>
      <w:r>
        <w:t>betreffend den nach Beschäftigungsgrad, Geschlecht und beruflicher Stellung differenzierten monatlichen Durchschnittsbruttolöhnen , rechtfertigt ein Beschäftigungsgrad von 50-74 % bei Männern auf der untersten Stufe der beruf lichen Stellung (ohne Kaderfunktion) keinen zusätzlichen Tabellenlohnabzug. Denn auf dieser Ebene besteht bei Männern zwischen dem Durchschnittslohn bei einem Teilzeitpensum von 50-74 % proportional bezogen auf ein 100 %-Pensum und dem Durchschnittslohn bei einem Vollzeitpensum eine vernachlässigbare Differenz und somit kein wesentlicher Unterschied ( vgl. dazu BGE 142 V 178 E. 2.5.1 mit Hinweis; Urteile des Bundesgerichts 8C_805/2016 vom 22. März 2017 E. 3.2 und 8C_12/2017 vom 28. Februar 2017 E. 5.5.2 mit Hinweisen) . Dass dem Beschwerdeführer nur noch ein Arbeitspensum von 50 % zuzumuten ist, recht fertigt somit keinen leidensbedingten Abzug vom Tabellenlohn.</w:t>
      </w:r>
    </w:p>
    <w:p>
      <w:r>
        <w:t>Der Tatsache, dass der Beschwerdeführer vor Eintritt des Gesundheitsschadens unterdurchschnittlich verdiente , wurde bereits im Rahmen der Parallelisierung Rechnung getragen , weshalb dies nicht erneut berücksichtigt werden kann (vgl. E. 5.2.2 ).</w:t>
      </w:r>
    </w:p>
    <w:p>
      <w:r>
        <w:t>Auch darüber hinaus sind keine Anhaltspunkte ersichtlich, welche einen leidens bedingten Abzug vom Tabellenlohn vorliegend als gerechtfertigt erscheinen lassen würden. Das</w:t>
      </w:r>
    </w:p>
    <w:p>
      <w:r>
        <w:t>massgebende Invalideneinkommen beläuft sich somit auf Fr. 33'553 .90 .</w:t>
      </w:r>
    </w:p>
    <w:p>
      <w:r>
        <w:rPr>
          <w:b/>
        </w:rPr>
        <w:t>E. 5.3.1</w:t>
      </w:r>
    </w:p>
    <w:p>
      <w:r>
        <w:t>Für die Bestimmung des Invalideneinkommens können nach der Rechtsprechung Tabellenlöhne gemäss den vom Bundesamt für Statistik periodisch herausge ge 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 3. Auflage 2014, Rn 55 und 89 zu Art. 28a, mit weiteren Hinweisen auf die Rechtspre chung).</w:t>
      </w:r>
    </w:p>
    <w:p>
      <w:r>
        <w:rPr>
          <w:b/>
        </w:rPr>
        <w:t>E. 5.3.2</w:t>
      </w:r>
    </w:p>
    <w:p>
      <w:r>
        <w:t>Nachdem der Beschwerdeführer seine Restarbeitsfähigkeit mit der aktuell ausge übten Stelle als Raumpfleger (6-8 Stunden pro Woche ; Urk. 12/120 ) nicht voll ausschöpft, ist das Invalideneinkommen gestützt auf die Tabellenlöhne der LSE zu bestimmen (vgl. BGE 139 V 592 E. 2.3) . Der Beschwerdeführer hat keine Berufsausbildung abgeschlossen und verfügt über Arbeitserfahrung in Hilfsarbei ter tätigkeiten in den Bereichen Gastronomie und</w:t>
      </w:r>
    </w:p>
    <w:p>
      <w:r>
        <w:t>Raumpflege (vgl. Urk. 12/4 -5 , Urk. 12/30, Urk. 12/120).</w:t>
      </w:r>
    </w:p>
    <w:p>
      <w:r>
        <w:t>Dem Beschwerdeführer sind daher – zumindest – Tä tig keiten des Kompetenzniveaus 1 (einfache Tätigkeiten körperlicher oder hand werk licher Art) zumutbar . Gemäss der Tabelle TA1_tirage_skill_level des Bundes amtes für Statistik (Monatlicher Bruttolohn [Zentralwert] nach Wirtschafts zweigen, Kompetenzniveau und Geschlecht, Privater Sektor) betrug der Median lohn von Männern, welche im Jahr 2016 Tä tigkeiten des Kompetenzniveaus 1 ausübten Fr. 5’ 340 .--. Bei einer betriebsüblichen wöchentlichen Arbeitszeit von 41,7 Stun den (vgl. Arbeitszeit nach Wirtschaftsabteilungen in Stunden pro Woche, Total) und angeglichen an die Teuerung entspri ch t dies im Jahr 2017</w:t>
      </w:r>
    </w:p>
    <w:p>
      <w:r>
        <w:t>einem Jahres ein kommen von Fr. 67'107.75</w:t>
      </w:r>
    </w:p>
    <w:p>
      <w:r>
        <w:t>( Fr. 5' 340 x 12 / 40 x 41, 7 / 2239 x 2249 ).</w:t>
      </w:r>
    </w:p>
    <w:p>
      <w:r>
        <w:t>Bei der bestehenden Restarbeitsfähigkeit von 50 % ergibt sich damit ein I nvalidenein kommen von Fr. 33'553 .90 (Fr. 67'107.75 x 0.5).</w:t>
      </w:r>
    </w:p>
    <w:p>
      <w:r>
        <w:rPr>
          <w:b/>
        </w:rPr>
        <w:t>E. 5.4</w:t>
      </w:r>
    </w:p>
    <w:p>
      <w:r>
        <w:t>Bei einem Valideneinkommen von Fr. 47'645.60 und einem Invalideneinkommen von Fr. 33'553 .90 resultiert eine Erwerbseinbusse von Fr. 14‘100 .70 und ein Inva liditätsgrad von gerundet 30 % ( 100 / Fr. 47‘645.60 x Fr. 14‘100 .70 ). Bei einem Invaliditätsgrad von 30 % hat der Beschwerdeführer</w:t>
      </w:r>
    </w:p>
    <w:p>
      <w:r>
        <w:t>keinen Rentenanspruch mehr (Art. 28 Abs. 2 IVG).</w:t>
      </w:r>
    </w:p>
    <w:p>
      <w:r>
        <w:t>Die Renteneinstellung durch die Beschwerdegegnerin erfolgte somit zu R echt, weshalb die Beschwerde abzuweisen ist. 6.</w:t>
      </w:r>
    </w:p>
    <w:p>
      <w:r>
        <w:t>6.1.</w:t>
      </w:r>
    </w:p>
    <w:p>
      <w:r>
        <w:t>Der Beschwerdeführer</w:t>
      </w:r>
    </w:p>
    <w:p>
      <w:r>
        <w:t>stellte in seiner Beschwerdeschrift ein Gesuch um unent gelt liche Prozessführung und Bestellung eines unentgeltlichen Rechtsvertreters in der Person von Rechtsanwalt David Husmann (Urk. 1 S. 2). Die Mittellosigkeit des Beschwerdeführer s ist ausgewiesen ( Urk. 9 und Urk. 10/1-14 ) und der Prozess kann nicht von vornherein als aussichtslos bezeichnet werden. Die Voraus setz ungen zur Bewilligung der unentgeltlichen Prozessführung und zur Bestellung einer unentgeltlichen Rechtsvertretung gemäss § 16 Abs. 1 und Abs. 2 des Ge setz es über das Sozialversicherungsgericht ( GSVGer ) sind somit erfüllt. Dem Beschwerdeführer ist daher die unentgeltliche Prozessführung zu bewilligen und Rechtsanwalt David Husmann als unentgeltlicher Rechtsvertreter für das Verfah ren zu bestellen. Der Beschwerdeführer</w:t>
      </w:r>
    </w:p>
    <w:p>
      <w:r>
        <w:t>ist auf § 16 Abs. 4 GSVGer</w:t>
      </w:r>
    </w:p>
    <w:p>
      <w:r>
        <w:t>hinzuweisen , wonach er zur Nachzahlung der ihm erlassenen Rechtspflegekosten verpflich tet ist, sobald er dazu in der Lage ist. 6.2</w:t>
      </w:r>
    </w:p>
    <w:p>
      <w:r>
        <w:t>Das Verfahren ist kostenpflichtig. Die Gerichtskosten gemäss Art. 69 Abs. 1 bis IVG sind auf Fr. 8 00.-- festzusetzen und ausgangsgemäss dem Beschwerdeführer auf zuerlegen, infolge bewilligter unentgeltlicher Prozess führung jedoch einstwei len auf die Gerichtskasse zu nehmen. 6.3</w:t>
      </w:r>
    </w:p>
    <w:p>
      <w:r>
        <w:t>Rechtsanwalt David Husmann ist entsprechend dem Hinweis in der Verfügung vom 7. November 2017 (Urk. 13) nach Ermessen mit Fr. 2’000 .-- (in klusive</w:t>
      </w:r>
    </w:p>
    <w:p>
      <w:r>
        <w:t>Bar aus lagen und Mehrwertsteuer) aus der Gerichtskasse zu entschädigen. Das Gericht beschliesst:</w:t>
      </w:r>
    </w:p>
    <w:p>
      <w:r>
        <w:t>Dem Beschwerdeführer wird die unentgeltliche Prozessführung bewilligt und in der Person von Rechtsanwalt David Husmann ein unentgeltlicher Rechtsvertreter bestellt, und erkennt: 1.</w:t>
      </w:r>
    </w:p>
    <w:p>
      <w:r>
        <w:t>Die Beschwerde wird abgewiesen. 2.</w:t>
      </w:r>
    </w:p>
    <w:p>
      <w:r>
        <w:t>Die Gerichtskosten von Fr.</w:t>
      </w:r>
    </w:p>
    <w:p>
      <w:r>
        <w:rPr>
          <w:b/>
        </w:rPr>
        <w:t>E. 8</w:t>
      </w:r>
    </w:p>
    <w:p>
      <w:r>
        <w:t>00 .-- werden dem Beschwerdeführer auferlegt,</w:t>
      </w:r>
    </w:p>
    <w:p>
      <w:r>
        <w:t>jedoch zu folge Gewährung der unentgeltlichen Prozessführung einstweilen auf die Gerichtskasse genommen . Der Beschwerdeführer wird auf §16 Abs. 4 GSVGer hingewiesen. 3.</w:t>
      </w:r>
    </w:p>
    <w:p>
      <w:r>
        <w:t>Der unentgeltliche Rechtsvertreter des Beschwerdeführers, Rechtsanwalt David Hus mann , Zürich, wird mit Fr. 2’000 .-- (inkl. Barauslagen und MWSt ) aus der Gerichtskasse entschädigt. Der Beschwerdeführer wird auf § 16 Abs. 4 GSVGer hingewiesen. 4 .</w:t>
      </w:r>
    </w:p>
    <w:p>
      <w:r>
        <w:t>Zustellung gegen Empfangsschein an: - Rechtsanwalt David Husmann - Sozialversicherungsanstalt des Kantons Zürich, IV-Stelle - Bundesamt für Sozialversicherungen sowie an: - Gerichtskasse (im Disposit iv )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