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IV.2017.01013 vom 5. April 2019</w:t>
      </w:r>
    </w:p>
    <w:p>
      <w:r>
        <w:t>ZH Sozialversicherungsgericht, 2019-04-05, DE</w:t>
      </w:r>
    </w:p>
    <w:p>
      <w:r>
        <w:rPr>
          <w:b/>
        </w:rPr>
        <w:t xml:space="preserve">Quelle: </w:t>
      </w:r>
      <w:r>
        <w:t>https://mcp.opencaselaw.ch/entscheid/zh_sozialversicherungsgericht_IV.2017.01013</w:t>
      </w:r>
    </w:p>
    <w:p>
      <w:r>
        <w:t>FR: ZH_SOZIALVERSICHERUNGSGERICHT IV.2017.01013 du 5 avril 2019</w:t>
      </w:r>
    </w:p>
    <w:p>
      <w:r>
        <w:t>IT: ZH_SOZIALVERSICHERUNGSGERICHT IV.2017.01013 del 5 aprile 2019</w:t>
      </w:r>
    </w:p>
    <w:p>
      <w:pPr>
        <w:pStyle w:val="Heading2"/>
      </w:pPr>
      <w:r>
        <w:t>Erwägungen</w:t>
      </w:r>
    </w:p>
    <w:p>
      <w:r>
        <w:rPr>
          <w:b/>
        </w:rPr>
        <w:t>E. 1.1</w:t>
      </w:r>
    </w:p>
    <w:p>
      <w:r>
        <w:t>X.___ , geboren 1970, Mutter von zwei 1989 und 1996 geborenen Kindern, arbeitete in den Jahren 1988 bis 1995 bei der Y.___ AG als Fabrikationsmitarbeiterin und war zuletzt bis Ende Januar 2004 bei der Z.___ AG als Hilfsarbeiterin angestellt (Urk. 6/33 , Urk. 6/35 und Urk. 6/36).</w:t>
      </w:r>
    </w:p>
    <w:p>
      <w:r>
        <w:t>Am 20. Juni 1995 (Eingangsdatum) meldete sich die Versicherte unter Hinweis auf Lumboischialgie , Diskushernie, schwere Rückenschmerzen sowie Gefühlsver lust und Gewichtsabnahme der Beine erstmals bei der Eidgenössischen Invaliden versicherung zum Leistungsbezug an (Urk. 6/1). Mit Verfügung vom 10. Januar 1997 wurde ihr Leistungsbegehren abgewiesen (Urk. 6/20). Am 27. Mai 2003 unterzog sich die Versicherte in der Klinik A.___ eine r</w:t>
      </w:r>
    </w:p>
    <w:p>
      <w:r>
        <w:t>Fenestration der L4/5 (Urk. 6/40/17-20). Am 26. Mai 2004 (Eingangsdatum) meldete sich die Versicherte unter Hinweis auf psychologische Behandlung und Rückenleiden nach der Operation neu bei der IV-Stelle zum Leistungsbezug an (Urk. 6/33). Die IV-Stelle tätigte berufliche und medizinische Abklärungen und liess die Versi cherte durch das Zentrum B.___ polydisziplinär begut achten (Gutachten vom 14. Oktober 2005, Urk. 6/59). Gestützt darauf sprach sie der Versicherten mit Verfügung vom 14. Dezember 2005 ab 1. Mai 2004, bei einem Invaliditätsgrad von 100 %, eine unbefristete ganze Invalidenrente zu (Urk. 6/63). Anlässlich des im November 2010 von Amtes wegen eingeleiteten Revisionsverfahrens (vgl. Urk. 6/71) bestätigte die IV-Stelle mit Mitteilung vom 1. Februar 2011 die bisherige ganze Rente (Urk. 6/76).</w:t>
      </w:r>
    </w:p>
    <w:p>
      <w:r>
        <w:rPr>
          <w:b/>
        </w:rPr>
        <w:t>E. 1.1.1</w:t>
      </w:r>
    </w:p>
    <w:p>
      <w:r>
        <w:t>Ändert sich der Invaliditätsgrad eines Rentenbezügers erheblich, so wird die Rente von Amtes wegen oder auf Gesuch hin für die Zukunft entsprechend erhöht, her abgesetzt oder aufgehoben ( Art. 17 Abs. 1 des</w:t>
      </w:r>
    </w:p>
    <w:p>
      <w:r>
        <w:t>Bundesgesetz es über den Allge meinen Teil des Sozialversicherungsrechts, ATSG ).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1.1.2</w:t>
      </w:r>
    </w:p>
    <w:p>
      <w:r>
        <w:t>Als Vergleichsbasis für die Beurteilung der Frage, ob bis zum Abschluss des aktuellen Verwaltungsverfahrens eine anspruchserhebliche Änderung des Invali di täts grades eingetreten ist, dient die letzte rechtskräftige Verfügung, welche auf einer materiellen Prüfung des Rentenanspruchs mit rechtskonformer Sachver haltsabklärung, Beweiswürdigung und Durchführung eines Einkommens ver gleichs (bei Anhaltspunkten für eine Änderung in den erwerblichen Aus wirkungen des Gesundheitszustands) beruht (BGE 133 V 108; vgl. Urteil des Bun desgerichts 9C_297/2016 vom 7. April 2017 E. 2.2, nicht publiziert in: BGE</w:t>
      </w:r>
    </w:p>
    <w:p>
      <w:r>
        <w:t>143 V 77, aber in SVR 2017 IV Nr. 51 S. 152). Dabei braucht es sich nicht um eine formelle Verfügung ( Art. 49 ATSG) zu handeln. Ändert sich nach durch geführter Rentenrevision als Ergebnis einer materiellen Prüfung des Rentenan spruchs nichts und eröffnet die IV-Stelle deswegen das Revisions ergebnis gestützt auf Art. 74 ter</w:t>
      </w:r>
    </w:p>
    <w:p>
      <w:r>
        <w:t>lit . f der</w:t>
      </w:r>
    </w:p>
    <w:p>
      <w:r>
        <w:t>Verordnung über die Invalidenver sicherung (IVV) auf dem Weg der blossen Mitteilung ( Art. 51 ATSG), ist im darauf folgenden Revisions verfahren zeitlich zu vergleichender Ausgangssachverhalt derjenige, welcher der Mitteilung zugrunde lag (Urteil des Bundesgerichts 9C_599/2016 vom 2 9. März 2017 E. 3.1.2 unter Hinweis auf 8C_441/20 12 vom 25. Juli 2013 E. 3.1.2).</w:t>
      </w:r>
    </w:p>
    <w:p>
      <w:r>
        <w:rPr>
          <w:b/>
        </w:rPr>
        <w:t>E. 1.2</w:t>
      </w:r>
    </w:p>
    <w:p>
      <w:r>
        <w:t>Invalidität ist die voraussichtlich bleibende oder längere Zeit dauernde ganze oder teilweise Erwerbsunfähigkeit (Art. 8 Abs. 1 ATSG). Sie kann Folge von Geburts gebrechen, Krankheit oder Unfall sein (Art. 4 Abs. 1 des Bundesgesetz es über die Invalidenversicherung , IVG ).</w:t>
      </w:r>
    </w:p>
    <w:p>
      <w:r>
        <w:t>Erwerbsunfähigkeit ist der durch Beein trächtigung der körperlichen, geistigen oder psychischen Gesundheit ver ursachte und nach zumutbarer Behandlung und Eingliederung verbleibende ganze oder teilweise Verlust der Erwerbsmöglichkeiten auf dem in Betracht kommenden ausgegliche nen Arbeitsmarkt (Art. 7 Abs. 1 ATSG). Für die Beur teilung des Vorliegens einer Erwerbs unfähigkeit sind ausschliesslich die Folgen der gesund heitlichen Beein trächtigung zu berücksichtigen. Eine Erwerbs un fähig keit liegt zudem nur vor, wenn sie aus objektiver Sicht nicht überwindbar ist (Art. 7 Abs. 2 ATSG).</w:t>
      </w:r>
    </w:p>
    <w:p>
      <w:r>
        <w:rPr>
          <w:b/>
        </w:rPr>
        <w:t>E. 1.3.1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 hängig von der Diagnose und grundsätzlich unbesehen der Ätiologie ausge wiesen und in ihrem Ausmass bestimmt sein. Entscheidend ist die nach einem weit gehend objektivierten Massstab zu beurteilende Frage, ob es der versicherten Person zumutbar ist, eine Arbeitsleistung zu erbringen (BGE 143 V 409 E. 4.2.1, 141 V 281 E. 3.7, 139 V 547 E. 5.2, 127 V 294 E. 4c, je mit Hinweisen; vgl. Art.</w:t>
      </w:r>
    </w:p>
    <w:p>
      <w:r>
        <w:rPr>
          <w:b/>
        </w:rPr>
        <w:t>E. 1.3.2</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w:t>
      </w:r>
    </w:p>
    <w:p>
      <w:r>
        <w:t>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gesamthaft vorzunehmende allseitige Beweiswürdigung miteinzubeziehen (BGE</w:t>
      </w:r>
    </w:p>
    <w:p>
      <w:r>
        <w:t>143 V 409 E. 4.2.2; vgl. Urteil des Bundesgerichts 8C_449/2017 vom 7.</w:t>
      </w:r>
    </w:p>
    <w:p>
      <w:r>
        <w:t>März 2018 E. 4.2.1).</w:t>
      </w:r>
    </w:p>
    <w:p>
      <w:r>
        <w:t>Die Anerkennung eines rentenbegründenden Invaliditätsgrades ist nur zulässig, wenn die funktionellen Auswirkungen der medizinisch festgestellten gesundheit lichen Anspruchsgrundlage im Einzelfall anhand der Standardindika toren schlüssig und widerspruchsfrei mit (zumindest) überwiegen der Wahr scheinlich keit nachgewiesen sind. Fehlt es an diesem Nachweis, hat die materiell beweisbe 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1.3.3</w:t>
      </w:r>
    </w:p>
    <w:p>
      <w:r>
        <w:t>Aus Gründen der Verhältnismässigkeit kann dort von einem strukturierten Beweis 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Bundesge richts 9C_580/2017 vom 1 6. Januar 2018 E. 3.1).</w:t>
      </w:r>
    </w:p>
    <w:p>
      <w:r>
        <w:rPr>
          <w:b/>
        </w:rPr>
        <w:t>E. 1.4</w:t>
      </w:r>
    </w:p>
    <w:p>
      <w:r>
        <w:t>Bei einem Invaliditätsgrad von mindestens 40 % besteht Anspruch auf eine Vier tels rente , bei einem Invaliditätsgrad von mindestens 50 % auf eine halbe Rente, bei einem Invaliditätsgrad von mindestens 60 % auf eine Dreiviertelsrente und bei einem Invaliditätsgrad von mindestens 70 % auf eine ganze Rente ( Art. 28 Abs. 2 IVG).</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Das Sozialversicherungsgericht hat den Sachverhalt von Amtes wegen festzu 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w:t>
      </w:r>
    </w:p>
    <w:p>
      <w:r>
        <w:t>1986 S. 188 E. 2a). Hinsichtlich des Beweiswertes eines ärztlichen Gut ach tens ist im Lichte dieser Grundsätze entscheidend, ob es für die Beantwortung der gestellten Fragen umfassend ist, auf den erforderlichen allseitigen Unter suchun 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 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 n en falls deutlich macht (BGE 134 V 231 E. 5.1; 125 V 351 E. 3a, 122 V 157 E. 1c; Ulrich Meyer, Die Rechtspflege in der Sozialversicherung, BJM 1989, S. 30 f.; derselbe in: Hermann Fredenhagen , Das ärztliche Gutachten, 4. Auflage 2003, S. 24 f.). 2.</w:t>
      </w:r>
    </w:p>
    <w:p>
      <w:r>
        <w:rPr>
          <w:b/>
        </w:rPr>
        <w:t>E. 2</w:t>
      </w:r>
    </w:p>
    <w:p>
      <w:r>
        <w:t>Dagegen erhob die Versicherte am 15. September 2017 Beschwerde und bean tragte die Aufhebung der angefochtenen Verfügung (Urk. 1 S. 2). Mit Beschwer deantwort vom 30. Oktober 2017 schloss die Beschwerdegegnerin auf Abweisung der Beschwerde (Urk. 5, unter Beilage ihrer Akten Urk. 6/1-121), was der Beschwerdeführerin am 1. November 2017 angezeigt wurde (Urk. 7).</w:t>
      </w:r>
    </w:p>
    <w:p>
      <w:r>
        <w:rPr>
          <w:b/>
        </w:rPr>
        <w:t>E. 2.1</w:t>
      </w:r>
    </w:p>
    <w:p>
      <w:r>
        <w:t>Die Beschwerdegegnerin erwog in der angefochtenen Verfügung im Wesentli chen, gemäss Gutachten der C.___ habe sich der Gesund heitszustand der Beschwerdeführerin spätestens seit der Begutachtung im November 2016 wesentlich verbessert. Orthopädisch liege ein stationärer muskulo skelettaler Zustand vor, welcher nach heutiger Sicht funktionell neu beurteilt werde. Unter Berücksichtigung des Belastungsprofils sei der Beschwerdeführerin eine leidens angepasste Tätigkeit zu 80 % zumutbar. Bei einem Invaliditätsgrad von 23 % bestehe kein Rentenanspruch (Urk. 2).</w:t>
      </w:r>
    </w:p>
    <w:p>
      <w:r>
        <w:rPr>
          <w:b/>
        </w:rPr>
        <w:t>E. 2.2</w:t>
      </w:r>
    </w:p>
    <w:p>
      <w:r>
        <w:t>Die Beschwerdeführerin machte ihrerseits im Wesentlichen geltend, auf das Gut achten der C.___ könne – aus verschiedenen Gründen – nicht abgestellt werden. Da keine Veränderung des Gesundheitszustandes vorliege, bestehe kein Revisionsgrund (Urk. 1). 3.</w:t>
      </w:r>
    </w:p>
    <w:p>
      <w:r>
        <w:rPr>
          <w:b/>
        </w:rPr>
        <w:t>E. 3</w:t>
      </w:r>
    </w:p>
    <w:p>
      <w:r>
        <w:t>Auf die Vorbringen der Parteien sowie die eingereichten Unterlagen wird, soweit erforderlich, im Rahmen der nachfolgenden Erwägungen eingegangen. Das Gericht zieht in Erwägung: 1.</w:t>
      </w:r>
    </w:p>
    <w:p>
      <w:r>
        <w:rPr>
          <w:b/>
        </w:rPr>
        <w:t>E. 3.1</w:t>
      </w:r>
    </w:p>
    <w:p>
      <w:r>
        <w:t>Zeitliche Vergleichsbasis für die Beurteilung einer anspruchserheblichen Ände rung des Invaliditätsgrades bildet die ursprüngliche Rentenverfügung vom 14. Dezember 2005, mit welcher der Beschwerdeführerin per 1. Mai 2004 eine ganze Rente bei einem Invaliditätsgrad von 100 % zugesprochen wurde (Urk. 6/63, vgl. E. 1.1.2). Diese Verfügung basierte im Wesentlichen auf folgenden medizinischen Berichten (vgl. Urk. 6/60):</w:t>
      </w:r>
    </w:p>
    <w:p>
      <w:r>
        <w:rPr>
          <w:b/>
        </w:rPr>
        <w:t>E. 3.1.1</w:t>
      </w:r>
    </w:p>
    <w:p>
      <w:r>
        <w:t>mit Hinweisen). Ist von einem genügend breiten Spektrum an zumutbaren Verweisungstätigkeiten auszugehen, können unter dem Titel leidensbedingter Abzug grundsätzlich nur Umstände berücksichtigt werden, die auch auf einem ausgeglichenen Arbeits markt (Art. 16 ATSG) als ausserordentlich zu bezeichnen sind ( Urteil des Bundes gerichts 9C_366/2015 vom 22. September 2015 E. 4.3.1 mit Hinweisen; vgl. Urteil des Bundesgerichts 9C_826/2015 vom 13. April 2016 E. 3.2.1). Die gesundheitlich bedingte Unmöglichkeit, weiterhin körperlich schwere Arbeit zu verrichten, führt nicht automatisch zu einer V erminderung des hypothetischen Invalidenlohns. Vielmehr ist der Umstand allein, dass nur mehr leichte bis mittelschwere Arbeiten zumutbar sind, auch bei eingeschränkter Leistungsfähigkeit kein Grund für einen zusätzlichen leidens bedingten Abzug, weil der Tabellenlohn im Kompetenzniveau 1 (bis LSE 2010 Anforderungsniveau 4) bereits eine Vielzahl von leichten und mittel schweren Tätigkeiten umfasst (Urteil des Bundesgerichts 8C_ 61/2018 vom 2 3 . März 2 018 E. 6.5.2 mit Hinweisen).</w:t>
      </w:r>
    </w:p>
    <w:p>
      <w:r>
        <w:t>Angesichts des Belastungsprofils (vgl. E. 5.6.2) ist von einem genügend breiten Spektrum an zumutbaren Verweistätigkeiten auszugehen, auch wenn die Beschwer de führerin über keine Berufsausbildung verfügt. Umstände die auch auf einem ausgeglichenen Arbeitsmarkt (Art. 16 ATSG) als ausserordentlich zu bezeichnen sind (Urteil des Bundesgerichts 8C_61/2018 vom 23. März 2018 E. 6.5.2), sind vorliegend nicht auszumachen, womit – mit der Beschwerde gegnerin – kein leidensbedingter Abzug vorzunehmen ist. 6.3.4</w:t>
      </w:r>
    </w:p>
    <w:p>
      <w:r>
        <w:t>Aus der Gegenüberstellung des Valideneinkommens von Fr. 54'581.15 (E. 6.3.2) oder Fr. 54'017.50 (E. 6.3.1) und des Invalideneinkommens von Fr. 43'664.90 (E. 6.3.2f.) resultiert ein renten ausschliessender Invaliditätsgrad von maximal 20 %. Die revisionsweise Rentenaufhebung erweist sich damit als rechtens, was zur vollumfänglichen Abweisung der Beschwerde führt.</w:t>
      </w:r>
    </w:p>
    <w:p>
      <w:r>
        <w:rPr>
          <w:b/>
        </w:rPr>
        <w:t>E. 3.2</w:t>
      </w:r>
    </w:p>
    <w:p>
      <w:r>
        <w:t>Dr. med. E.___ stellte in seinem ärztlichen Bericht vom 17. Juni 2004 fol gende Diagnosen mit Auswirkung auf die Arbeitsfähigkeit (Urk. 6/37/5): - Langdauernde ausgeprägte Depression bei therapieresistenten körperli chen Beschwerden, Ehekonflikten und soziokulturellen Belastungen - Verdacht auf Fibromyalgie-Syndrom und Restless Legs -Syndrom - Chronisches therapieresistentes Lumbovertebralsyndrom bei Status nach Diskushernieoperation Er schätze die Arbeitsunfähigkeit der Versicherten aktuell und auf längere Sicht auf über 70 % ein (Urk. 6/37/5) . Die Restarbeitsfähigkeit betrage sowohl in der bisherigen als auch in einer angepassten Tätigkeit 8-10 Stunden pro Woche (Urk. 6/37/4).</w:t>
      </w:r>
    </w:p>
    <w:p>
      <w:r>
        <w:rPr>
          <w:b/>
        </w:rPr>
        <w:t>E. 3.3</w:t>
      </w:r>
    </w:p>
    <w:p>
      <w:r>
        <w:t>Im Juni und Juli 2005 wurde die Beschwerdeführerin durch das B.___ in den Disziplinen Allgemeine Innere Medizin, Rheumatologie sowie Psychiatrie begut achtet (Urk. 6/59). Die Gutachter stellten folgende Diagnosen mit Einfluss auf die Arbeitsfähigkeit (Urk. 6/59/15): - Persistierendes, chronifiziertes lumboradikuläres Restsyndrom L5 links mit/bei: - Status nach operativer Behandlung einer Diskushernie L4/L5 links Mai 2003 - Postoperativer Narbenbildung mit Beeinträchtigung der Nervenwurzel L5 links - Schwere depressive Episode mit psychotischen Symptomen (ICD-10 F32.2) Daneben stellten die Gutachter folgende Diagnosen ohne Einfluss auf die Arbeits fähigkeit (Urk. 6/59/15): - Leichte Anämie - Prä-Adipositas (BMI: 28) Aufgrund der im Bereich Rheumatologie glaubhaft dargestellten Beschwerden, die mit den klinischen und radiologischen Befunden korrelierten, sei die Versi cherte für jegliche ausserhäusliche Tätigkeit, auch für sogenannt rücken scho nende Arbeiten, zu 100 % arbeitsunfähig, da sie weder lange sitzen noch stehen könne. In der Führung des Haushaltes bestehe ebenfalls eine 30%ige Einschrän kung der Arbeitsfähigkeit (Urk. 6/59/17). Aus psychiatrischer Sicht sei die Versicherte zurzeit zu 100 % arbeitsunfähig. Psychosoziale Belastungsfaktoren, die durch die Eheproblematik bedingt seien, seien in diesem Fall nicht überwiegend wichtig. Aufgrund des Schweregrades der depressiven Symptomatik sei eine Optimierung der psychiatrischen Therapie dringendst zu empfehlen. Idealerweise sollte diese unter stationären Bedingungen stattfinden, um die Versicherte auch hinsichtlich der angespannten ehelichen Situation zu entlasten. Neben einer Intensivierung der medikamentösen Therapie sollten auch nichtmedikamentöse Behandlungsformen und eine schrittweise Aktivierung sowie Integration in einem Beschäftigungs- und Arbeitsprozess (im geschützten Rahmen) erfolgen (Urk. 6/59/17-19). 4.</w:t>
      </w:r>
    </w:p>
    <w:p>
      <w:r>
        <w:t>4.1</w:t>
      </w:r>
    </w:p>
    <w:p>
      <w:r>
        <w:t>In der rentenaufhebenden Verfügung vom 1. September 2017 (Urk. 2) stützte sich die Beschwerdegegnerin in medizinischer Hinsicht im Wesentlichen auf das polydisziplinäre Gutachten der C.___ vom 22. November 2016 (Urk. 6/94). Darin werden die bis zur Begutachtung der Beschwerdeführerin aktenkundigen medizinischen Berichte zusammengefasst (Urk. 6/94/6-22), wes halb sie an dieser Stelle nicht noch einmal wiedergegeben werden. Soweit erforderlich, wird in den nachfolgenden Erwägungen darauf Bezug genommen. 4.2</w:t>
      </w:r>
    </w:p>
    <w:p>
      <w:r>
        <w:t>Die Beschwerdeführerin wurde allgemein-internistisch, orthopädisch, neurolo gisch und psychiatrisch begutachtet (Urk. 6/94). Die Gutachter stellten folgende polydisziplinären Hauptdiagnosen mit Einschränkung der Arbeitsfähig keit (Urk. 6/94/56): - Chronisches Panvertebralsyndrom mit Radikulopathie L5 links bei Status nach Diskektomie einer nach kaudal gerichteten Diskushernie L4/5 im Mai 2003 - Chronisches lumboradikuläres Syndrom (ICD-10 M51.1) bei degenerativen Veränderungen ossärer (ICD-10 M47.86) und diskogener (ICD-10 M51.8) Art bei - Zustandsbild nach Fenestration und Diskektomie L4/L5 bei grossem, nach kaudal luxiertem Diskusprolaps L4/L5 links und kleiner Dis kushernie L5/S1 (27. Mai 2003) - Cervikobrachialgie links (ICD-10 M3.1) bei degenerativen Veränderungen vorwiegend ossärer Art (ICD-10 M47.82) Daneben stellten die Gutachter folgende polydisziplinären Nebendiagnosen ohne wesentliche Einschränkung der Arbeitsfähigkeit (Urk. 6/94/56-57): - Vertebrogen bedingte linksseitige chronifizierte Kopfschmerzen - Arthrose im Grosszehengrundgelenk links im Sinne eines Hallux rigidus mit vermutlich freiem Fragment dorsomedial - Verdacht auf Sulcus</w:t>
      </w:r>
    </w:p>
    <w:p>
      <w:r>
        <w:t>nervi</w:t>
      </w:r>
    </w:p>
    <w:p>
      <w:r>
        <w:t>ulnaris -Syndrom links - Anpassungsstörung (DSM-V 309.4) - Dyspepsie, unter PPI-Therapie - Dyslipidämie Aus allgemein-internistischer und psychiatrischer Sicht hätten sich bei der Ver sicherten keine Einschränkungen des Leistungsbildes gefunden. Aus neuro logi scher Sicht sei die zuletzt ausgeübte Tätigkeit einer überwiegend sitzenden Tätig keit als Fabrikarbeiterin weiterhin vollumfänglich möglich. Für Arbeiten mit höherer körperlicher Belastung für das linke Bein (rein stehende oder gehende Tätigkeiten) bestünden aufgrund der Radikulopathie L5 links qualitative Ein schränkungen wegen der leichtgradigen Paresen für Fusshebung, Fussin version und – eversion . Aus orthopädischer Sicht habe der Gesundheits zustand gegenüber 2005 (und damit auch gegenüber 2011) keine relevante Veränderung erfahren; eine Besserung sei zweifellos nicht eingetreten. Unter diesen Umständen wäre grundsätzlich die frühere rheumatologische Einschätzung der Arbeitsunfähigkeit von 100 % in jeglicher Tätigkeit zu übernehmen. Sollte aus aktueller Sicht beur teilt werden müssen, so müsse erwähnt werden, dass über die zuletzt ausgeübte Tätigkeit der Versicherten gewisse Unklarheiten bestünden. Folge man den Angaben der Beschwerdeführerin, so müsste die letzte Tätigkeit in der Nuggi-Fabrik als körperlich anspruchsvoll angesehen werden. Aufgrund der vorliegen den Angaben aus früheren Berichten dürfe jedoch davon ausgegangen werden, dass keine Lasten über 10 kg hätten gehoben werden müssen, aber dass zeitweise Überkopfarbeiten nötig gewesen seien. Unter den gegebenen Umständen müsse aus heutiger Sicht eine Arbeitsunfähigkeit von 50 % festgehalten werden, da die Versicherte die Überkopfarbeiten nicht ausüben könne (Urk. 6/94/63). In Bezug auf eine adaptierte Tätigkeit wäre – angesichts des nicht gebesserten Gesund heits zustandes der Versicherten – grundsätzlich die Einschätzung aus dem Gut achten des B.___ zu übernehmen, wonach die Versicherte aus orthopädischer Sicht in jeglicher Tätigkeit zu 100 % arbeitsunfähig sei. Eine Einschätzung der Arbeits fähigkeit aus heutiger Sicht könne mit 80 % bemessen werden. Aufgrund des Fehlens von Echtzeit dokumenten erscheine es als gerechtfertigt, den allfälligen Beginn der Arbeitsunfähigkeit angestammt dem Datum der Gutachtenerstellung gleichzusetzen. Bei der adaptierten Tätigkeit müsste es sich um eine wechselbe lastende, körperlich leichte Tätigkeit mit Heben und Tragen von Lasten bis 10 kg handeln, keine Zwangspositionen der Wirbelsäule, namentlich nicht im Sinne der In- und Reklination sowohl im Bereich der HWS als auch der LWS. Wegen der diskreten muskulären Schwäche im Bereich der linken unteren Extremität sollte die Versicherte keine längeren Gehstrecken absolvieren und keine Höhendiffe renzen wie Treppen, Leitern oder Gerüste überwinden müssen (Urk. 6/94/64). 4.3</w:t>
      </w:r>
    </w:p>
    <w:p>
      <w:r>
        <w:t>In der RAD-Stellungnahme vom 14. Dezember 2016 empfahlen Dr. med. F.___, Facharzt FMH für Orthopädische Chirurgie und Traumatologie des Bewegungsapparates, sowie Dr. med. G.___, Facharzt für Psychiatrie und Psychotherapie, auf das polydisziplinäre Gutachten der C.___ vom 22. November 2016 abzustellen. Gestützt darauf könne seit der Erstbegutachtung von einem organisch unveränderten, weiterhin dauerhaft arbeitsfähigkeits rele vanten Gesundheitsschaden bei im Gutachten genannter Beurteilung der Arbeits fähigkeit und des Belastungsprofils ausgegangen werden. Aus psychiatrischer Sicht könne keine Diagnose mit Auswirkung auf die Arbeitsfähigkeit gestellt wer den, der Gesundheitsschaden sei verbessert. Der Beginn der Verbesserung könne nicht festgestellt werden, weshalb der Beginn auf das Gutachtensdatum (22. No vember 2016) gelegt werden sollte, wie vom Gutachter festgestellt. Weitere medizinische Abklärungen, die Arbeitsfähigkeit tangierende medizinische Mass nahmen sowie eine vorzeitige medizinische Neubeurteilung erschienen nicht erforderlich. Wesentliche arbeitsfähigkeitsrelevante Veränderungen im Gesund heitszustand seien nicht zu erwarten (Urk. 6/107/5-6). 5. 5.1</w:t>
      </w:r>
    </w:p>
    <w:p>
      <w:r>
        <w:t>Streitig und zu prüfen ist vorliegend, ob eine Änderung im anspruchserheblichen tatsächlichen Sachverhalt eingetreten ist. Vorwegzunehmen ist, dass das im Rahmen der polydisziplinären Begutachtung der C.___ erstellte psychiatri sche Teilgutachten von Dr. med. H.___, Facharzt FMH für Psychiatrie und Psychotherapie, vom 17. Oktober 2016 (Urk. 6/94/27-37) die rechtsprechungsgemässen Anforderungen an beweistaugliche ärztliche Entschei dungsgrundlagen (vgl. E. 1.6) vollumfänglich erfüllt. So beruht es auf einer fach ärztlichen Untersuchung und wurde in Kenntnis der und einlässlicher Auseinan dersetzung mit den Vorakten (Anamnese; vgl. Urk. 6/94/6-22 und Urk. 6/94/30 32) verfasst. Der psychiatrische Gutachter hat detaillierte Befunde erhoben (Urk. 6/94/29-30), die geklagten Beschwerden berücksichtigt (Urk. 6/94/28 und Urk. 6/94/30) und sich mit diesen sowie dem Verhalten der Beschwerdeführerin auseinandergesetzt (Urk. 6/94/32-35). Zudem hat er die medizinischen Zustände und Zusammenhänge insgesamt einleuchtend dargelegt und seine Schlussfolge rungen nachvollziehbar begründet. 5.2</w:t>
      </w:r>
    </w:p>
    <w:p>
      <w:r>
        <w:t>5.2.1</w:t>
      </w:r>
    </w:p>
    <w:p>
      <w:r>
        <w:t>Während im polydisziplinären Gutachten des B.___ vom 14. Oktober 2005 (Urk. 6/59) – gestützt auf die betreffenden Feststellungen von Dr. med. I.___, Facharzt FMH für Psychiatrie und Psychotherapie, im psychiatrischen Konsilium vom 12. September 2005 (Urk. 6/59/21-24) – festgestellt worden war, dass die Beschwerdeführerin unter einer schweren depressiven Episode mit psychotischen Symptomen (ICD-10 F 32.2) leide und aus psychischen Gründen eine Arbeitsunfähigkeit von 100 % bestehe (Urk. 6/59/15, Urk. 6/59/18 und Urk. 6/59/23), kam Dr. H.___ in seinem psychiatrischen Teilgutachten vom 17. Oktober 2016 zum Schluss, dass keine psychiatrische Diagnose mit Auswir kung auf die Arbeitsfähigkeit gestellt werden könne und die Versicherte in psychischer Sicht sowohl in angestammter als auch in adaptierter Tätigkeit zu 100 % arbeitsfähig sei (Urk. 6/94/35). 5.2.2</w:t>
      </w:r>
    </w:p>
    <w:p>
      <w:r>
        <w:t>Dr. I.___ wies im Psychostatus seines fachärztlichen Konsiliums vom 12. Sep tember 2005 auf bei der Beschwerdeführerin auftretende akustische Halluzina tionen in Form einer einfachen, rufenden Stimme hin. Darüber hinaus hielt Dr. I.___ folgende psychiatrischen Auffälligkeiten fest: Die Versicherte habe eine leicht eingeschränkte Konzentration, im formalen Denken bestünden Grübeln und Gedankenreisen, eine inhaltliche Einengung auf die aktuelle Situation sowie Ängste und Sorgen, vor allem bezogen auf die körperliche Gesundheit. Im Affekt dominiere eine gedrückte Stimmung mit Hilf- und Hoffnungs losigkeit, Energie losigkeit, Freudlosigkeit, Kraftlosigkeit sowie Störung der Vitalgefühle. Psycho motorisch bestehe eine Minderung des Antriebs bei leicht reduzierter Mimik und Gestik. Im Weiteren lägen Einschlaf- und Durchschlaf störungen, Libidoverlust sowie Zirkadianität im Sinne eines Morgentiefs vor. Auf der Hamilton-Depressi onsskala (HAMD mit 17 Items) habe die Versicherte 25 Punkte erreicht, was einer schweren Ausprägung der depressiven Symptomatik ent spreche. Die passiven Suizidgedanken in Form von Todeswünschen und Todes phantasien stellten zwar aktuell keine akute Selbstgefährdung dar, erforderten allerdings im Verlauf eine wiederholte Neubeurteilung (Urk. 6/59/22-23). 5.2.3</w:t>
      </w:r>
    </w:p>
    <w:p>
      <w:r>
        <w:t>Dr. H.___ weist in dem von ihm anlässlich des psychiatrischen Teilgut ach tens vom 17. Oktober 2016 erhobenen Psychostatus ebenfalls auf akustische Halluzinationen hin. Bei der Versicherten wurden keine Anhaltspunkte für Kon zentrationsstörungen oder eine reduzierte Konzentrationsleistung ausgemacht. Die Versicherte äusserte ihre aktuell grosse Sorge, dass sie ihre IV Rente verlieren könnte. Sie imponierte wach, bewusstseinsklar sowie zugewandt , teils freundlich und lachend, sowie gut schwingungsfähig und auslenkbar. Im Gespräch – so Dr. H.___ weiter – habe sich die Versicherte geordnet, kohärent und nicht verlangsamt gezeigt. Es hätten sich keine Anhaltspunkte für inhaltliche Denkstö rungen wie Gedankeneingebung, -ausbreitung bzw. – beeinflussung sowie Deper sonalisation oder Derealisation und ebenso kein Anhalt für Zwänge oder Rituale gezeigt. Affektiv habe die Versicherte mehrheitlich euthym , gut schwingungsfä hig und auslenkbar imponiert. Im Gesprächsverlauf habe sie fröhlich und auch ab und an lachend, jeweils situations adäquat, imponiert. Trotz der belastenden familiären Situation habe die Versicherte auch von schönen familiären Aspekten berichtet, insbesondere von ihrem Enkelkind. Die Schmerzsituation werde von der Versicherten als Problem dargestellt, jedoch im psychiatrischen Gesprächs verlauf nicht verdeutlicht. Sie habe über keine Symptome einer Paniksymptoma tik bzw. – störung oder einer anderen Angstsymptomatik im psychopathologi schen Sinn berichtet. Der Schlaf sei als von den Schmerzen abhängig angegeben worden. Antrieb und Psycho motorik hätten während der Exploration unauffällig imponiert. Während der Exploration habe sich kein Anhalt für eine akute Selbst- oder Fremdge fährdung gezeigt (Urk. 6/94/29-30). 5.2.4</w:t>
      </w:r>
    </w:p>
    <w:p>
      <w:r>
        <w:t>Die psychiatrischen Teilgutachten von Dr. I.___ vom 12. September 2005 und von Dr. H.___ vom 17. Oktober 2016 basieren jeweils auf ausführlichen psychiatrischen Untersuchungen. In Kenntnis der im Vorgutachten erhobenen Befunde hat Dr. H.___ geprüft, inwiefern die von Dr. I.___ erhobenen zahl reichen Auffälligkeiten noch vorhanden waren. Der von Dr. H.___ erhobene Psychostatus präsentiert sich – bis auf die ebenfalls angegebenen akustischen Halluzinationen – als unauffällig. Hinsichtlich der akustischen Halluzinationen wies Dr. H.___ darauf hin, dass sich die Versicherte diese teilweise mit dem frühen Tod ihrer Mutter erkläre und diese in einem gewissen religiösen Zusam menhang stehen könnten. Zudem legte Dr. H.___ in überzeugender Weise dar, weshalb diesbezüglich kein Leidensdruck besteht (Urk. 6/94/30 und Urk. 6/94/32). Im Ergebnis konnten damit anlässlich der Befundaufnahme im psychiatrischen Teilgutachten vom 17. Oktober 2016 keinerlei Auffälligkeiten (mehr) festgestellt werden, auf welche sich die im psychiatrischen Konsilium vom 12. September 2005 diagnostizierte schwere depressive Störung und die damit zusammenhängende Arbeitsunfähigkeit stützte. Dass Dr. H.___ von einer vollumfänglichen Remission der schweren depressiven Episode ausging (vgl. Urk. 6/94/32), erscheint vor diesem Hintergrund als folgerichtig. Dieser Verlauf steht auch in Einklang mit den Angaben im Gutachten des B.___ vom 14. Oktober 2005, wonach die depressive Störung prognostisch gut behandelbar sei und des halb beim guten Ansprechen auf die Behandlung mit einer günstigen Prognose in Bezug auf die Arbeitsfähigkeit gerechnet werden könne (vgl. Urk. 6/59/23). Den behandelnden Ärzten Dr. E.___ und Dr. med. J.___, Facharzt für Allgemeine Medizin, fehlt es von vornherein an den fachärztlichen Qualifika tionen, um die gutachterliche Einschätzung von Dr. H.___ vom 17. Oktober 2016 ernsthaft in Zweifel ziehen zu könne. Ohnehin enthalten die von ihnen im massgebenden Zeitraum verfassten Verlaufs berichte vom 22. Februar 2016 (Urk. 6/81) und vom 26. Mai 2016</w:t>
      </w:r>
    </w:p>
    <w:p>
      <w:r>
        <w:t>(Urk. 6/84/1 4) keinerlei objektive Befunde, welche die gestellten Diagnosen erklären. Im Weite ren ist auf die Erfahrungstat sache hinzuweisen, dass Hausärztinnen und Haus ärzte wie auch behandelnde Arztpersonen beziehungsweise Therapiekräfte mitunter im Hinblick auf ihre auf tragsrechtliche Vertrauensstellung in Zweifels fällen eher zu Gunsten ihrer Patientinnen und Patienten aussagen (BGE 135 V 465 E. 4.5, 125 V 351 E. 3b/cc). Auch der Ausbildungsbericht der D.___ (Urk. 6/103) vermag die gut achter liche Einschätzung durch Dr. H.___ nicht in Zweifel zu ziehen, zumal die Frage nach der noch zumutbaren Arbeitsleistung nach Massgabe der objektiv feststellbaren Gesundheitsschädigung in erster Linie durch Ärzte zu beantworten ist (Entscheid des Bundesgerichts 8C_160/2018 vom 27. November 2018 E. 4.2.3 und 8C_440/2017 vom 25. Juni 2018 E. 5.3). 5.2.5</w:t>
      </w:r>
    </w:p>
    <w:p>
      <w:r>
        <w:t>Auch die weiteren Einwände der Beschwerdeführerin (vgl. Urk. 1 S. 6-8) ver mö gen keine begründeten Zweifel an der Beweiskraft des psychiatrischen Teil gut achtens zu wecken. Die angegebene Untersuchungsdauer von 80 Minuten unter Beizug eines Dolmetschers (vgl. Urk. 6/94/27) stellt für sich alleine keine Auf fälligkeit dar, welche gegen die Beweiskraft des Gutachtens sprechen würde. So liegen Untersuchungsdauer und seitenmässiger Umfang des Gutachtens im Ermessen des Gutachters und sind für den Aussagegehalt des Gutachtens nicht massgebend (Entscheid des Bundesgerichts 9C_626/2017 vom 17. Oktober 2017 E. 3.2.1 mit Hinweis auf 9C_528/2014 vom 24. November 2014 E. 4.2). Auch die Tatsache, dass der Gutachter keine retrospektive Einschätzung des Verlaufs der Arbeitsfähigkeit vornahm und die Verbesserung des psychiatrischen Gesund heitszustandes deshalb auf den Zeitpunkt der Exploration terminierte, ist – wie dies auch die RAD-Ärzte in ihrer Stellungnahme vom 14. Dezember 2016 festge halten haben (vgl. Urk. 6/107/5) – nicht zu beanstanden. So wurde nach dem Gutachten des B.___ im Jahr 2005 bis zur Begutachtung durch Dr. H.___ keine ausführliche psychiatrische Exploration der Versicherten dokumentiert, welche es Dr. H.___ erlaubt hätte, in verlässlicher Weise einen vor seiner Exploration liegenden Zeitpunkt zu bestimmen.</w:t>
      </w:r>
    </w:p>
    <w:p>
      <w:r>
        <w:t>Darüber hinaus wären von wei teren medizinischen Abklärungen retrospektiv keine neuen entscheid rele vanten Erkenntnisse zu erwarten, weshalb davon in antizipierter B eweis würdigung (BGE 124 V 90 E. 4b) abgesehen werden kann. 5.3</w:t>
      </w:r>
    </w:p>
    <w:p>
      <w:r>
        <w:t>Dr. H.___</w:t>
      </w:r>
    </w:p>
    <w:p>
      <w:r>
        <w:t>ging in seinem psychiatrischen Teilgutachten vom 17. Oktober 2016 von einer massgeblich verbesserten Arbeitsfähigkeit aus; es ist hinreichend belegt, dass nicht bloss eine abweichende Interpretation und Folgenabschätzung hinsichtlich eines im Wesentlichen unveränderten Zustandes stattgefunden hat. Gestützt auf die überzeugenden Feststellungen von Dr. H.___ ist bei der Beschwerdeführerin in psychischer Hinsicht eine vollumfängliche Arbeitsfähig keit ausgewiesen. Für eine Verschlechterung des psychischen Gesundheitszu stan des seit der psychiatrischen Begutachtung durch Dr. H.___ bis zum Verfü gungszeitpunkt liegen sodann keine objektiven Anhaltspunkte vor.</w:t>
      </w:r>
    </w:p>
    <w:p>
      <w:r>
        <w:t>Da eine die Arbeitsfähigkeit einschränkende psychiatrische Diagnose von Dr. H.___ in überzeugender Weise verneint wurde und dem keine anderen fachärztlichen Berichte entgegenstehen, erübrigt sich eine Prüfung der Standard indikatoren (vgl. BGE 143 V 418 E. 7.1 ). 5.4</w:t>
      </w:r>
    </w:p>
    <w:p>
      <w:r>
        <w:t>Nach bundesgerichtlicher Rechtsprechung kann bereits eine einzelne erhebliche Änderung in den tatsächlichen Verhältnissen für eine Neufestsetzung der Invali den rente genügen. Dabei ist der Rentenanspruch in rechtlicher und tat sächlicher Hinsicht mit Wirkung ex nunc et pro futuro umfassend zu prüfen (Ent scheid des Bundesgerichts 9C_289/2018 vom 11. Dezember 2018 E. 5; vgl. E. 1.1.1). Mit der vorliegend ausgewiesenen erheblichen Verbesserung des psychischen Gesund heitszustandes der Beschwerdeführerin ist ein Revisions grund gegeben und die Arbeitsfähigkeit somit gesamtheitlich, d.h. unabhängig davon, ob sich in soma tischer Hinsicht der medizinische Sachverhalt verändert hat oder insoweit ärztli cherseits eine bloss abweichende Beurteilung vorge nommen wurde, neu zu beur teilen. Der Einwand der Beschwerdeführerin , es liege orthopädisch lediglich eine Neubeurteilung desselben Sachverhaltes vor (Urk. 1 S. 5-6), erweist sich damit als von vornherein unbehelflich . 5.5</w:t>
      </w:r>
    </w:p>
    <w:p>
      <w:r>
        <w:t>Von der Beschwerdeführerin zu Recht nicht in Frage gestellt wird die im polydis ziplinären Gutachten der C.___ vom 22. November 2016 ent haltene Beurteilung, wonach aus allgemein-internistischer und neurologischer Sicht keine Einschränkung ihrer Arbeitsfähigkeit besteht (Urk. 6/94/63-64). 5.6 5.6.1</w:t>
      </w:r>
    </w:p>
    <w:p>
      <w:r>
        <w:t>Im orthopädischen Teilgutachten von Dr. med. K.___, Facharzt FMH für Orthopädische Chirurgie und Traumatologie des Bewegungsapparates, vom 20. Oktober 2016 wird die Beschwerdeführerin in der bisherigen Tätigkeit als zu 50 % und in einer adaptierten Tätigkeit zu 80 % arbeitsfähig eingeschätzt (Urk. 6/94/44-45). Das orthopädische Teilgutachten basiert auf fachärztlichen Untersuchungen und wurde in Kenntnis der Vorakten verfasst (Urk. 6/94/6-22 und Urk. 6/94/42-43). Auch hat der Gutachter begründet Diagnosen erhoben und sich mit den von der Beschwerdeführerin geklagten Schmerzen in Rücken, Nacken, beiden Ellenbogen und Knien sowie der Füsse auseinandergesetzt (Urk. 6/94/42-44). Schliesslich wurde grundsätzlich nachvollziehbar dargelegt, inwiefern und in welchem Ausmass die orthopädischen Befunde der Ausübung einer behinderungsangepassten Tätigkeit entgegenstehen und gestützt darauf ein Belastungsprofil erstellt (vgl. Urk. 6/94/43-45). Hervorzuheben ist, dass die gut achterliche Einschätzung der Arbeitsfähigkeit gestützt auf einen detailliert erho benen orthopädischen Status sowie fachspezifische Zusatzuntersuchungen erfolgte. Eine erneute MRI-Bildgebung erschien Dr. K.___ angesichts des Fehlens von relevanten radikulären Ausfallerscheinungen als nicht angezeigt (vgl. Urk. 6/94/40-42). 5.6.2</w:t>
      </w:r>
    </w:p>
    <w:p>
      <w:r>
        <w:t>Für die im Bereich der Ellenbogen geschilderten Schmerzen fand Dr. K.___ klinisch kein entsprechendes Korrelat. Auch die an beiden Kniegelenken und den Füssen geschilderten Schmerzen konnten radiologisch nicht zugeordnet werden (Urk. 6/94/42). Darüber hinaus bestanden – wie bereits erwähnt – keine rele van ten radikulären Ausfallerscheinungen. Das Achsenskelett, namentlich im Bereich der lumbalen Wirbelsäule, sei bei der Versicherten zweifellos vermindert belast bar. Die Röntgenaufnahmen hielten zwar degenerative Veränderungen fest, stell ten jedoch keine radiologischen Korrelate für die geschilderten Beschwerden dar. Die radikulären Ausfälle werden als vorwiegend sensorischer Art geschildert, die motorische Schwäche falle klinisch wenig ins Gewicht (Urk. 6/94/43). Sowohl an den oberen wie auch an den unteren Extremitäten würden keine relevanten Ein schränkungen bestehen, was als Ressource zu werten sei (Urk. 6/94/44). Davon ausgehend, dass in der angestammten Tätigkeit der Beschwerdeführerin keine Lasten über 10 kg gehoben werden mussten und zeitweise Überkopfarbeiten nötig waren, schätzte Dr. K.___ die Arbeitsfähigkeit in der bisherigen Tätigkeit auf 50 % (Urk. 6/94/44). Für eine adaptierte Tätigkeit bemass er die Arbeitsfähigkeit mit 80 %. Aufgrund des Fehlens von Echtzeitdokumenten erscheint es als gerechtfertigt, den allfälligen Beginn der Restarbeitsfähigkeit dem Datum der Gutachtenerstellung gleichzusetzen. Bei einer adaptierten Tätigkeit muss es sich um eine wechselbelastende, körperlich leichte Tätigkeit mit Heben und Tragen von Lasten bis 10 kg handeln, ohne Zwangspositionen der Wirbelsäule, nament lich nicht im Sinne der In- und Reklination sowohl im Bereich der HWS wie der LWS. Wegen der diskreten muskulären Schwäche im Bereich der linken unteren Extremität sollte die Versicherte keine längeren Gehstrecken absolvieren und keine Höhendifferenzen wie Treppen, Leitern oder Gerüste überwinden müssen (Urk. 6/94/45). 5.6.3</w:t>
      </w:r>
    </w:p>
    <w:p>
      <w:r>
        <w:t>Vor dem Hintergrund der aktuell unauffälligen Befunde erscheint die Ein schätzung von Dr. K.___, wonach die Beschwerdeführerin hinsichtlich einer adaptierten Tätigkeit lediglich um 20 % eingeschränkt ist, als nachvollziehbar. Den ve rbleibenden Leistungseinschränkungen der Beschwerdeführerin wurde mit dem erstellten Belastungsprofil vollumfänglich Rechnung getragen. Zur Begrün dung, weshalb den Verlaufsberichten von Dr. E.___ vom 22. Februar 2016 (Urk. 6/81) und Dr. J.___ vom 26. Mai 2016 (Urk. 6/84/1-4) kein Beweiswert zukommt, ist an dieser Stelle auf die obigen Erwägungen verwiesen</w:t>
      </w:r>
    </w:p>
    <w:p>
      <w:r>
        <w:t>(vgl. E. 5.2.4), zumal die genannten Ärzte auch im Bereich der Orthopädie über keine fachärzt lichen Qualifikationen verfügen. Somit stehen der Einschätzung von Dr. K.___ i m massgebenden Beurteilungszeitraum keine</w:t>
      </w:r>
    </w:p>
    <w:p>
      <w:r>
        <w:t>fachärztlichen Berichte entgegen. Auf die von Dr. K.___ attestierte Arbeitsfähigkeit von 80 % in einer adaptierten Tätigkeit (unter Einhaltung des Belastungsprofils) kann somit abgestellt werden. 5.7</w:t>
      </w:r>
    </w:p>
    <w:p>
      <w:r>
        <w:t>Aus dem Gesagten ergibt sich, dass die Beschwerdeführer in ausschliesslich im Bereich Orthopädie in ihrer Arbeitsfähigkeit eingeschränkt ist. Es ist von einer 80%igen Arbeitsfähigkeit in einer leidensadaptierten Tätigkeit auszugehen. 6.</w:t>
      </w:r>
    </w:p>
    <w:p>
      <w:r>
        <w:t>6.1</w:t>
      </w:r>
    </w:p>
    <w:p>
      <w:r>
        <w:t>Zu prüfen bleiben die erwerblichen Auswirkungen der eingeschränkten Arbeits fähigkeit. Der Beschwerdeführerin sind wechselbelastende, körperlich leichte Tätigkeiten, wie sie in Erwägung 5.6.2 umschrieben wurden, zumutbar (Urk. 6/94/45 und Urk. 6/94/64).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 thetischen Erwerbseinkommen ziffernmässig möglichst genau ermittelt und einander gegen übergestellt werden, worauf sich aus der Einkommensdifferenz der Invaliditäts grad bestimmen lässt (sog. allgemeine Methode des Einkommens vergleichs; BGE 130 V 343 E. 3.4.2 mit Hinweisen). 6.3 6.3.1</w:t>
      </w:r>
    </w:p>
    <w:p>
      <w:r>
        <w:t>Die Beschwerdegegnerin stützte sich sowohl bei der Bemessung des Vali den- als auch des Invalideneinkommens auf die Schweizerische Lohnstrukturer hebung des Bundesamtes für Statistik (Urk. 2 S. 2 und Urk. 6/106). Dieses Vorge hen wurde von der Beschwerdeführerin an sich (vgl. aber nachfolgend E. 6.3.3) nicht beanstandet. Jedoch ist zu vermerken, dass die Beschwerdeführerin ihre letzte Arbeitsstelle 2003 aus gesundheitlichen Gründen verlor, in der Regel das zuletzt erzielte Erwerbseinkommen als Valideneinkommen heranzuziehen ist und die Beschwerdeführerin nicht als Verkäuferin, sondern als Fabrikarbeiterin in der Konfektion gearbeitet hatte. Der zuletzt effektiv erzielte Lohn erweist sich vor liegend jedoch als etwas tiefer als der von der Beschwerdegegnerin herangezo gene Tabellenlohn für Verkaufskräfte oder der allgemeine Tabellenlohn für Hilfs arbeiterinnen (vgl. E. 6.3.2), weshalb dies nicht ergebnisrelevant wäre (13 x Fr. 3'580.-- [vgl. Urk. 6/36/2] : 2334 x 2709 [vgl. die vom Bundesamt für Statistik herausgegebene Tabelle T 39, Entwicklung der Nominallöhne, der Konsumenten preise und der Reallöhne, 1975-2016, Index Frauen] = Fr. 54'017.50). 6.3.2</w:t>
      </w:r>
    </w:p>
    <w:p>
      <w:r>
        <w:t>Der monatliche Bruttolohn (Zentralwert) für Hilfsarbeiten, Kompetenzniveau 1, privater Sektor, Frauen, betrug im Jahre 2016 Fr. 4'363.-- (LSE 2016, TA1_tirage_skill_level). Bereinigt um die durchschnittliche betriebsübliche Wochen arbeitszeit von 41,7 Stunden ergibt sich ein Jahreseinkommen (Basis 2016) von Fr. 54'581.15.</w:t>
      </w:r>
    </w:p>
    <w:p>
      <w:r>
        <w:t>Das Invalideneinkommen ist entsprechend des der Beschwerdeführerin zumut ba ren Pensums von 80 % auf Fr. 43'664.90 zu kürzen. 6.3.3</w:t>
      </w:r>
    </w:p>
    <w:p>
      <w:r>
        <w:t>Im Zusammenhang mit der Berechnung des Invalideneinkommens brachte die Beschwerdeführerin vor, die Gutachter würden mit dem definierten Belastungs profil für eine angepasste Tätigkeit nicht eine leistungsmässige, sondern eine zeit liche Einschränkung der Arbeitsfähigkeit beschreiben. Da neben der zeitlichen Einschränkung weitere Einschränkungen bestünden, müsse ein zusätzlicher leidens bedingter Abzug von mindestens 10 % vorgenommen werden (Urk. 1 S. 8 9).</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Berücksich tigung der Fähigkeiten, Ausbildung und Berufserfahrung der versicherten Person realistischerweise noch in Frage kommen. Davon zu unterscheiden ist die Frage, ob mit Bezug auf eine konkret in Betracht fallende Tätigkeit bei ausgeglichener Arbeitsmarktlage verglichen mit einem gesunden Mitbewerber nur bei Inkauf nahme einer Lohneinbusse reale Chancen für eine Anstellung bestehen (Urteil des Bundesgerichts 9C_796/2013 vom 28. Januar 2014 E.</w:t>
      </w:r>
    </w:p>
    <w:p>
      <w:r>
        <w:rPr>
          <w:b/>
        </w:rPr>
        <w:t>E. 7</w:t>
      </w:r>
    </w:p>
    <w:p>
      <w:r>
        <w:t>Gestützt auf Art. 69 Abs. 1 bis IVG ist das Beschwerdeverfahren vor dem kantona len Versicherungsgericht bei Streitigkeiten um die Bewilligung oder die Verwei gerung von IV-Leistungen kostenpflichtig. Die Kosten sind nach dem Verfahrens aufwand und unabhängig vom Streitwert unter Berücksichtigung des gesetzlichen Rahmens (Fr. 200.-- bis Fr. 1'000.--) auf Fr. 700.-- festzusetzen und der unterliegenden Beschwerdeführerin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Markus Bischoff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HurstKübler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