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IV.2017.00924 vom 18. September 2018</w:t>
      </w:r>
    </w:p>
    <w:p>
      <w:r>
        <w:t>ZH Sozialversicherungsgericht, 2018-09-18, DE</w:t>
      </w:r>
    </w:p>
    <w:p>
      <w:r>
        <w:rPr>
          <w:b/>
        </w:rPr>
        <w:t xml:space="preserve">Quelle: </w:t>
      </w:r>
      <w:r>
        <w:t>https://mcp.opencaselaw.ch/entscheid/zh_sozialversicherungsgericht_IV.2017.00924</w:t>
      </w:r>
    </w:p>
    <w:p>
      <w:r>
        <w:t>FR: ZH_SOZIALVERSICHERUNGSGERICHT IV.2017.00924 du 18 septembre 2018</w:t>
      </w:r>
    </w:p>
    <w:p>
      <w:r>
        <w:t>IT: ZH_SOZIALVERSICHERUNGSGERICHT IV.2017.00924 del 18 settembre 2018</w:t>
      </w:r>
    </w:p>
    <w:p>
      <w:pPr>
        <w:pStyle w:val="Heading2"/>
      </w:pPr>
      <w:r>
        <w:t>Erwägungen</w:t>
      </w:r>
    </w:p>
    <w:p>
      <w:r>
        <w:rPr>
          <w:b/>
        </w:rPr>
        <w:t>E. 1.1</w:t>
      </w:r>
    </w:p>
    <w:p>
      <w:r>
        <w:t>Wurde eine Rente , eines zu geringen Invaliditätsgrades</w:t>
      </w:r>
    </w:p>
    <w:p>
      <w:r>
        <w:t>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Daher hat das Gericht die Behandlung der Ein tretensfrage durch die Verwaltung nur zu überprüfen, wenn das Eintreten streitig ist, das heisst wenn die Verwaltung gestützt auf Art. 87 Abs.</w:t>
      </w:r>
    </w:p>
    <w:p>
      <w:r>
        <w:rPr>
          <w:b/>
        </w:rPr>
        <w:t>E. 1.3</w:t>
      </w:r>
    </w:p>
    <w:p>
      <w:r>
        <w:t>Mit Eingabe vom 2 1. Januar 2011 beantragte die Versicherte die erneute Prüfung ihres Rentenanspruches ( Urk. 10/55). Nach Abklärungen und durchgeführtem Vorbescheidverfahren ( Urk. 10/74, Urk. 10/80) wies die IV-Stelle das Leistungs gesuch gestützt auf einen Invaliditätsgrad von 15 % mit Verfügung vom 4. Mai 2012 ab ( Urk. 10/103). Die dagegen von der Versicherten am 7. Juni 2012 erho bene Beschwerde ( Urk. 10/104) wurde vom hiesigen Gericht mit Urteil vom 1 8. September 2012 im Verfahren IV.2012.00610 ( Urk. 10/107) in dem Sinne gutgeheissen, dass die angefochtene Verfügung aufgehoben und die Sache an die IV-Stelle zur weiteren Abklärung zurückgewiesen wurde.</w:t>
      </w:r>
    </w:p>
    <w:p>
      <w:r>
        <w:t>In der Folge holte die IV-Stelle ein bidisziplinäres Gutachten ein, das am 8. Juli 2013 erstattet wurde ( Urk. 10/122). Nach durchgeführtem Vorbescheidverfahren ( Urk. 10/127; Urk. 10/128, Urk. 10/129, Urk. 10/135) verneinte die IV-Stelle mit Verfügung vom 1 2. November 2013 einen Rentenanspruch ( Urk. 10/137). Die dage gen von der Versicherten am 5. Dezember</w:t>
      </w:r>
    </w:p>
    <w:p>
      <w:r>
        <w:t>2013 erhobene Beschwerde ( Urk. 10/139) wurde vom hiesigen Gericht mit Urteil vom 1 9. Mai 2015 im Ver fahren IV.2013.01116 ( Urk. 10/153) abgewiesen. Das Bundesgericht trat auf die dagegen von der Versicherten am 2. Juli 2015 erhobene Beschwerde mit Urteil 8C_484/2015 vom 7. August 2015 nicht ein ( Urk. 10/155).</w:t>
      </w:r>
    </w:p>
    <w:p>
      <w:r>
        <w:rPr>
          <w:b/>
        </w:rPr>
        <w:t>E. 1.4</w:t>
      </w:r>
    </w:p>
    <w:p>
      <w:r>
        <w:t>Zur Frage des Bedeutungsgehalts des Art. 87 Abs. 2 und 3 IVV</w:t>
      </w:r>
    </w:p>
    <w:p>
      <w:r>
        <w:t>hat das Bundes gericht in BGE 130 V 64 E. 5.2.5 festgehalten, dass die versicherte Person mit dem Revisionsgesuch oder der Neuanmeldung die massgebliche Tatsachenän derung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1.5</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 2.</w:t>
      </w:r>
    </w:p>
    <w:p>
      <w:r>
        <w:rPr>
          <w:b/>
        </w:rPr>
        <w:t>E. 2</w:t>
      </w:r>
    </w:p>
    <w:p>
      <w:r>
        <w:t>Die Versicherte erhob am 8. September 2017 Beschwerde gegen die Verfügung vom 7. August 2017 ( Urk. 2) und beantragte, diese sei aufzuheben und es sei die IV-Stelle zu verpflichten auf das Leistungsbegehren einzutreten und über die IV-Rente zu entscheiden ( Urk. 1 S. 1 unten). Die IV-Stelle beantragte mit Beschwer deantwort vom 6. Oktober 2017 ( Urk. 9) die Abweisung der Beschwerde.</w:t>
      </w:r>
    </w:p>
    <w:p>
      <w:r>
        <w:t>Mit Gerichtsverfügung vom 3 0. Januar 2018 wurde das Gesuch um unentgeltliche Prozessführung (vgl. Urk. 1 S. 1 unten) abgewiesen und der Beschwerdeführerin die Beschwerdeantwort zugestellt ( Urk. 11). Das Gericht zieht in Erwägung: 1.</w:t>
      </w:r>
    </w:p>
    <w:p>
      <w:r>
        <w:rPr>
          <w:b/>
        </w:rPr>
        <w:t>E. 2.1</w:t>
      </w:r>
    </w:p>
    <w:p>
      <w:r>
        <w:t>Die Beschwerdegegnerin führte in der angefochtenen Verfügung vom 7. August 2017 ( Urk. 2) aus, dass sich die berufliche oder medizinische Situation wesentlich geändert respektive verschlechtert habe, könne nicht – L etzteres weder aus psy chiatrischer noch aus somatischer Sicht - festgestellt werden.</w:t>
      </w:r>
    </w:p>
    <w:p>
      <w:r>
        <w:rPr>
          <w:b/>
        </w:rPr>
        <w:t>E. 2.2</w:t>
      </w:r>
    </w:p>
    <w:p>
      <w:r>
        <w:t>Demgegenüber machte die Beschwerdeführerin in ihrer Beschwerde ( Urk. 1) im Wesentlichen geltend, ihr Gesundheitszustand habe sich seit der letzten Verfü gung erheblich verschlechtert, was sich auch aus dem Bericht ihrer Psychiaterin ergebe. Die se Befunde sei en von der Beschwerdegegnerin zu wenig berücksichtigt worden. Weiter sei ihr im Oktober 2016 eine Knietotalendoprothese rechts einge setzt worden. Die Operation habe keine Verbesserung bewirkt. Sie leide noch immer an ständigen Schmerzen im Knie- und Hüftbereich. Sie spüre ständige Wirbelschmerzen. Beim Gehen fühle sie sich instabil und sich beugen sei für sie nicht möglich. Auch das linke Knie, welches 2014 operiert worden und wo eine Teil prothese implantiert worden sei, bereite ihr heute noch starke Schmerzen (S. 2). Sie leide vermehrt an starken Wirbelschmerzen, welche in den Berichten ausführ lich beschrieben w ü rde n . Es sei klar ersichtlich, dass es zu erheblichen Verän derungen der gesundheitlichen Verhältnisse gekommen sei. Eine Veränderung der gesundheitlichen Verhältnisse liege gemäss bundesgerichtlicher Rechtsprechung auch bei gleichgebliebener Diagnose vor, wenn sich ein Leiden in seiner Intensität und seinen Auswirkungen auf den Arbeitsfähigkeitsgrad verändert habe (S. 3).</w:t>
      </w:r>
    </w:p>
    <w:p>
      <w:r>
        <w:rPr>
          <w:b/>
        </w:rPr>
        <w:t>E. 2.3</w:t>
      </w:r>
    </w:p>
    <w:p>
      <w:r>
        <w:t>Strittig und zu prüfen ist somit, ob die Beschwerdegegnerin – mangels einer glaubhaft gemachten Verschlechterung des Gesundheitszustandes seit der ur sprün g lichen Verfügung vom 1 2. November 2013 ( Urk. 10/137) – zu Recht nicht auf das erneute Leistungsbegehren eingetreten ist.</w:t>
      </w:r>
    </w:p>
    <w:p>
      <w:r>
        <w:rPr>
          <w:b/>
        </w:rPr>
        <w:t>E. 3</w:t>
      </w:r>
    </w:p>
    <w:p>
      <w:r>
        <w:t>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muss (BGE 109 V 108 E. 2a, 264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samten für die Rentenberechtigung erheblichen Tatsachenspektrum glaubwürdig dartut. Trifft dies zu, ist die Verwaltung verpflichtet, auf das neue Leistungs be gehren einzutreten und es in tatsächlicher (wie selbstverständlich auch in recht licher) Hinsicht allseitig zu prüfen (BGE 117 V 198 E. 3a und E. 4b; vgl. auch BGE 130 V 64 E. 5.2, 72 E. 2.2 mit Hinweisen).</w:t>
      </w:r>
    </w:p>
    <w:p>
      <w:r>
        <w:rPr>
          <w:b/>
        </w:rPr>
        <w:t>E. 3.1</w:t>
      </w:r>
    </w:p>
    <w:p>
      <w:r>
        <w:t>).</w:t>
      </w:r>
    </w:p>
    <w:p>
      <w:r>
        <w:t>Im Oktober 2016 erfolgte eine Konversion auf eine Knietotalendoprothese rechts , wobei die Ärzte der Klinik D.___ bei festgestelltem hinkfreiem Gangbild und regelrechter Stabiliät des Kniegelenks von einem etwas prolongierten Verlauf berichteten (vorstehend E. 4.1 und E. 4.3). Der behandelnde Hausarzt Dr. G.___ berichtete schliesslich von starken Schmerzen im Bereich des linken Beines, einer Beeinträchtigung am rechten Kniegelenk und anhaltenden Schmerzen im Bereich des Rückens und der linken Hüfte. Weiter führte der Hausarzt aus, beim Kochen, Einkaufen und Waschen müsse der Ehemann der Beschwerdeführerin helfen, ohne ihn könnte sie nicht leben (vorstehend E. 4.4).</w:t>
      </w:r>
    </w:p>
    <w:p>
      <w:r>
        <w:rPr>
          <w:b/>
        </w:rPr>
        <w:t>E. 3.2</w:t>
      </w:r>
    </w:p>
    <w:p>
      <w:r>
        <w:t>Gestützt darauf ermittelte die Beschwerdegegnerin einen Invaliditätsgrad von 20 %</w:t>
      </w:r>
    </w:p>
    <w:p>
      <w:r>
        <w:t>und wies das Leistungsbegehren entsprechend mit Verfügung vom 1 2. Novem ber 2013 ( Urk. 10 / 137 ) ab.</w:t>
      </w:r>
    </w:p>
    <w:p>
      <w:r>
        <w:rPr>
          <w:b/>
        </w:rPr>
        <w:t>E. 4.1</w:t>
      </w:r>
    </w:p>
    <w:p>
      <w:r>
        <w:t>Der Neuanmeldung vom 2 2. April 2017 ( Urk. 10/157) lag unter anderem ein Operationsbericht der Klinik D.___ vom 1 7. Oktober 2016 ( Urk. 10/156/2-4) zugrunde. Die Ärzte der Klinik D.___ führten darin aus, bei der Beschwerde führerin sei im August 2007 eine mediale unikondyläre Knieprothese implantiert worden. Aufgrund zunehmender Beschwerden in den letzten Monaten habe die weitere Diagnostik eine Progression der Arthrose insbesondere femoropatellar ergeben. Da sich die Symptomatik konservativ nicht beherrschen lasse, wünsche die Beschwerdeführerin das operative Vorgehen. Dementsprechend sei am 1 7. Okto ber 2016 die Konversion auf eine Knietotalendoprothese erfolgt (S. 1).</w:t>
      </w:r>
    </w:p>
    <w:p>
      <w:r>
        <w:rPr>
          <w:b/>
        </w:rPr>
        <w:t>E. 4.2</w:t>
      </w:r>
    </w:p>
    <w:p>
      <w:r>
        <w:t>Dr. E.___ , Fachärztin für Psychiatrie und Psychotherapie, nannte im Bericht vom 1 3. März 2017 ( Urk. 10/156/1) als Diagnose eine rezidivierende de pressive Störung, gegenwärtig mittelgradige Episode (ICD-10 F33.1) und führte dazu aus, seit ihrem letzten Bericht an die Beschwerdegegnerin vom 2 0. Februar 2013 hätten sich der psychische und der somatische Zustand der Beschwerde führerin allmählich verschlechtert. A m 1 7. Oktober 2016 sei in der Klinik D.___ eine unikondyläre Knieprothese rechts in eine Knietotalendoprothese umgewandelt worden. Die Beschwerdeführerin erhole sich sehr langsam und lebe mit ihrem ebenfalls gesundheitlich angeschlagenen Ehemann sozial isoliert und sehr bescheiden in einer Mietwohnung in F.___ . Sie sehe die Beschwerdeführerin monatlich. Die Therapie fruchte nicht viel. Die Beschwerdeführerin sei nicht in der Lage, das in der Therapie G elernte im Alltag umzusetzen. Sie fühle sich vom körperlichen Leiden beherrscht und von der finanziellen Knappheit gelähmt. Die Beschwerdeführerin zeige starke Insuffizienzgefühle und eine dysphorische Stimmungslage. Sie sei ängstlich und traurig. Sie sei nicht akut suizidal, aber betone häufig, dass sie nicht mehr leben wolle.</w:t>
      </w:r>
    </w:p>
    <w:p>
      <w:r>
        <w:rPr>
          <w:b/>
        </w:rPr>
        <w:t>E. 4.3</w:t>
      </w:r>
    </w:p>
    <w:p>
      <w:r>
        <w:t>Im Bericht vom 4. April 2017 ( Urk. 10/159/9) über die in der Klinik D.___ erfolgte Verlaufskontrolle führten die Ärzte aus, die Beschwerdeführerin sei nach wie vor durch das rechte Kniegelenk beeinträchtigt. Die Laufdauer lie ge bei maxi mal einer Stunde. Zudem sei das Treppensteigen erschwert. Im Wesentlichen beklage die Beschwerdeführerin jedoch auch Schmerzen lumbal sowie Schmerzen am linken Hüft- und Kniegelenk. Auch aufgrund dessen sei sie in der Mobilität beeinträchtigt. Die Ärzte berichten von einem etwas prolongierten Verlauf. Die Beschwerdeführerin sei aufgrund der Nebendiagnosen zusätzlich beeinträchtigt.</w:t>
      </w:r>
    </w:p>
    <w:p>
      <w:r>
        <w:rPr>
          <w:b/>
        </w:rPr>
        <w:t>E. 4.4</w:t>
      </w:r>
    </w:p>
    <w:p>
      <w:r>
        <w:t>Dr. G.___ , Facharzt für Allgemeine Innere Medizin, führte im Bericht vom 1 8. Mai 2017 ( Urk. 10/159/1-3) aus, der Gesundheitszustand der Beschwer deführerin habe sich seit dem letzten Bericht vom 1 6. September 2013 ver schlech tert. Trotz Implantation einer medialen Teilprothese im linken Knie im Februar 2014 und Konversion einer medialen Knieteilprothese am rechten Knie auf eine Knietotalendoprothese im Oktober 2016 leide die Beschwerdeführerin weiterhin an starken Schmerzen im Bereich des linken Beines sowie auch einer Beeinträchtigung am rechten Kniegelenk. Die Beschwerdeführerin klage auch über anhaltende Schmerzen im Bereich des Rückens und der linken Hüfte. Sie stehe in regelmässiger psychiatrischer Behandlung. Die Beschwerdeführerin klage über Instabilität im linken Knie und im Rücken. Sie könne eine knappe Stunde pro Tag laufen, gehe dreimal pro Woche ins medizinische Training im Spital Limmattal. Beim Kochen müsse der Ehemann helfen, da sie häufig vergesse, den Strom abzustellen, somit müsse sie dabei überwacht werden. Einkäufe könn t e n nur mit Hilfe des Ehemannes erledigt werden. Die Wäsche werde mit dem Ehe mann gemeinsam gemacht, sie wohne im dritten Stock ohne Lift, der Mann helfe jeweils dabei. Die Körperpflege könne selbständig gemacht werden. Zusammenfassen d müsse gesagt werden, dass die Beschwerdeführerin nicht ohne die Hilfe des Ehemannes leben könnte. Aus seiner Sicht bestehe eine Arbeitsunfähigkeit von 100 % seit der letzten Knieoperation links in der Klinik D.___ am 2. Februar 201 4. Dies aufgrund der Einschränkungen körperlicher und psychi scher Art.</w:t>
      </w:r>
    </w:p>
    <w:p>
      <w:r>
        <w:rPr>
          <w:b/>
        </w:rPr>
        <w:t>E. 4.5</w:t>
      </w:r>
    </w:p>
    <w:p>
      <w:r>
        <w:t>H.___ , Fachärztin für Orthopädische Chirurgie und Traumatologie des Bewegungsapparates, Regionaler Ä rztlicher Dienst (RAD), führte in der Stellungnahme vom 2 7. April 2017 ( Urk. 10/163) aus, der Bericht der behandelnden Psychiaterin weise keine psychopathologischen Befunde auf, die eine Verschlechterung des Gesundheitszustands belegen würden. Sie beton e psychosoziale Faktoren wie den ebenfalls angeschlagene n Ehemann, bescheidene Wohnverhältnisse sowie finanzielle Knappheit. Die Stimmung sei dysphorisch, es bestünden Insuffizienzgefühle, die Therapie erfolge einmal monatlich ohne wes ent lichen Effekt. Der Befund entspreche im Wesentlichen den am 3. März 2012 mitgeteilten Befunden. Aus somatischer Sicht bestehe ebenfalls keine wesentliche Veränderung. Die unikondyläre Knieprothese sei durch eine TP ersetzt worden. Die Indikation beruhe auf der bereits seit 2013 bekannten Retropatellararthrose. Damit sei allenfalls eine vorübergehende Verschlechterung im Zusammenhang mit der Operation ausgewiesen. Die Gonarthrose sei bereits bekannt gewesen und sei berücksichtigt worden. Nach Abschluss der Behandlung sei eine Besserung der Kniefunktion durch die Prothese zu erwarten. Zusammenfassend bestehe gegen über dem Zustand zum Zeitpunkt der leistungsverneinenden Verfügung keine wesentliche Änderung.</w:t>
      </w:r>
    </w:p>
    <w:p>
      <w:r>
        <w:t>Dr. I.___ , Facharzt für Chirurgie, RAD, führte in der Stellung nahme vom 1 9. Juni 2017 ( Urk. 10/164/2) aus, der erneute Bericht der behan delnden Psychiaterin sei inkonsistent, da die Behandlungsfrequenz bei einer mittel gradigen Depression mindestens einmal pro Woche statt einmal pro Monat sein sollte. Damit sei zu konstatieren, dass kein grosser Leidensdruck zu einer vermehrten Therapie bestehe und damit auch keine Verschlechterung ausgewie sen sein könne.</w:t>
      </w:r>
    </w:p>
    <w:p>
      <w:r>
        <w:rPr>
          <w:b/>
        </w:rPr>
        <w:t>E. 5</w:t>
      </w:r>
    </w:p>
    <w:p>
      <w:r>
        <w:t>3</w:t>
      </w:r>
    </w:p>
    <w:p>
      <w:r>
        <w:t>Sodann wurde mit dem Bericht der behandelnden Psychi a terin auch in psychia trischer Hinsicht keine anspruchserhebliche Verschlechterung glaubhaft gemacht. Zwar führte sie darin aus, dass sich der psychische Gesundheitszustand allmäh lich verschlechtert habe und stell te mit einer rezidivierenden depressiven Störung, gegenwärtig mittelgradige Episode, eine andere Diagnose , begründete diese aber nicht mit veränderten Befunden (vorstehend E. 4.2) . Dass sich die Beschwer de führerin vom körp erlichen Leiden beherrscht fühlt (vgl. vorstehend E. 4.2) ,</w:t>
      </w:r>
    </w:p>
    <w:p>
      <w:r>
        <w:t>zeigte sich bereits im Gutachten im Jahr 2013, in welchem die Beschwerdeführerin die multifokale Schmerzsymptomatik in den Vordergrund ihrer Beschwerden stellte (vgl. Urk.</w:t>
      </w:r>
    </w:p>
    <w:p>
      <w:r>
        <w:rPr>
          <w:b/>
        </w:rPr>
        <w:t>E. 5.1</w:t>
      </w:r>
    </w:p>
    <w:p>
      <w:r>
        <w:t>Vorliegend stellt sich die Frage, ob die Beschwerdeführerin im Sinne von Art. 87 Abs. 2 IVV glaubhaft gemacht hat, dass sich ihr Gesundheitszustand seit der Verfügung vom 1 2. November 2013 ( Urk. 10/137) in einer für den Anspruch erheb lichen Weise verschlechtert hat. Mit dem Beweismass des Glaubhaftmachens im Sinne von Art. 87 Abs. 2 und 3 IVV sind herabgesetzte Anforderungen an den Beweis verbunden (vgl. vorstehend E. 1.5). Fraglich ist daher, ob die im Rahmen der Neuanmeldung eingegangenen Berichte eine erhebliche Verschlechterung des Gesundheitszustandes glaubhaft zu belegen vermögen.</w:t>
      </w:r>
    </w:p>
    <w:p>
      <w:r>
        <w:rPr>
          <w:b/>
        </w:rPr>
        <w:t>E. 5.2</w:t>
      </w:r>
    </w:p>
    <w:p>
      <w:r>
        <w:t>2</w:t>
      </w:r>
    </w:p>
    <w:p>
      <w:r>
        <w:t>Gemäss dem am 8. Juli 2013 erstatteten Gutachten resultierten in somatischer Hinsicht aufgrund der Diagnose eines chronischen lumbovertebralen Schmerz syndroms sowie einer mit unicondylärer Schlittenprothese rechts versorgten medi a len Gonarthrose</w:t>
      </w:r>
    </w:p>
    <w:p>
      <w:r>
        <w:t>eine um 30 % eingeschränkte Arbeitsfähigkeit sowie be stimmte Einschränkungen im Belastungsprofil (vorstehend E.</w:t>
      </w:r>
    </w:p>
    <w:p>
      <w:r>
        <w:rPr>
          <w:b/>
        </w:rPr>
        <w:t>E. 5.2.1</w:t>
      </w:r>
    </w:p>
    <w:p>
      <w:r>
        <w:t>Die mit der erneuten Anmeldung im April 2017 eingereichten Berichte sind ein Operationsbericht der Ärzte der</w:t>
      </w:r>
    </w:p>
    <w:p>
      <w:r>
        <w:t>Klinik D.___ vom 1 7. Oktober 2016 (vor stehend E. 4.1), ein</w:t>
      </w:r>
    </w:p>
    <w:p>
      <w:r>
        <w:t>( Kurz -)B ericht der behandelnden Psychiaterin vom 1 3. März 2017 (vorstehend E. 4.2), ein Verlaufsbericht der Ärzte der</w:t>
      </w:r>
    </w:p>
    <w:p>
      <w:r>
        <w:t>Klinik D.___ vom 4. April 2017 (vorstehend E. 4.3) sowie ein Hausarztbericht vom 1 8. Mai 2017 (vorstehend E. 4.4).</w:t>
      </w:r>
    </w:p>
    <w:p>
      <w:r>
        <w:rPr>
          <w:b/>
        </w:rPr>
        <w:t>E. 5.2.3</w:t>
      </w:r>
    </w:p>
    <w:p>
      <w:r>
        <w:t>Eine relevante Veränderung des medizinischen Sachverhalts in somatischer Hin sicht lässt sich darin nicht erkennen . Soweit sich die Beschwerdeführerin auf den Standpunkt stellt, dass die im Oktober 2016 durchgeführte Knietotalendoprothese rechts keine Verbesserungen bewirkt e, sie noch immer an ständigen Schmerzen im Knie- und Hüftbereich leide , ständige Wirbelschmerzen spüre und sich beim Gehen instabil fühle und sich beugen nicht möglich sei , vermag dies</w:t>
      </w:r>
    </w:p>
    <w:p>
      <w:r>
        <w:t>eine an spruchserhebliche Veränderung nicht glaubhaft zu machen.</w:t>
      </w:r>
    </w:p>
    <w:p>
      <w:r>
        <w:t>Die Gutachter führten bereits im Jahr 2013 aus, dass die subjektiv vorgetragenen Kniegelenk be schwer den rechts ebenso wenig wie die komplexen Rumpf- und Rückenbeschwerden zufriedenstellend und vollumfänglich anhand der tatsächlich organ-patholo gi schen Befunden hätten nachvollzogen werden können (vorstehend E. 3.1). Sie führten zudem aus, s owohl nach der am 2 1. Juni 2004 erfolgten arthroskopischen Innenmeniskusrevision am rechten Kniegelenk als auch nach der am 1 6. August 2007 bei einer fortgeschrittenen medialen Gonarthrose durchgeführten unikon dy lären Schlittenprothese, hät ten sich die subjektiven Beschwerden nicht nennens wert geändert und in deutlichem Ausmass fort bestanden . Obwohl die Beschwer de führerin angab, sie könne ihr operiertes Knie nicht bewegen, habe eine forcierte passive Prüfung eine völlig korrekte und freie Kniegelenkbeweglichkeit ergeben. Bei dem aktuell röntgenologisch beschriebenen Aspekt einer massigen bis deut li chen retropatellaren Arthrose seien klinisch keinerlei arthritisch- synovialitische Reizzustände am rechten Kniegelenk auszumachen gewesen . Auch h ätt en sich klinisch keine Zeichen einer rechts einseitigen Schonung, etwa im Sinne einer Umfangsminderung der Ober- und Unterschenkelmuskulatur bzw. einer Herab minderung der rechtsseitigen Fusssohlenbeschwielung gegenüber links finden lassen ( Urk. 10/122/ S. 28 Mitte).</w:t>
      </w:r>
    </w:p>
    <w:p>
      <w:r>
        <w:t>Die vom Hausarzt Dr. G.___ beschriebenen somatischen Beschwerden sowie anhal tenden Schmerzen der Knie, des Rückens und der Hüfte ,</w:t>
      </w:r>
    </w:p>
    <w:p>
      <w:r>
        <w:t>erwähnte dieser bereits in seinen früheren B erichten (vgl. Urk. 10/113/1-6, Urk. Urk. 10/132) und sie wurde n</w:t>
      </w:r>
    </w:p>
    <w:p>
      <w:r>
        <w:t>schliesslich im Gutachten vom 8. Juli 2013 (vorstehend E. 3.1) berück sichtigt. Die Gutachter berücksichtigten d ie orthopädisch objektiven Beeinträch tigungen der statischen Belastbarkeit und</w:t>
      </w:r>
    </w:p>
    <w:p>
      <w:r>
        <w:t>d ie im Jahr</w:t>
      </w:r>
    </w:p>
    <w:p>
      <w:r>
        <w:t>2007 mit unicondylärer Schlittenprothese rechts versorgte mediale Gonarthrose entsprechend im Belas tungsprofil (vorstehend E. 3.1) . In diesem Sinne h ie lt die RAD-Ärztin H.___ in ihrer Stellungnahme zu Recht fest, dass die Indikation für die Knie totalendoprothese auf der bereits seit 2013 bekannt en Retropatellararthrose beruht habe und die Gonarthrose bereits bekannt gewesen und berücksichtigt worden sei. Soweit Dr. G.___ weiter vorbr ach t e , dass die Beschwerdeführerin noch knapp eine Stunde pro Tag laufen könne (vorstehend E. 4.4), so ist ihm entgegen zu halten, dass er bereits im Bericht vom 1 6. September 2013 aus ge führt hatte , dass die Beschwerdeführerin früher immer zirka eine Stunde pro Tag laufen gegangen sei (vgl. Urk. 10/132 S. 2). Eine relevante Veränderung lässt sich darin folglich ebenfalls nicht erkennen. Auch der Hinweis von Dr. G.___ , wonach die Beschwerdeführerin beim Kochen, Einkaufen und Wäsche waschen die Hilfe des Ehemannes benötige u nd ohne diesen nicht leben könn e (vorstehend E. 4.4) , ver mag k eine Veränderung glaubhaft zu machen . So hat te die Beschwerdeführerin bereits im Jahr 2012 davon berichtet , dass sie im Haushalt kaum etwas machen könne ( Urk. 10/113/38 unten). Auch während der Begutachtung hat te die Be schwe r deführerin aus geführt , dass es ihr praktisch nicht möglich sei, im Haushalt etwas zu machen ( Urk. 10/122/40 unten).</w:t>
      </w:r>
    </w:p>
    <w:p>
      <w:r>
        <w:rPr>
          <w:b/>
        </w:rPr>
        <w:t>E. 5.2.4</w:t>
      </w:r>
    </w:p>
    <w:p>
      <w:r>
        <w:t>Soweit die Beschwerdeführerin ausführt e , dass die Gutachter im Jahr 2013 vor allem wegen der psychischen Beschwerden von einer 30%igen Arbeitsunfähigkeit ausgingen (vgl. Urk. 1 S. 2 oben), so kann ihr nicht gefolgt werden. So fasste der orthopädische Gutachter die objektiven Beeinträchtigungen der statischen Belast barkeit in einem entsprechenden Belastungsprofil zusammen und attestierte über dies eine 30%ige Leistungseinschränkung, welche zu Lasten eines reduzierten Arbeitstempos beziehungsweise einer entsprechend geminderten Produktivität gehe (vgl. Urk. 10/122 S. 29).</w:t>
      </w:r>
    </w:p>
    <w:p>
      <w:r>
        <w:t>Dass sich der Zustand vor dem Hintergrund dieses Sachverhalts in einer für den Anspruch erheblichen Weise verschlechtert hat , erscheint auch mit Einreichung des Verlaufsberichts der Ärzte der</w:t>
      </w:r>
    </w:p>
    <w:p>
      <w:r>
        <w:t>Klinik D.___ vom 4. April 2017 (vorsteh end E.</w:t>
      </w:r>
    </w:p>
    <w:p>
      <w:r>
        <w:t>4.3) nicht glaubhaft gemacht. Die Ärzte berichteten darin von einem hinkfreien Gangbild und einer regelrechten Stabilität des rechten Kniegelenks (vorstehend E. 4.1 und E. 4.3) . Die gleichzeitig erwähnten lumbalen Schmerzen sowie Schmerzen am linken Hüft- und Kniegelenk entsprechen dem bereits im Zeitpunkt der rechtkräftigen Verfügung vom 1 2. November 2013 ( Urk. 10/137 ) vorgelegenen komplexen Schmerz- und B eschwerdebild, welches bereits damals auch das linke Bein betraf (unklare Halbseitenschmerzsymptomatik links; Urk. 10/113/26, Urk. 10/113/40).</w:t>
      </w:r>
    </w:p>
    <w:p>
      <w:r>
        <w:rPr>
          <w:b/>
        </w:rPr>
        <w:t>E. 5.4</w:t>
      </w:r>
    </w:p>
    <w:p>
      <w:r>
        <w:t>Zusammengefasst bleibt festzuhalten, dass mit den im April 2017 eingereichten ärztlichen Berichten keine anspruchsrelevante Veränderung gegenüber dem 2013 gutachterlich beurteilten Sachverhalt (mit anschliessendem rechtskräftigem Leis tungs entscheid) glaubhaft gemacht wurde.</w:t>
      </w:r>
    </w:p>
    <w:p>
      <w:r>
        <w:t>Damit erweist sich das Nichteintreten der Beschwerdegegnerin auf die erneute Anmeldung als rechtens, womit die angefochtene Verfügung zu bestätigen und die dagegen erhobene Beschwerde abzuweisen ist. 6.</w:t>
      </w:r>
    </w:p>
    <w:p>
      <w:r>
        <w:t>Die Verfahrenskosten gemäss Art. 69 Abs. 1 bis des Bundesgesetzes über die Inva lidenversicherung (IVG) sind ermessensweise auf Fr. 700.-- festzusetzen und aus gangsgemäss der Beschwerdeführerin aufzuerlegen. Das Gericht erkennt: 1.</w:t>
      </w:r>
    </w:p>
    <w:p>
      <w:r>
        <w:t>Die Beschwerde wird abgewiesen. 2.</w:t>
      </w:r>
    </w:p>
    <w:p>
      <w:r>
        <w:t>Die Gerichtskosten von Fr. 7 00 .-- werden der Beschwerdeführerin auferlegt.</w:t>
      </w:r>
    </w:p>
    <w:p>
      <w:r>
        <w:t>Rechnung und Einzahlungsschein werden der Kostenpflichtigen nach Eintritt der Rechtskraft zu gestellt. 3.</w:t>
      </w:r>
    </w:p>
    <w:p>
      <w:r>
        <w:t>Zustellung gegen Empfangsschein an: - Milosav Milovanovic - Sozialversicherungsanstalt des Kantons Zürich, IV- 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r>
        <w:rPr>
          <w:b/>
        </w:rPr>
        <w:t>E. 10</w:t>
      </w:r>
    </w:p>
    <w:p>
      <w:r>
        <w:t>/ 122/43). Weiter nannte die behandelnde Psychiaterin in ihrem neuen Bericht vorwiegend psychosoziale Belastungen , wie soziale Isolation , bescheidene Miet ver hältnisse und finanzielle Knappheit (vgl. vorstehend E. 4.2), die ebenfalls bereits im Gutachten im Jahr 2013 (vgl. Urk. 10/122 S. 39 unten) sowie diversen früheren Berichten (vgl. zur Belastung infolge finanzieller Knappheit insbeson dere</w:t>
      </w:r>
    </w:p>
    <w:p>
      <w:r>
        <w:t>Urk. 10/ 113/25, Urk. 10/113/32, Urk. 10/132/3 ) vorhanden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