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IV.2017.00826 vom 5. Oktober 2018</w:t>
      </w:r>
    </w:p>
    <w:p>
      <w:r>
        <w:t>ZH Sozialversicherungsgericht, 2018-10-05, DE</w:t>
      </w:r>
    </w:p>
    <w:p>
      <w:r>
        <w:rPr>
          <w:b/>
        </w:rPr>
        <w:t xml:space="preserve">Quelle: </w:t>
      </w:r>
      <w:r>
        <w:t>https://mcp.opencaselaw.ch/entscheid/zh_sozialversicherungsgericht_IV.2017.00826</w:t>
      </w:r>
    </w:p>
    <w:p>
      <w:r>
        <w:t>FR: ZH_SOZIALVERSICHERUNGSGERICHT IV.2017.00826 du 5 octobre 2018</w:t>
      </w:r>
    </w:p>
    <w:p>
      <w:r>
        <w:t>IT: ZH_SOZIALVERSICHERUNGSGERICHT IV.2017.00826 del 5 ottobre 2018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.</w:t>
      </w:r>
    </w:p>
    <w:p>
      <w:r>
        <w:t>Gemäss Art. 69 Abs. 1 bis IVG ist das Beschwerdeverfahren bei Streitigkeiten um die Bewilligung oder die Verweigerung von Leistungen der Invalidenver siche rung vor dem kantonalen Versicherungsgericht in Abweichung von Art. 61 lit . a ATSG kostenpflichtig. Die Kosten werden nach dem Verfahrens aufwand und unab hän gig vom Streitwert im Rahmen von Fr. 200.-- bis Fr. 1'000.-- festge legt .</w:t>
      </w:r>
    </w:p>
    <w:p>
      <w:r>
        <w:t>Die Kost en des Verfahrens sind auf Fr. 7 00.-- festzusetzen und ausgangsgemäss de m Beschwerdeführer aufzu erlegen (Art. 69 Abs. 1 bis IVG). Das Gericht erkennt: 1.</w:t>
      </w:r>
    </w:p>
    <w:p>
      <w:r>
        <w:t>Die Beschwerde</w:t>
      </w:r>
    </w:p>
    <w:p>
      <w:r>
        <w:t>wird abgewiesen. 2.</w:t>
      </w:r>
    </w:p>
    <w:p>
      <w:r>
        <w:t>Die Gerichtskosten von Fr. 700 .-- werden dem Beschwerdeführer</w:t>
      </w:r>
    </w:p>
    <w:p>
      <w:r>
        <w:t>auferlegt.</w:t>
      </w:r>
    </w:p>
    <w:p>
      <w:r>
        <w:t>Rechnung und Einzahlungsschein werden dem</w:t>
      </w:r>
    </w:p>
    <w:p>
      <w:r>
        <w:t>Kostenpflichtigen nach Eintritt der Rechtskraft zugestellt. 3.</w:t>
      </w:r>
    </w:p>
    <w:p>
      <w:r>
        <w:t>Zustellung gegen Empfangsschein an: - Rechtsanwalt Yves Blöchlinger - Sozialversicherungsanstalt des Kantons Zürich, IV-Stelle - Bundesamt für Sozialversicherungen sowie an: - Gerichtskasse (im Dispositiv nach Eintritt der Rechtskraft) 4.</w:t>
      </w:r>
    </w:p>
    <w:p>
      <w:r>
        <w:t>Gegen diesen Entscheid kann innert 30 Tagen seit der Zustellung beim Bundesgericht Beschwerde eingereicht werden ( Art. 82 ff. in Verbindung mit Art. 90 ff. des Bundesge 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 legen, soweit die Partei sie in Händen hat ( Art. 42 BGG). Sozialversicherungsgericht des Kantons Zürich Der VorsitzendeDie Gerichtsschreiberin HurstMeier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