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IV.2017.00757 vom 24. November 2017</w:t>
      </w:r>
    </w:p>
    <w:p>
      <w:r>
        <w:t>ZH Sozialversicherungsgericht, 2017-11-24, DE</w:t>
      </w:r>
    </w:p>
    <w:p>
      <w:r>
        <w:rPr>
          <w:b/>
        </w:rPr>
        <w:t xml:space="preserve">Quelle: </w:t>
      </w:r>
      <w:r>
        <w:t>https://mcp.opencaselaw.ch/entscheid/zh_sozialversicherungsgericht_IV.2017.00757</w:t>
      </w:r>
    </w:p>
    <w:p>
      <w:r>
        <w:t>FR: ZH_SOZIALVERSICHERUNGSGERICHT IV.2017.00757 du 24 novembre 2017</w:t>
      </w:r>
    </w:p>
    <w:p>
      <w:r>
        <w:t>IT: ZH_SOZIALVERSICHERUNGSGERICHT IV.2017.00757 del 24 novembre 2017</w:t>
      </w:r>
    </w:p>
    <w:p>
      <w:pPr>
        <w:pStyle w:val="Heading2"/>
      </w:pPr>
      <w:r>
        <w:t>Erwägungen</w:t>
      </w:r>
    </w:p>
    <w:p>
      <w:r>
        <w:rPr>
          <w:b/>
        </w:rPr>
        <w:t>E. 1</w:t>
      </w:r>
    </w:p>
    <w:p>
      <w:r>
        <w:t>3. April 2015</w:t>
      </w:r>
    </w:p>
    <w:p>
      <w:r>
        <w:t>meldete sich der Versicherte bei der Invalidenversicherung zum Leistungsbezug an ( Urk. 9/3 ). Die Sozialversicherungsanstalt des Kantons Zürich, IV-Stelle, klärte die medizinisc he und erwerbliche Situation ab und zog Akten der Krankentaggeldversicherung en</w:t>
      </w:r>
    </w:p>
    <w:p>
      <w:r>
        <w:t>bei ( Urk. 9/31, Urk. 9/33, Urk. 9/42-43) .</w:t>
      </w:r>
    </w:p>
    <w:p>
      <w:r>
        <w:t>Nach durchgeführtem Vorbescheidverfahren ( Urk. 9/51 ; Urk. 9/52, Urk. 9/59 ) verneinte die IV-Stelle mit Verfügung vom 6. Juni 2017 einen Rentenanspruch ( Urk. 9/71 = Urk. 2).</w:t>
      </w:r>
    </w:p>
    <w:p>
      <w:r>
        <w:rPr>
          <w:b/>
        </w:rPr>
        <w:t>E. 1.1</w:t>
      </w:r>
    </w:p>
    <w:p>
      <w:r>
        <w:t>-1.2 , Ziff.</w:t>
      </w:r>
    </w:p>
    <w:p>
      <w:r>
        <w:rPr>
          <w:b/>
        </w:rPr>
        <w:t>E. 1.2</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 den medizinischen Berichten den Prozess nicht erledigen, ohne das gesamte Beweismaterial zu würdigen und die Gründe anzugeben, warum es auf die eine und nicht auf die andere medizinische These abstellt. Hinsichtlich des Beweis wertes eines Arztbe richtes ist also entscheidend, ob der Bericht für die streiti gen Belange umfas send ist, auf allseitigen Untersuchungen beruht, auch die geklag ten Beschwer den berücksichtigt, in Kenntnis der Vorakten (Anamnese) abge geben worden ist, in der Beurteilung der medizinischen Situation einleuchtet und ob die Schluss folgerungen begründet sind. Ausschlaggebend für den Beweis wert ist grund sätzlich somit weder die Herkunft eines Beweismittels noch die Bezeichnung der eingereichten oder in Auftrag gegebenen Stellungnahme als Bericht oder Gut achten (BGE 134 V 231 E. 5.1; 125 V 351 E. 3a).</w:t>
      </w:r>
    </w:p>
    <w:p>
      <w:r>
        <w:rPr>
          <w:b/>
        </w:rPr>
        <w:t>E. 1.3</w:t>
      </w:r>
    </w:p>
    <w:p>
      <w:r>
        <w:t>G emäss der mit BGE 130 V 352 begründeten und seither stetig weiter entwickel ten Rechtsprechung vermochten eine fachärztlich (psychiatrisch) diag no stizierte somatoforme Schmerzstörung und vergleichbare psychoso matische Lei den ( BGE 140 V 8 E. 2.2.1.3 ) in der Regel keine lang dauernde, zu einer Invali dität im Sinne von Art. 4 Abs. 1 IVG führende Arbeitsunfähigkeit zu bewirken. Vielmehr bestand die Vermutung, dass solche Beschwerdebilder oder ihre Fol gen mit einer zumutbaren Willensanstrengung überwindbar seien und nur bestimmte Umstände, welche die Schmerzbewältigung intensiv und kon stant behindern, den Wiedereinstieg in den Arbeitsprozess unzumutbar machten, weil die versicherte Person alsdann nicht über die für den Umgang mit den Schmer 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aufge geben und das bisherige Regel-/Ausnahme-Modell durch einen struktu rierten normativen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 handenen Ressourcen Rechnung getragen wird (BGE 141 V 574 E. 4.2 mit Hin weisen; Urteil des Bundesgerichts 9C_534/2015 vom 1. März 2016 E. 2.2 mit Hinweisen). Die Anerkennung eines rentenbegründenden Invaliditätsgrades ist nur zulässig, wenn die funktionellen Auswirkungen der medizinisch festgestell ten gesundheitlichen Anspruchsgrundlage im Einzelfall anhand der Standardin dikatoren schlüssig und widerspruchsfrei mit (zumindest) überwiegender Wahrscheinlichkeit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dargelegten Prüfungsraster erübrigt sich rechtsprechungsgemäss , wenn Ausschlussgründe vorliegen,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t>Die Rechtsprechung hat zu den „vergleichbaren psychosomatischen Leiden“ ausdrücklich jene gezählt, die im Nachgang zu BGE 130 V 352 über die Jahre als sogenannte „pathogenetisch-ätiologisch unklare syndromale Beschwerdebil der ohne nachweisbare organische Grundlage“ in invalidenversicherungsrechtli cher Hinsicht den gleichen sozialversicherungsrechtlichen Anforderungen (Regel-Ausnahmemodell mit "Überwindbarkeitsvermutung“) unterstellt wurden (BGE 142 V 342 E. 5.2.1; BGE 141 V 281 E. 4.2; BGE 140 V 8 E. 2.2.1.3; bis lang: Fibromyalgie: BGE 132 V 65 E. 4 [Urteil des Bundesgerichts I 336/04 vom 8. Februar 2006]; dissoziative Sensibilitäts- und Empfindungsstörung: Urteil des Bundesgerichts I 9/07 vom 9. Februar 2007 E. 4 in fine, in: SVR 2007 IV Nr. 45 S. 149; dissoziative Bewegungsstörung: Urteil des Bundesgerichts 9C_903/2007 vom 30. April 2008 E. 3.4; Chronic Fatigue Syndrome [CFS; chronisches Müdigkeitssyndrom] und Neurasthenie: Urteile des Bundesgerichts I 70/07 vom 14. April 2008 E. 5; 9C_98/2010 vom 28. April 2010 E. 2.2.2, in: SVR 2011 IV Nr. 17 S. 44, und 9C_662/2009 vom 17. August 2010 E. 2.3, in: SVR 2011 IV Nr. 26 S. 73; spezifische und unfalladäquate HWS-Verletzungen [Schleuder trauma] ohne organisch nachweisbare Funktionsausfälle: BGE 136 V 279 [Urteil des Bundesgerichts 9C_510/2009 vom 30. August 2010]; nichtorganische Hypersomnie: BGE 137 V 64 E. 4 [Urteil des Bundesgerichts 9C_871/2010 vom 25. Februar 2011]; leichte Persönlichkeitsveränderung bei chronischem Schmerzsyndrom: Urteil des Bundesgerichts 8C_167/2012 vom 15. Juni 2012 E 5.2 und 6.1). Gemäss BGE 142 V 342 ist die Rechtsprechung gemäss BGE 141 V 281 auch auf eine posttraumatische Belastungsstörung anwendbar .</w:t>
      </w:r>
    </w:p>
    <w:p>
      <w:r>
        <w:rPr>
          <w:b/>
        </w:rPr>
        <w:t>E. 1.4</w:t>
      </w:r>
    </w:p>
    <w:p>
      <w:r>
        <w:t>In intertemporalrechtlicher Hinsicht ist sinngemäss wie in BGE 137 V 210 (betref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beigezogenen admi nistrativen und/oder gerichtlichen Sachverständi gengutachten – gegebenenfalls im Kontext mit weiteren fachärztlichen Berichten – eine schlüssige Beurteilung im Lichte der massgeblichen Indikatoren erlauben oder nicht. Je nach Abklärungstiefe und dichte kann zudem unter Um ständen eine punktuelle Ergänzung genügen ( BGE 141 V 281 E. 8).</w:t>
      </w:r>
    </w:p>
    <w:p>
      <w:r>
        <w:rPr>
          <w:b/>
        </w:rPr>
        <w:t>E. 1.5</w:t>
      </w:r>
    </w:p>
    <w:p>
      <w:r>
        <w:t>Nach der Rechtsprechung des Bundesgerichtes fallen leichte bis mittelgradige depressive Störungen, seien sie im Auftreten rezidivierend oder episodisch, ein zig dann als invalidisierende Krankheiten in Betracht, wenn sie erwiesener massen therapieresistent sind (statt vieler: BGE 140 V 193 E.</w:t>
      </w:r>
    </w:p>
    <w:p>
      <w:r>
        <w:rPr>
          <w:b/>
        </w:rPr>
        <w:t>E. 1.6</w:t>
      </w:r>
    </w:p>
    <w:p>
      <w:r>
        <w:t>-1.7 ).</w:t>
      </w:r>
    </w:p>
    <w:p>
      <w:r>
        <w:t>4. 5</w:t>
      </w:r>
    </w:p>
    <w:p>
      <w:r>
        <w:t>Am 1 4. Juli 2015 ( Urk. 9/29) berichteten die Ärztin und Psychologin der E.___ , Klinik für Psychiatrie, Psychotherapie und Psychosomatik, Zentrum für Integrative Psychiatrie, über die vom 5. b is 2 9. Mai 2015 durchgeführte psychiatrisch-stationäre Behandlung des Beschwer deführers ( Ziff. 1.3). Als Diagnosen mit Einfluss auf die Arbeitsfähigkeit nann ten sie eine mittelgradige depressive Episode, eine undifferenzierte Somati sierungsstörung sowie eine posttraumat isch e Belastungsstörung (Ziff.1.1).</w:t>
      </w:r>
    </w:p>
    <w:p>
      <w:r>
        <w:t>S ie führten aus, dass der Beschwerdeführer sich oft selber unter starken Erfolgs d ruck setze und seine Belastungsgrenze noch nicht gut wahrnehmen könne. Zudem bestünden Konzentrationsstörungen sowie eine Reduktion der emo tionalen und kognitiven Belastbarkeit. Der Beschwerdeführer mache häufiger Fehler, gerate häufiger in Überforderungssituationen und könne nur kürzere Zeit belastet werden. Die b isherige Tätigkeit sei noch zumutbar , wobei von einer Arbeitsfähigkeit von zu nächst 50 % auszugehen sei , welche im Verlauf gestei gert werden sollte ( Ziff. 1.7) . 4. 6</w:t>
      </w:r>
    </w:p>
    <w:p>
      <w:r>
        <w:t>Mit Bericht vom 3 0. September 2015 ( Urk. 9/31/7-8) diagnostizierte Dr. med. F.___ ,</w:t>
      </w:r>
    </w:p>
    <w:p>
      <w:r>
        <w:t>eine gemischte dissoziativ-somatoforme Störung mit sensibilitäts-empfindungs- und anfallsartigen Störungen (ICD-10: F44.7), eine r ezidivierende depressive Stö rung, gegenwärtig unter thymoleptischer Therapie weitgehend remittiert (ICD 10: F33.4) , sowie einen Verdacht auf eine p osttraumat ische Belastungs störung (ICD-10 :</w:t>
      </w:r>
    </w:p>
    <w:p>
      <w:r>
        <w:t>F 43.1) . Dr. F.___ attestierte eine Arbeitsunfähigkeit von 50 %</w:t>
      </w:r>
    </w:p>
    <w:p>
      <w:r>
        <w:t>in der angestammten Tätigkeit als Hauswart und Wachmann . 4 . 7</w:t>
      </w:r>
    </w:p>
    <w:p>
      <w:r>
        <w:t>Dr. med. G.___ , Fachärztin für Psychiatrie und Psychotherapie, nannte in ihrem Gutachten vom 2 6. November 2015 ( Urk. 9/33/2-19) als D iagnose mit Auswirkung auf die Arbeitsfähigkeit (S. 1 3 f. Ziff. 6.1- 6.2) eine g emischte disso ziative Störung mit dissoziativen Krampfanfällen, dissoziativen Sensibilitäts- und Empfindungsstörungen, dissoziativen Bewegungsstörungen und möglichem Ganser-Syndrom (Pseudodemenz) nach ICD-10 : F44. 7. Als Diagnose ohne Aus wirkung auf die Arbeitsfähigkeit nannte Dr. G.___ eine rezidivierende depres sive Störung, gegenwärtig leichtgradige Episode ( ICD-10 : F33.0 ).</w:t>
      </w:r>
    </w:p>
    <w:p>
      <w:r>
        <w:t>Im psychopathologischen Befund führte Dr. G.___ unter anderem aus, dass der psychomotorisch nervöse, deutlich angespannt und zu Beginn stark schwitzende Versicherte ein stark auffälliges Verhalten zeige, indem er mit den Schultern zucke, wiederholt den Kopf und das Kinn weit vorstrecke, wobei der Mund sich zu einem bizarren, breiten Grinsen öffne und beide Augen weit aufgerissen würden. Der Blick sei dabei starr, einige Male verdrehe er die Augen; er richte sich häufig im Stuhl auf und bewege den Kopf leicht hin und her. Mehrere Male beginne er, mit den Beinen zu schlottern, woraufhin er mit den Händen die Knie zusammenhalte. Der Gedankengang sei formal massiv verlangsamt, die Ant worten nach deutlicher Verzögerung jedoch inhaltlich adäquat. Es ergäben sich während der Untersuchung keine Hinweise auf tatsächliche kognitive Defizite, er verliere kein einziges Mal den G esprächsfaden, es fänden sich keine Perse verationen, und die Umstellungsfähigkeit sei nicht beeinträchtigt. Inhaltlich seien die Gedanken deutlich eingeengt auf die Anfälle und eine subjektive Krankheitsüberzeugung. Es ergäben sich keine Anhaltspunkte für psychotisches Erleben mit Wahninhalten, Wahrnehmungs- oder Ich-Störungen . Der Antrieb sei unauffällig, Suizidalität werde verneint, und ein deutlicher Leidensdruck sei spürbar. Angesichts der vermeintlichen Begriffsstutzigkeit des Beschwerde führers werde eine grob orientierende Prüfung der kognitiven Fähigkeit durch geführt, wobei das Ergebnis des Mini Mental State (MMS) einer mässigen Demenz entspreche (S. 12 f. Ziff. 5.1).</w:t>
      </w:r>
    </w:p>
    <w:p>
      <w:r>
        <w:t>Zur diagnostischen Be gründung (S. 14 f. Ziff. 6.3) vermerkte Dr. G.___ unter anderem , dass der Befund einer mittelgradigen Demenz im Gegensatz zu den ansonsten chronologisch geordneten und gut strukturierten Angaben des Beschwerdeführers st ehe. Weitere Diskrepanzen seien darin zu erblicken, dass laut subjektiven Schilderungen die Anfälle sehr plötzlich auftr ä ten und er deswegen grosse Angst habe, Treppen zu gehen und dabei zu stürzen. Trotzdem fahre er weiterhin Velo und Auto. Auch die geschilderten häufigen Reklama tionen des Arbeitgebers seien von diesem nicht bestätigt worden. A llerdings sei nicht auszuschliessen, dass eventuelle Fehler oder Abwesenheiten vom Bruder des Beschwerdeführers aufgefangen worden seien. Bei den Diskrepanzen handle es sich nicht um Simulation, das Kerngeschehen der dissoziativen Störung sei unbewusst. Die vom Beschwerdeführer angegebene Häufigkeit der Anfälle, das Ausmass der daraus resultierenden Einschränkungen, das Ausmass der angege benen kognitiven Defizite und das Ausmass der gezeigten Bewegungsstörungen seien jedoch durch ein Verdeutlichungsverhalten nicht mehr erklärbar und wirkten vielmehr aggraviert. Im Falle des Beschwerdeführers sei eine Trennung von unbewussten, bewusstseinsnahen und bewussten Faktoren nicht mehr möglich. Differentialdiagnostisch merkte Dr. G.___ an, dass sich der Eindruck einer ängstlich-selbstunsicher-überangepassten Persönlic h keitsstruktur ergeben habe. Ob es sich dabei um akzentuierte Persönlichkeitszüge oder gar eine Per sönlich k eitsstörung handle, könne angesichts der auffälligen Präsentation und ohne fremdanamnestische Angaben nicht abschliessend beurteilt werden (S.</w:t>
      </w:r>
    </w:p>
    <w:p>
      <w:r>
        <w:t>16 Ziff. 6.4).</w:t>
      </w:r>
    </w:p>
    <w:p>
      <w:r>
        <w:t>Zur Arbeitsfähigkeit hielt Dr. G.___ fest (S. 17 Ziff. 7.6-7.7) , dass der Beschwer deführer als Security-Mitarbeiter mit Einsatz in einer Bank aus psychiatrischer Sicht vollständig arbeitsunfähig sei. Für eine Tätigkeit als H auswart bestehe aus psychiatrischer Sicht keine Einschränkung der Arbeitsfähigkeit. Für nicht-angstauslö sende, alternative Tätigkeiten bestehe aus psychiatrischer Sicht gegenwärtig eine Arbeitsfähigkeit von mindestens 60 % . Die Arbeitsfähigkeit sei besserungsfähig, wobei die Angehörigen einzubeziehen seien. In einer ange passten Tätigkeit sollte die Arbeitsfähigkeit innert weniger Monate auf 100 % gesteigert werden können . Für eine weitere versicherungspsychiatrische Beur teilung seien die Originalberichte der Schweizer Epilepsieklinik und der B.___ , der Verlaufsbericht von Dr. F.___ und die Erhebung von fremdanamnestischen Angaben durch den Bruder und die Ehefrau des Versicherten erforderlich (S. 18 Ziff. 7.11). 4.</w:t>
      </w:r>
    </w:p>
    <w:p>
      <w:r>
        <w:rPr>
          <w:b/>
        </w:rPr>
        <w:t>E. 2</w:t>
      </w:r>
    </w:p>
    <w:p>
      <w:r>
        <w:t>Der Versicherte erhob am 4. Juli 2017 Beschwerde gegen die Verfügung vom 6. Juni 2017 ( Urk. 2) und beantragte, diese sei aufzuheben und es seien ihm</w:t>
      </w:r>
    </w:p>
    <w:p>
      <w:r>
        <w:t>die gesetzlichen Leistungen, namentlich Rentenleistungen, zuzusprechen ( Urk. 1 S.</w:t>
      </w:r>
    </w:p>
    <w:p>
      <w:r>
        <w:t>2).</w:t>
      </w:r>
    </w:p>
    <w:p>
      <w:r>
        <w:t>Die IV-Stelle beantragte mit Beschwerdeantwort vom 1 3. September 2017 ( Urk. 8) die Abweisung der Beschwerde. Dies wurde dem Beschwerdeführer am</w:t>
      </w:r>
    </w:p>
    <w:p>
      <w:r>
        <w:rPr>
          <w:b/>
        </w:rPr>
        <w:t>E. 2.1</w:t>
      </w:r>
    </w:p>
    <w:p>
      <w:r>
        <w:t>Der Beschwerdeführer machte geltend, dass die rechtserhebliche Gesund heitssitua tion ungenügend abgeklärt sei, und dass insbesondere eine beweis wertige aktuelle psychiatrische Beurteilung sein er Restarbeitsfähigkeit fehle. Unzutreffend seien sodann auch die von der Beschwerdegegnerin ermit telten Validen- und Invalideneinkommen, zudem sei der maximale Leidensab zug von 25 % zu gewähren. Weiter äussere sich die Beschwerdegegnerin nicht zu seinen Vorbringen gegen den Einkommensvergleich, womit sie den Anspruch auf rechtliches Gehör verletze ( Urk. 1).</w:t>
      </w:r>
    </w:p>
    <w:p>
      <w:r>
        <w:rPr>
          <w:b/>
        </w:rPr>
        <w:t>E. 2.2</w:t>
      </w:r>
    </w:p>
    <w:p>
      <w:r>
        <w:t>Die Beschwerdegegnerin ging im angefochtenen Entscheid gestützt auf den durch geführten Einkommensvergleich von einem rentenausschliessenden Inva liditätsgrad von 31 % aus ( Urk. 2). Mit Beschwerdeantwort wies sie einen Leis tungsanspruch mangels Vorliegens eines Gesundheitsschadens ab ( Urk. 8).</w:t>
      </w:r>
    </w:p>
    <w:p>
      <w:r>
        <w:rPr>
          <w:b/>
        </w:rPr>
        <w:t>E. 2.3</w:t>
      </w:r>
    </w:p>
    <w:p>
      <w:r>
        <w:t>Strittig und zu prüfen sind der Anspruch auf rechtliches Gehör sowie der Renten anspruch, wobei insbesonder e auch strittig ist, ob der medizinische Sachverhalt hinreichend geklärt ist.</w:t>
      </w:r>
    </w:p>
    <w:p>
      <w:r>
        <w:rPr>
          <w:b/>
        </w:rPr>
        <w:t>E. 3</w:t>
      </w:r>
    </w:p>
    <w:p>
      <w:r>
        <w:t>.2</w:t>
      </w:r>
    </w:p>
    <w:p>
      <w:r>
        <w:t>Zusammen mit der Verfügung stellte die Beschwerdegegnerin der Beschwerde - führe rin ein mit „ Allgemeine Bestimmungen - Relevante gesetzliche Grundlagen“ betitel tes Blatt zu ( Urk. 9/71/5-6 ). Darin sind Art. 7 und</w:t>
      </w:r>
    </w:p>
    <w:p>
      <w:r>
        <w:rPr>
          <w:b/>
        </w:rPr>
        <w:t>E. 3.3</w:t>
      </w:r>
    </w:p>
    <w:p>
      <w:r>
        <w:t>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 BGE 137 V 64 E. 5.2 mit Hinweis; vgl. Urteile des Bun desgerichts 9C_13/2016 vom 14. April 2016 E. 4.2 und 9C_89/2016 vom 12. Mai 2016 E. 4.1).</w:t>
      </w:r>
    </w:p>
    <w:p>
      <w:r>
        <w:t>Eine leichte depressive Episode stellt nach der Gerichtspraxis keine Komorbidi tät von hinreichender Erheblichkeit im Sinne der früheren Rechtsprechung zu den unklaren syndromalen Beschwerdebildern dar. Sie ist auch grundsätzlich nicht geeignet, eine leistungsspezifische Invalidität zu begründen (Urteil des Bundesgerichts 9C_337/2015 vom 7. April 2016 E. 4.4.1 mit weiteren Hinwei sen). 2.</w:t>
      </w:r>
    </w:p>
    <w:p>
      <w:r>
        <w:rPr>
          <w:b/>
        </w:rPr>
        <w:t>E. 3.5</w:t>
      </w:r>
    </w:p>
    <w:p>
      <w:r>
        <w:t>Die angefochtene Verfügung vom 6. Juni 2017 (Urk. 2) hält damit den Erforder nissen an eine rechtsgenügende Begründung aus mehreren Gründen nicht stand.</w:t>
      </w:r>
    </w:p>
    <w:p>
      <w:r>
        <w:t>Zwar kann es der Gesichtspunkt der Prozessökonomie unter Umständen rechtfertigen, eine einzelne Verletzung des rechtlichen Gehörs ausnahmsweise dadurch zu heilen, dass die betroffene Person vor Beschwerdeinstanz die Gele genheit zur Stellungnahme erhält (BGE 127 V 431 E. 3d/ aa , BGE 132 V 387 E.</w:t>
      </w:r>
    </w:p>
    <w:p>
      <w:r>
        <w:t>5.1 mit Hinweis). Es ist jedoch nicht Sache des Gerichts, eine Hä ufung mehrerer Verfahrensfehler zu korrigieren, nicht zuletzt auch deshalb, weil es die betroffene Partei jeweils einer Verfahrensinstanz beraubt. Ungeachtet der mate riellen Erfolgsaussichten der Beschwerde ist sie daher</w:t>
      </w:r>
    </w:p>
    <w:p>
      <w:r>
        <w:t>bereits aus diesem Grunde aufzuheben und die Sache an die Beschwerdegegnerin zurückzuweisen, damit sie über den Leis tungsanspruch de s Beschwerdeführer s in einer im Sinne der Erwägungen hin reichend begründeten Verfügung neu entscheide. 4 . 4 .1</w:t>
      </w:r>
    </w:p>
    <w:p>
      <w:r>
        <w:t>Dr. med. A.___ , Facharzt für Allgemeine Innere Medizin, stellte mit Bericht vom 4. April 2015 folgende Diagnosen ( Urk. 9/12/6-7 S. 1) : - gemischte dissoziativ somatoforme Störung mit Sensibilitäts-, Empfin dungs - und anfallsartigen Störungen (ICD-10 : F44.7) - Verdacht auf dissoziative Krampfanfälle, Verdacht auf dissoziative Sensi bi litäts - und Empfindungsstörungen - depressive Störung ( Erstdiagnose 2010), gegenwärtig unter thymolepti scher Therapie - Tagesmüdigkeit, unkontrolliertes Einschlafen bei unauffälligen somnolo gi schen Befunden - Status nach schwere n depressiven Episoden mit Suizidalität 2010/2011 - Status nach mittelschwerer depressiver Episode Mai/Juni 2014 - Status nach Unterlappenresektion links bei Bronchiektasen und rezidi vierenden Pneumonien</w:t>
      </w:r>
    </w:p>
    <w:p>
      <w:r>
        <w:t>Dr. A.___ führte aus, dass die 2012 durchgeführte neurologische Abklärung des Beschwerdeführers unauffällige Befunde ergeben habe. Im Februar 2013 und am 8. März 2013 sei es in der Praxis zu Anfällen gekommen, wobei der Beschwer deführer beim letzten Anfall vom Stuhl gefallen sei. Die 2013 und 2014 in der O.___-Klinik durchgeführten Abklärungen mit Schlafabklärung hätten nosologisch unklare Anfallsereignisse mit fraglicher Bewusstseinsstörung und keine Epilep sie ergeben (vgl. Urk. 9/13/11-17). Bezüglich Depression sei eine deutliche Ver besserung erzielt worden. Die dissoziative Störung habe sich über die Jahre verschlechtert und auf die bisherigen Behandlungen nicht angesprochen. Die Prognose sei unsicher, und eine Arbeitstätigkeit von 50 % sei aktuell nur dank grossem Verständnis des Arbeitgebers möglich (S. 1 f.) . 4.2</w:t>
      </w:r>
    </w:p>
    <w:p>
      <w:r>
        <w:t>Mit Bericht vom 2 1. Mai 2015 ( Urk. 9/1 3 /1-5) nannte Dr. A.___ die gleichen Diagn osen ( Ziff. 1.1) und nannte an Einschränkungen die Einschlafneigung, Müdigkeit, Unkonzentriertheit und Fehler sowie Fehlleistungen. Die Prognose sei ungewiss, und aktuell könne die Arbeitsfähigkeit in angepassten Tätigkeiten nicht beurteilt werden. Der Beschwerdeführer sei zurzeit hospitalisiert in der B.___ , wodurch eine Verbesserung erhofft werde ( Ziff. 1 . 5, 1.7-1.8).</w:t>
      </w:r>
    </w:p>
    <w:p>
      <w:r>
        <w:t>I m beigefügtem Beric ht vom 2 0. Januar 2015 hielten die Ärzte der Klinik C.___</w:t>
      </w:r>
    </w:p>
    <w:p>
      <w:r>
        <w:t>fest ( Urk. 9/13/11-17) , dass es sich nicht um epileptische, sondern um disso ziativ-somatoforme Störungen handle . Mehrere der als typisch angegebenen Ereignisse seien aufgezeichnet worden, sie hätten aber weder Anfallsmuster gezeigt noch epilepsietypische Potenziale. Aus psychologisch- psychiatrischer Sicht seien die Störungen als Begleitsymptomatik einer längerdauernden, disso ziativ-somatoformen Entwicklung zu werten. Zudem bestehe eine depressive Symptomatik, die aber unter thymoleptischer Behandlung weitgehend remittiert sei. Von Seiten der schlafmedizinischen Abklärungen hätten sich keine Befunde gezeigt, welche die beklagte Tagesmüdigkeit erklären könnten. Aus epileptolo gischer Sicht bestehe keine Einschränkung der Arbeitsfähigkeit. 4. 3</w:t>
      </w:r>
    </w:p>
    <w:p>
      <w:r>
        <w:t>Mit Bericht vom 2 7. Mai 2015 ( Urk. 9/15/1-4) hielten die Ärzte der Klinik C.___ als Diagnose mit Einfluss auf die Arbeitsfähigkeit eine gemischte dissoziativ-somatoforme Störung mit Sensibilitäts-, Empfindens- und anfallsartigen Stö rungen fest . Ohne Einfluss auf die Arbeitsfähigkeit nannten sie ein e depressive Störung und Tagesmüdigkeit. Weiter führten sie aus, dass a us epileptologischer Sicht die bisherige Tätigkeit zumutbar sei . 4. 4</w:t>
      </w:r>
    </w:p>
    <w:p>
      <w:r>
        <w:t>Mit Bericht vom 2 6. Juni 2015 ( Urk. 9/19/1-4 ) hielten die Ärzte der D.___ , Klinik für Psychiatrie und Psychotherapie,</w:t>
      </w:r>
    </w:p>
    <w:p>
      <w:r>
        <w:t>unter Beilage des Berichts vom 3 0. Juni 2014 über das Erstgespräch vo m 1 3. Mai 2014 ( Urk. 9/19/5-8)</w:t>
      </w:r>
    </w:p>
    <w:p>
      <w:r>
        <w:t>fest, dass aufgrund der Untersuchung des Beschwerde führers in der Sprechstunde vom Mai/Juni 20 14 eine mittelgradige depressive Episode und ein V erdacht auf dissoziative Krampfanfälle und eine differenzierte Somatisierungsstörung diagnostiziert worden sei en . In einem Folgegespräch vom Feb ruar 20 15 habe sich eine Zunahme der Schwere der gestellten Diagno se n gezeigt. Dadurch scheine der B eschwerdeführer stark eingeschränkt zu sein. Vom 2 4. bis 2 5. Februar 20 15 hätte sie ihn infolge der psychiatrischen Diagno sen zu 100 % arbeitsunfähig geschrieben . Inwieweit die Arbeitsfähigkeit sonst beeinflusst gewesen sei, könnten sie mangels diesbezüglicher Untersuchung des Beschwerdeführers nicht sagen, und ü ber weitere Arbeitsunfähigkeiten lägen ihnen keine Arztzeugnisse vor . Eine ambulante psychiatrische Behandlung bei ihnen habe nicht stattgefunden ( Ziff.</w:t>
      </w:r>
    </w:p>
    <w:p>
      <w:r>
        <w:rPr>
          <w:b/>
        </w:rPr>
        <w:t>E. 8</w:t>
      </w:r>
    </w:p>
    <w:p>
      <w:r>
        <w:t>Am 2 0. Januar 2016 berichtete Dr. A.___ , dass der Arbeitgeber am 22.</w:t>
      </w:r>
    </w:p>
    <w:p>
      <w:r>
        <w:t>De zember 2015 das Arbeitsverhältnis mit dem Beschwerdeführer aufgelöst habe. Der Zustand des Beschwerdeführers habe sich verschlechtert, dieser habe nun fast täglich „Anfälle“ und habe es am 2 8. Dezember 2015 nicht mehr zur Arbeit geschafft ( Urk. 9/43/12-13). 4.</w:t>
      </w:r>
    </w:p>
    <w:p>
      <w:r>
        <w:rPr>
          <w:b/>
        </w:rPr>
        <w:t>E. 9</w:t>
      </w:r>
    </w:p>
    <w:p>
      <w:r>
        <w:t>Dr. F.___</w:t>
      </w:r>
    </w:p>
    <w:p>
      <w:r>
        <w:t>hielt im Bericht vom 8. März 2016 ( Urk. 9/43/17-19) zum objektiven Befund fest, dass die Konzentrations- und Merkfähigkeit deutlich reduziert sei en mit rascher Ermüdung und Gedächtnisstörungen. Im f ormalen Denken sei d er Beschwerdeführer verlangsamt und eingeengt auf die Krankheitssymptomatik mit negativem Gedankenkreisen, doch insgesamt kohärent (S. 1 Ziff. 3) . Weiter führte Dr. F.___</w:t>
      </w:r>
    </w:p>
    <w:p>
      <w:r>
        <w:t>aus, dass nach Erhalt der Kündigung eine Verschlechterung des physischen wie auch des psychischen Zustandsbilds eingetreten sei. Die Häufigkeit und Intensität der „Anfälle“ und die depressive Symptomatik hätten zugenommen, es bestehe vor allem eine Antriebsminderung, Leistungs-, Kon zentrations - und Merkfähigkeit hätten abgenommen und die bereits vorhande nen Schlafstörungen zugenommen (S. 2 Ziff. 4) . Die Prognose sei derzeit unklar, und ab März 2016 sei ein Einbezug der Angehörigen geplant (S.</w:t>
      </w:r>
    </w:p>
    <w:p>
      <w:r>
        <w:t>2 Ziff. 5 und</w:t>
      </w:r>
    </w:p>
    <w:p>
      <w:r>
        <w:t>8).</w:t>
      </w:r>
    </w:p>
    <w:p>
      <w:r>
        <w:t>4.</w:t>
      </w:r>
    </w:p>
    <w:p>
      <w:r>
        <w:rPr>
          <w:b/>
        </w:rPr>
        <w:t>E. 10</w:t>
      </w:r>
    </w:p>
    <w:p>
      <w:r>
        <w:t>Med. pract. H.___ , Facharzt für Neurologie, Regionalärztlicher Dienst (RAD), führte mit Stellungnahme vom 2 7. Juni 2016 aus, dass die aktenkundige Arbeitsunfähigkeit plausibel sei. Aufgrund der im Gutachten von Dr. G.___ ausgewiesenen Besserungsfähigkeit sei frühzeitig, nach drei bis sechs Monaten, die Revision einzuleiten ( Urk. 9/50 S. 6 oben). 4. 1 1</w:t>
      </w:r>
    </w:p>
    <w:p>
      <w:r>
        <w:t>Mit Bericht vom 5. Oktober 2016 ( Urk. 9/4 7 /1-7) nannte Dr. F.___ folgende Diagnosen ( Ziff. 1.1): - ICD-10: F44.7 gemischte dissoziative Störung (Konversionsstörung) mit dissoziativen Krampfanfällen, Sensibilitäts- und Empfindungsstörungen, dissoziativen Bewegungsstörungen - Verdacht auf ICD-10: F44.8 Ganser-Syndrom - ICD-10: F33.1 rezidivierende depressive Störung, gegenwärtig mittelgra dige Episode, bestehend seit 2011 - ICD-10: Z73 akzentuierte Persönlichkeitszüge: ängstlich-unsichere-überan gepasste Züge</w:t>
      </w:r>
    </w:p>
    <w:p>
      <w:r>
        <w:t>Weiter hielt Dr. F.___ fest, dass aufgrund des Störungsbildes funktionelle Ein schränkungen in B ezug auf die K ognition bestünden hinsichtlich Aufmerksam keit, Konzentration, U mstellungsfähigkeit; we i tere E inschränkungen s e ien hin sichtlich Ausdauer, Verantwortung, Sorgfalt und Arbeitspl anung hinzunehmen. Die Arbeitsunfähigkeit betrage 100 % seit Dezember 2016, seit 2011 liege sie zwischen 50 und 100 % . Es bestehe ein sehr hohes Unfall- und Verletzungsri siko, und der Beschwerdeführer sei im aktuellen zustand auf dem ersten Arbeits markt nicht vermittelbar. Das Ausmass der Leistungsfähigkeit und Belastbarkeit sei nicht genauer quantifizierbar. Um eine genauere Einschätzung vornehmen zu können, sei eine weiterführende Abklärung zu empfehlen. Zur Verminderung der Einschränkungen benötige der Beschwerdeführer berufliche Reintegrationsmassnahmen durch die Invalidenversicherung (Ziff. 1.6-1.7 ). 4. 1 2</w:t>
      </w:r>
    </w:p>
    <w:p>
      <w:r>
        <w:t>Mit Stellungnahme vom 9. November 2016 hielt med. pract. H.___ fest, dass die angegebene Verschlechterung sich im Zuge der Kündigung eingestellt habe und daher IV-fremd sei. Alle anderen Beschwerden seien im Gutachten von Dr. G.___ vom 2 6. November 2015 bereits gewürdigt worden und mündeten in die reduzierte Arbeitsfähigkeit in angepasster Tätigkeit. Daran habe sich nichts erkennbar verändert. Die Lungenentzündung sei als temporäres Geschehen anzusehen ( Urk. 9/50 S. 6 f.). 4 . 1 3</w:t>
      </w:r>
    </w:p>
    <w:p>
      <w:r>
        <w:t>Mit Bericht vom 1 6. Januar 2017 ( Urk. 9/57) führte Dr. A.___ aus, dass sich seit Mai 2015 die Infekte der unteren Luftwege gehäuft hätten. Eine Computertomo graphie habe eine Zunahme der bekannten Bronchiektasen und den Verdacht auf einen chronischen Infekt der Lingula gezeigt. Zur weiteren Abklärung, ins besondere einer Notwendigkeit eines allfälligen weiteren operativen Eingriffes, habe er den Beschwerdeführer an die Pneumologie des D.___ überwiesen. Hin sichtlich Depression sei ein stabiler Zustand zu verzeichnen, es bestünden keine Zeichen einer manifesten Depression. Zur dissoziativen Störung und zu den Anfällen hielt Dr. A.___ fest, dass der Beschwerdeführer praktisch jede Woche schwere Anfälle habe, obwohl der Druck der Arbeitstätigkeit entfalle. Die Fre quenz habe sich im Anschluss an den Jobverlust erhöht (S. 1) . In einer ange passten Arbeitstätigkeit sei von einer Arbeitsfähigkeit von 20 % auszugehen. Dabei müsse es sich um eine flexibel einzuteilende Arbeit handeln, in einem ungefährlichen Umfeld mit geringer Verletzungsgefahr (S. 2). 4. 1 4</w:t>
      </w:r>
    </w:p>
    <w:p>
      <w:r>
        <w:t>Dr. F.___ nannte im Verlaufsbericht vom 2 3. Januar 2017 ( Urk. 9/56) im Wesent lichen unveränderte Diagnosen (vgl. Urk. 9/4 7 /1-7) und führte aus, dass sich der Krankheitszustand des Beschwerdeführers seit der Begutachtung durch Dr. G.___ im Mai 2015 verschlechtert habe. Nach Verlust des Arbeitsplatzes und erneut auftretenden rezidivierenden Infekten der Atemwege sei es zu Dekom pensationen mit ängstlich-depressiver Symptomatik und erneuter Exazerbation der dissoziativen Störung gekommen (S. 1). Der Beschwerdeführer habe wieder holt psychotherapeutische Sitzungen vorzeitig abbrechen müssen infolge starker Agitiertheit mit Zittern am ganzen Körper und Zuckungen im Gesicht, habe nicht mehr still sitzen können und aufstehen und im Raum umhergehen müs sen, bis zum vorzeitigen Abbruch von Therapiesitzungen (S. 2).</w:t>
      </w:r>
    </w:p>
    <w:p>
      <w:r>
        <w:t>Zu den Veränderungen im Befund hielt Dr. F.___ fest, dass die Verminderung von Konzentration und Aufmerksamkeit sowie die Vergesslichkeit zugenommen hätten, die Merkfähigkeit sei deutlich reduziert, und die innere Unruhe, Anspannung und Agitiertheit hätten zugenommen. Die aktuelle Lebenssituation mit stark belastenden vor allem soziökonomischen Faktoren und einer drohen den Lungenoperation hätten zu einer deutlichen Verstärkung von Existenz ängsten und negativ-pessimistischen Zukunftsperspektiven geführt.</w:t>
      </w:r>
    </w:p>
    <w:p>
      <w:r>
        <w:t>Erschwerend zur psychiatrisch-psychotherapeutischen Behandlung hätten somati sche Erkrankungen an Häufigkeit und Intensität zugenommen. Der sekundäre Krankheitsgewinn habe durch Einbezug der Angehörigen stark ver mindert werden können, habe jedoch zu keiner Verbesserung des Krankheitszu stands - vor allem die „Anfälle“ betreffend - geführt. Die von Dr. G.___ festge stellte Arbeitsfähigkeit von 60 % als Hauswart sei angesichts der mit den „Anfällen“ verbundenen grossen Verletzungs- und Sturzgefahr nicht zu bestäti gen (S. 3).</w:t>
      </w:r>
    </w:p>
    <w:p>
      <w:r>
        <w:t>Dr. F.___ hielt fest, die Arbeitsfähigkeit ab 2 4. Januar 2017 betrage 20 % in angepassten Tätigkeiten. Vor dem Hintergrund einer chronifizierten dissoziati ven Störung mit einem hohen Ausmass an Desintegration (zum Beispiel dissozi ative Krampfanfälle und komplexe Symptomatik) sei eine längere stationäre rehabilitative Therapie zur Wiederherstellung der Arbeitsfähigkeit erforderlich (S. 3 f. ). 4.1 5</w:t>
      </w:r>
    </w:p>
    <w:p>
      <w:r>
        <w:t>Med. pract. H.___ , RAD, führte mit Stellungnahme vom 1 8. Februar 2017 ( Urk. 9/70 S. 3) aus, dass die Angaben in Bezug auf die Zunahme der Anfälle alleine auf den Aussagen des Beschwerdeführers beruhten. Ein Beweis über die tatsächliche Zunahme von psychogenen Anfällen liegt nicht vor, auch keine Nachweise über vermeintliche Verletzungen. Es gebe keinen einzigen Beleg dar über, dass ein Fremder jemals einen Anfall beobachtet habe oder dass dies zu einer erneuten ärztlichen Vorstellung geführt hätte. Selbst während des sieben tägigen Aufenthalts in der O.___-Klinik und des 24-tägigen Aufenthalts in der E.___ habe kein einziger Anfall beobachtet werden können. Auch danach sei dies zu keinem Zeitpunkt der Fall gewesen. Die täglichen Orientierungsstörungen von einer Dauer von 60 Minuten seien nicht erklärbar. Es würden psychogene Lähmungen genannt, ohne diese in ihrer Art zu beschreiben. Die Befunderhe bung des F.___ sei nicht objektiv nachvollziehbar. Es bestünden keine Hinweise für eine nachvollziehbare Verschlechterung. 4 . 1 6</w:t>
      </w:r>
    </w:p>
    <w:p>
      <w:r>
        <w:t>Mit Bericht vom 1 5. März 2017 ( Urk. 9/68/1-4) diagnostizierten die Ärzte des D.___ , Klinik für Pneumologie, unter Beilage des Berichts vom 1 6. Dezember 2016 ( Urk. 9/68/6-8) Bronchiektasien Lingula unklarer Ursache . Seit 1994 bestehe beim Beschwerdeführer ein Bron chiektasieleiden , infolgedessen 1995 der linke Unterlappen reseziert worden sei. In der Folge sei es zu rezidivierenden pulmonalen Infekten mit drei bis vier Exazerbationen im Jahr 2016 gekommen, welche jeweils antibiotisch ambulant behandelt worden seien. Die letzte Exazerbation des Bronchiektasieleidens sei im November 2015 erfolgt mit Nachweis eines chronischen Infektes der Lingula mit begleitendem Infiltrat.</w:t>
      </w:r>
    </w:p>
    <w:p>
      <w:r>
        <w:t>Der Beschwerdeführer sei aus pulmonaler Sicht voll arbeitsfähig, und die aktuell ausgeübte berufliche Tätigkeit sei aus pulmonaler Sicht zumutbar, der Arbeits versuch sollte weitergeführt werden. Eine angepasste Tätigkeit sei in den jewei ligen Phasen einer Infektexazerbation angemessen. Bei einer Exazerbation sei der Beschwerdeführer jeweils vermindert leistungsfähig beziehungsweise arbeitsunfähig für einige Tage (S. 2 f.).</w:t>
      </w:r>
    </w:p>
    <w:p>
      <w:r>
        <w:t>4 . 17</w:t>
      </w:r>
    </w:p>
    <w:p>
      <w:r>
        <w:t>Dem Vermerk vom 2. Juni 2017 im Feststellungsblatt ( Urk. 9/70 S. 4 unten) ist zu entnehmen, dass es gemäss Rücksprache mit dem RAD sinnvoll sei, dem Beschwerdeführer eine Alkoholabstinenz als Empfehlung aufzuerlegen; im Ein wandverfahren werde eine Schadenminderungspflicht nicht mehr auferlegt. 5.</w:t>
      </w:r>
    </w:p>
    <w:p>
      <w:r>
        <w:t>5.1</w:t>
      </w:r>
    </w:p>
    <w:p>
      <w:r>
        <w:t>In somatischer Hinsicht ergibt sich aus den Berichten der Ärzte der Klinik</w:t>
      </w:r>
    </w:p>
    <w:p>
      <w:r>
        <w:t>C.___ , dass ein epileptisches Leiden des Beschwerdeführers ausgeschlossen werden kann (vorstehend E. 4.2 -4.3 ). Laut den Ärzten des D.___ , Klinik für Pneumologie, besteht sodann aus pulmonaler Sicht eine volle Arbeitsfähigkeit (vorstehend E. 4.16). Insgesamt ist aufgrund dessen</w:t>
      </w:r>
    </w:p>
    <w:p>
      <w:r>
        <w:t>davon auszugehen, dass die Arbeitsfähigkeit aus somatischer Sicht nicht eingeschränkt ist. 5.2</w:t>
      </w:r>
    </w:p>
    <w:p>
      <w:r>
        <w:t>Vorliegend ist unbestritten und aufgrund der medizinischen Akten, insbeson dere der übereinstimmenden Beurteilung durch</w:t>
      </w:r>
    </w:p>
    <w:p>
      <w:r>
        <w:t>Dr. F.___ und Dr.</w:t>
      </w:r>
    </w:p>
    <w:p>
      <w:r>
        <w:t>G.___ sowie der Ärzte der Klinik C.___ (vorstehend E. 4.1-4. 3 , E. 4. 6 -4. 7 , 4.1 1 , 4.1 4 ), erstellt , dass der Beschwerdeführer unter anderem an einer gemischten dissoziativen Störung mit dissoziativen Krampfanfällen , dissoziati ven Sensibilitäts- und Empfindungsstörungen und dissoziativen Bewegungs störungen nach ICD-10 : F44.7 leidet. Dieser Störung kommt laut Dr. G.___ ausdrücklich Krankheitswert zu (S. 16 Ziff. 7.5) , und das beschriebene, möglicherweise aggravierende Ver halten bezieht sich einzig auf das Ausmass der Störung, nicht auf deren Kern geschehen (vorstehend E. 4.7).</w:t>
      </w:r>
    </w:p>
    <w:p>
      <w:r>
        <w:t>Solche Störungen zählen rechtsprechungsgemäss zu den mit der somatoformen Schmerzstörung „vergleichbaren psychosomatischen Leiden“. D ie Beurteilung der daraus resultierenden Leistungsfähigkeit setzt demnach seit dem am 3. Juni 2015 ergangenen BGE 141 V 281 E. 4.2 die Durchführung eines strukturierten Beweisverfahrens nach einem normativen Prüfungsraster voraus (vorstehend E.</w:t>
      </w:r>
    </w:p>
    <w:p>
      <w:r>
        <w:t>1.3). Eine Einschätzung des tatsächlichen Leistungsvermögens anhand der sog. Standardindikatoren erfolgt indessen in keinem der aktenkundigen Arztberichte, insbesondere auch nicht im ausführlichen Gutachten von Dr. G.___ . Wohl lassen sich daraus einzelne, für die Indikatorenprüfung mass gebende Faktoren entnehmen, doch sind diese nicht vollständig, weshalb sie keine umfassende Prüfung nach dem massgebenden Prüfungsraster erlauben. Auch aus den anderen aktenkundigen Arztberichten lassen sich diese Informa tionen nicht vollständig erheben. Selbst wenn davon abgesehen würde, dass das fragliche Gutachten vom 2 6. November 2015 datiert und damit grundsätzlich nach neuem Verfahrensstandard eingeholt wurde</w:t>
      </w:r>
    </w:p>
    <w:p>
      <w:r>
        <w:t>( vgl. vorstehend E. 1.4) , erlaubt die Aktenlage daher keine schlüssige Beurteilung im Licht e der mass geblichen Indi katoren . Zu bemerken ist in diesem Zusammenhang, dass auch die Beschwerde gegnerin selber beziehungsweise ihr RA D die aufgrund der genannten Diagnose angezeigte Indikatorenprüfung</w:t>
      </w:r>
    </w:p>
    <w:p>
      <w:r>
        <w:t>unterliessen ( Urk. 9/50, Urk. 9/70). Umso weni ger ist es Sache des Gerichts, diese Prüfung an ihrer S telle durchzuführen und die dazu erforderlichen Informationen aus einzelnen Arztberichten zusammen zusuchen.</w:t>
      </w:r>
    </w:p>
    <w:p>
      <w:r>
        <w:t>Dr. G.___ weist überdies darauf hin, dass sie mangels Vorlage verschiedener Berichte, aber auch mangels Erhebung fremdanamnestischer Angaben, keine abschliessende Beurteilung vornehmen könne. Eine im Anschluss an das Gut achten erfolgte Erhebung fremdanamnestischer Angaben ist nicht aktenkundig, sodass das Gutachten auch unter diesem Gesichtspunkt unvollständig ist.</w:t>
      </w:r>
    </w:p>
    <w:p>
      <w:r>
        <w:t>Hinzu kommt, dass aufgrund der seit der Gutachtenserstellung eingegangenen medizinischen Unterlagen , insbesondere der Arztberichte von Dr. F.___ (vor stehend E. 4.9, 4.11, 4.1 4) , Anhaltspunkte für eine Verschlechterung des Gesundheitszustands des Beschwerdeführers bestehen, welche in der Folge gut achterlich nicht näher abgeklärt wurden. Entgegen der Auffassung des RAD lässt sich die beschriebene Verschlechterung nicht bereits aufgrund der Akten lediglich als reaktiv und daher versicherungsmedizinisch</w:t>
      </w:r>
    </w:p>
    <w:p>
      <w:r>
        <w:t>irrelevant bezeichnen (vorstehend E. 4.12) . Massgebend ist nicht die Entstehung der Krankheit - be ziehungsweise im vorliegenden Fall der Verschlechterung der bestehenden Krankheit - , sondern es ist abzuklären, inwieweit ein von allfälligen versiche rungsfremden Faktoren unabhängiges, verselbständigtes Leiden mit Krank heitswert vorliegt. Unzutreffend ist sodann auch die Aussage, dass niemand je einen Anfall beobachtet habe (vorstehend E. 4.15), zumal ein solcher vom Hausarzt anlässlich einer Konsultation in der Praxis beschrieben wurde (vorste hend E. 4.1).</w:t>
      </w:r>
    </w:p>
    <w:p>
      <w:r>
        <w:t>Zusammenfassend erweist sich die medizinische Aktenlage in psychischer Hin sicht als unzureichend abgeklärt, weshalb die Sache zur psychiatrischen Abklärung an die Beschwerdegegnerin zurückzuweisen ist. Danach wird die Beschwerdegegnerin erneut über den Leistungsanspruch des Beschwerdeführers zu verfügen haben. 6 .</w:t>
      </w:r>
    </w:p>
    <w:p>
      <w:r>
        <w:t>6 .1</w:t>
      </w:r>
    </w:p>
    <w:p>
      <w:r>
        <w:t>Nach ständiger Rechtsprechung gilt die Rückweisung der Sache an die Verwal tung zur neuen Verfügung als vollständiges Obsiegen (BGE 137 V 57). Die Kos ten des Verfahrens gemäss Art. 69 Abs. 1 bis IVG sind ermessensweise auf Fr. 8 00.-- festzusetzen und entsprechend dem Ausgang des Verfahrens der un terliegenden Beschwerdegegnerin aufzuerlegen. 6 .2</w:t>
      </w:r>
    </w:p>
    <w:p>
      <w:r>
        <w:t>De m Beschwerdeführer steht ausgangsgemäss eine Prozessentschädigung zu, welche vom Gericht ohne Rücksicht auf den Streitwert nach der Bedeutung der Streitsache und nach der Schwierigkeit des Prozesses, dem Zeitaufwand und den Barauslagen festgesetzt wird (§ 34 Abs. 1 und 3 des Gesetzes über das Sozial versicherungsgericht, GSVGer). Entsprechend ist ih m eine Prozess entschädigung von Fr. 2 ‘ 0 00.-- (inkl. Barauslagen und MWSt) auszurichten. Das Gericht erkennt: 1.</w:t>
      </w:r>
    </w:p>
    <w:p>
      <w:r>
        <w:t>Die Beschwerde wird in dem Sinne gutgeheissen, dass die angefochtene Verfügung vom 6. Juni 2017 aufgehoben und die Sache an die Sozialversicherungsanstalt des Kantons Zürich, IV-Stelle, zurückgewiesen wird, damit diese im Sinne der Erwägungen verfahre und hernach über den Leistungsanspruch de s Beschwerdeführer s neu ver füge. 2.</w:t>
      </w:r>
    </w:p>
    <w:p>
      <w:r>
        <w:t>Die Gerichtskosten von Fr. 8 00 .-- werden der Beschwerdegegnerin auferlegt.</w:t>
      </w:r>
    </w:p>
    <w:p>
      <w:r>
        <w:t>Rech nung und Einzahlungsschein werden der Kostenpflichtigen nach Eintritt der Rechts kraft zugestellt. 3.</w:t>
      </w:r>
    </w:p>
    <w:p>
      <w:r>
        <w:t>Die Beschwerdegegnerin wird verpflichtet, dem Beschwerdeführer eine Prozessent schä digung von Fr. 2 ‘ 0 00 .-- (inkl. Barauslagen und MWSt) zu bezahlen. 4.</w:t>
      </w:r>
    </w:p>
    <w:p>
      <w:r>
        <w:t>Zustellung gegen Empfangsschein an: - Rechtsanwalt Patrick Lerch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