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IV.2017.00724 vom 6. Juni 2018</w:t>
      </w:r>
    </w:p>
    <w:p>
      <w:r>
        <w:t>ZH Sozialversicherungsgericht, 2018-06-06, DE</w:t>
      </w:r>
    </w:p>
    <w:p>
      <w:r>
        <w:rPr>
          <w:b/>
        </w:rPr>
        <w:t xml:space="preserve">Quelle: </w:t>
      </w:r>
      <w:r>
        <w:t>https://mcp.opencaselaw.ch/entscheid/zh_sozialversicherungsgericht_IV.2017.00724</w:t>
      </w:r>
    </w:p>
    <w:p>
      <w:r>
        <w:t>FR: ZH_SOZIALVERSICHERUNGSGERICHT IV.2017.00724 du 6 juin 2018</w:t>
      </w:r>
    </w:p>
    <w:p>
      <w:r>
        <w:t>IT: ZH_SOZIALVERSICHERUNGSGERICHT IV.2017.00724 del 6 giugno 2018</w:t>
      </w:r>
    </w:p>
    <w:p>
      <w:pPr>
        <w:pStyle w:val="Heading2"/>
      </w:pPr>
      <w:r>
        <w:t>Erwägungen</w:t>
      </w:r>
    </w:p>
    <w:p>
      <w:r>
        <w:rPr>
          <w:b/>
        </w:rPr>
        <w:t>E. 1.1</w:t>
      </w:r>
    </w:p>
    <w:p>
      <w:r>
        <w:t>Gemäss Art. 42 Abs. 1 des Bundesgesetzes über die Invalidenversicherung ( IVG ) haben Versicherte mit Wohnsitz und gewöhnlichem Aufenthalt ( Art. 13 des Bundesgesetzes über den Allgemeinen Teil des Sozialversicherungsrechts, ATSG) in der Schweiz, die hilflos ( Art. 9 ATSG) sind, Anspruch auf eine Hilflo senentschädigung. Vorbehalten bleibt Artikel 42 bis IVG. Als hilflos gilt eine Per son, die wegen einer Beeinträchtigung der Gesundheit für alltägliche Lebens verrichtungen dauernd der Hilfe Dritter oder der persönlichen Überwachung bedarf ( Art. 9 ATSG). Im Bereich der Invalidenversicherung gilt auch eine Per son als hilflos, welche zu Hause lebt und wegen der gesundheitlichen Beein trächtigung dauernd auf lebenspraktische Begleitung angewiesen ist ( Art. 42 Abs.</w:t>
      </w:r>
    </w:p>
    <w:p>
      <w:r>
        <w:rPr>
          <w:b/>
        </w:rPr>
        <w:t>E. 1.2</w:t>
      </w:r>
    </w:p>
    <w:p>
      <w:r>
        <w:t>Gemäss Art. 37 Abs. 1 IVV gilt die Hilflosigkeit als schwer, wenn die versicher te Person vollständig hilflos ist. Dies ist der Fall, wenn sie in allen alltäglichen Lebensverrichtungen regelmässig in erheblicher Weise auf die Hilfe Dritter angewiesen ist und überdies der dauernden Pflege oder der persönlichen Über wachung bedarf.</w:t>
      </w:r>
    </w:p>
    <w:p>
      <w:r>
        <w:rPr>
          <w:b/>
        </w:rPr>
        <w:t>E. 1.3</w:t>
      </w:r>
    </w:p>
    <w:p>
      <w:r>
        <w:t>Nach Art. 38 Abs. 1 IVV liegt ein Bedarf an lebenspraktischer Begleitung im Sinne von Art. 42 Abs.</w:t>
      </w:r>
    </w:p>
    <w:p>
      <w:r>
        <w:rPr>
          <w:b/>
        </w:rPr>
        <w:t>E. 1.4</w:t>
      </w:r>
    </w:p>
    <w:p>
      <w:r>
        <w:t>Ändert sich der Grad der Hilflosigkeit in erheblicher Weise, so finden die Art. 87-88 bis IVV Anwendung. Fällt eine der übrigen Anspruchsvoraussetzun gen dahin oder stirbt die anspruchsberechtigte Person, so erlischt der Anspruch am Ende des betreffenden Monats ( Art. 17 Abs. 2 ATSG in Verbindung mit Art. 35 Abs. 2 IVV).</w:t>
      </w:r>
    </w:p>
    <w:p>
      <w:r>
        <w:rPr>
          <w:b/>
        </w:rPr>
        <w:t>E. 1.5</w:t>
      </w:r>
    </w:p>
    <w:p>
      <w:r>
        <w:t>Nach Art. 88 bis Abs. 2 IVV erfolgt d ie Herabsetzung oder Aufhebung der Hilflo senentschädigungen frühestens vom ersten Tag des zweiten der Zustellung de r Verfügung folgenden Monats an (lit. a) respektive rückwirkend vom Eintritt der für den Anspruch erheblichen Änderung, wenn die unrichtige Ausrichtung einer Leistung darauf zurückzuführen ist, dass der Bezüger sie unrechtmässig erwirkt hat oder der ihm gemäss Artikel 77</w:t>
      </w:r>
    </w:p>
    <w:p>
      <w:r>
        <w:t>zumutbaren Meldepflicht nicht nachgekommen ist (lit. b; in der bis zum 3 1. Dezember 2014 gültig gewesenen Fassung).</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Dagegen erhob der Versicherte, vertreten durch Rechtsanwalt Jürg Leimbacher, am 23. Juni 2017 Beschwerde und beantragte, es sei die angefochtene Verfü gung ersatzlos aufzuheben; eventualiter sei die Sache zur weiteren Abklärung an die Beschwerdegegnerin zurückzuweisen. In prozessualer Hinsicht ersuchte er um Gewährung der unentgeltlichen Prozessführung und Ernennung eines unentgeltlichen Rechtsbeistandes (Urk. 1 S. 2). Die Beschwerdegegnerin bean tragte mit Beschwerdeantwort vom 28. August 2017 die Abweisung der Beschwerde (Urk. 4), was dem Beschwerdeführer am 29. August 2017 angezeigt wurde (Urk. 7).</w:t>
      </w:r>
    </w:p>
    <w:p>
      <w:r>
        <w:t>Mit Eingabe vom 8. Februar 2018 teilte Rechtsanwalt Leimbacher im Verfahren Nr. IV.2017.00449 mit, dass der Beschwerdeführer am 17. Oktober 2017 seine Ehefrau getötet habe und sich zurzeit in Untersuchungshaft befinde. Gemäss Auskunft der die Strafuntersuchung leitenden Staatsanwältin sei eine neurolo gisch-psychiatrische Begutachtung in Auftrag gegeben worden. Er beantrage, dass dieses (noch zu erstellende) Gutachten von der zuständigen Staatsanwalt schaft IV beizuziehen sei. Sodann sei das Verfahren Nr. IV.2017.00449 bis zum Eingang des Gutachtens zu sistieren und es sei den Parteien nach dessen Ein gang Gelegenheit zu geben, dazu Stellung zu nehmen (Urk. 9 im Verfahren Nr. IV.2017.00449). Mit Stellungnahme vom 6. März 2018 ersuchte die Beschwer degegnerin um Abweisung der Anträge des Beschwerdeführers auf Beizug des Gutachtens aus dem Strafuntersuchungsverfahren und auf Sistierung des Ver fahrens Nr. IV.2017.00449 (Urk. 11 im Verfahren Nr. IV.2017.00449). Mit Ein gabe vom 28. Mai 2018 (Urk. 10) reichte Rechtsanwalt Leimbacher die Expertise</w:t>
      </w:r>
    </w:p>
    <w:p>
      <w:r>
        <w:t>der Klinik für Forensische Psychiatrie der E.___ (E.___, ohne Datum, Urk. 11) ein.</w:t>
      </w:r>
    </w:p>
    <w:p>
      <w:r>
        <w:rPr>
          <w:b/>
        </w:rPr>
        <w:t>E. 2.1</w:t>
      </w:r>
    </w:p>
    <w:p>
      <w:r>
        <w:t>Die Beschwerdegegnerin begründete die angefochtene Verfügung damit, dass aus medizinischer Sicht keine Hilflosigkeit im engeren Sinne mehr gegeben sei. Der Beschwerdeführer sei in der Lage, alltägliche Verrichtungen alleine zu bewältigen. Eventuell bestehe bei feinmotorischen Tätigkeiten eine leichte Ein schränkung rechts. Eine Unterstützung bei der Pflege sozialer Kontakte sei nicht notwendig. Aufgrund der eingegangenen Meldungen über Aktivitäten aus serhalb der Wohnung und den in den Polizeirapporten dokumentierten Tat handlungen des Beschwerdeführers könne spätestens seit September 2011 von einer wesentlichen Verbesserung der funktionellen Auswirkungen des Gesund heitszustandes au sgegangen werden. Dies hätte der Beschwerdeführer der Beschwerdegegnerin melden müssen. Indem er die se Meldung unterlassen habe, habe er die</w:t>
      </w:r>
    </w:p>
    <w:p>
      <w:r>
        <w:t>Meldepflicht verletzt. Die Leistungen seien daher rückwirkend ab dem 1. September 2011 aufzuheben (Urk. 2 S. 2).</w:t>
      </w:r>
    </w:p>
    <w:p>
      <w:r>
        <w:rPr>
          <w:b/>
        </w:rPr>
        <w:t>E. 2.2</w:t>
      </w:r>
    </w:p>
    <w:p>
      <w:r>
        <w:t>Der Beschwerdeführer machte demgegenüber geltend, dass der Observationsbe richt vom 10. März 2014 ohne gesetzliche Grundlage erstellt worden sei. Es sei en darin auch unbeteiligte Dritte, zum Beispiel seine Familienangehörigen, erfasst und Aufnahmen im privaten Raum (Baumarkt Coop Bau + Hobby, Ein kaufszentrum „Neumarkt Oerlikon“) gemacht worden. Die Rechtswidrigkeit des Observationsberichts sei offenkundig, weshalb er aus den Akten zu entfernen sei. Dasselbe gelte auch für das Gutachten des C.___ vom 30. Dezember 2014, da dieses massgeblich durch den Observationsbericht beeinflusst worden sei. Dem zufolge gelinge der Beschwerdegegnerin der Nachweis einer Veränderung der Verhältnisse beim Beschwerdeführer nicht. Die Voraussetzungen für eine Auf hebung der Hilflosenentschädigung seien nicht gegeben. Nur der Vollständig keit halber sei darauf hinzuweisen, dass die Gutachter des C.___ davon ausge gangen seien, dass er nicht in die Kampfhandlungen im Kosovo-Krieg invol viert gewesen sei. Tatsächlich sei er aber – wie wohl die meisten Offiziere der serbischen Armee – involviert und dabei an den bekannten Massakern beteiligt gewesen. Diese Erlebnisse würden ihn auch heute noch massiv belasten. Es sei von einer posttraumatischen Belastungsstörung (PTBS) auszugehen. Hätten die Gutachter des C.___ von den höchst traumatisierenden Erfahrungen Kenntnis gehabt, hätte ihre Beurteilung des psychischen Gesundheitszustands des Beschwerdeführers und dessen Einfluss auf die somatischen Beschwerden zwangsläufig anders ausfallen müssen. Schliesslich sei das Gutachten des C.___ bei Erlass der angefochtenen Verfügung vom 15. März 2017 bereits über zwei Jahre alt und damit nicht mehr aktuell gewesen. Sein psychischer Zustand habe sich seither nochmals verschlechtert (Urk. 1 S. 4 f.).</w:t>
      </w:r>
    </w:p>
    <w:p>
      <w:r>
        <w:t>In der Eingabe vom 28. Mai 2018 ergänzte der Beschwerdeführer, dass im Gut achten der E.___ zuhanden der Staatsanwaltschaft IV nebst diversen neurologi schen Diagnosen unter anderem eine organische Persönlichkeitsstörung bzw. –veränderung sowie eine Anpassungsstörung diagnostiziert worden seien. Die Leistungsfähigkeit des Beschwerdeführers werde durch die hirnorganische Schädigung behindert. Weiter werde im Gutachten der E.___ ausgeführt, dass im von der Beschwerdegegnerin in Auftrag gegebenen C.___-Gutachten bei der Aussage, dass er eine leichte adaptierte Tätigkeit in einem 70%-Pensum ausfüh ren könne, kein Bezug auf die neurologischen Störungen genommen worden sei. Diese hätten mit zumindest den Läsionen in der linken frontalen, lateralen kortikalen Konvexität ein anatomisches Korrelat. Dass eine Schwächung der Exekutivfunktionen vorliege, ergebe sich gemäss Gutachten der E.___ auch dar aus, dass lediglich ein IQ von 92 festgestellt worden sei. Das Gutachten des C.___ werde dem Zusammenspiel verschiedener, sich gegenseitig ungünstig beeinflussender Faktoren nicht gerecht (Urk. 10).</w:t>
      </w:r>
    </w:p>
    <w:p>
      <w:r>
        <w:rPr>
          <w:b/>
        </w:rPr>
        <w:t>E. 3</w:t>
      </w:r>
    </w:p>
    <w:p>
      <w:r>
        <w:t>Satz 1 IVV gilt die lebensprakti sche Begleitung, wenn sie über eine Periode von drei Monaten gerechnet im Durchschnitt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eigenständiges Insti tut der Hilfe dar (BGE 133 V 450 E. 9).</w:t>
      </w:r>
    </w:p>
    <w:p>
      <w:r>
        <w:rPr>
          <w:b/>
        </w:rPr>
        <w:t>E. 3.1.1</w:t>
      </w:r>
    </w:p>
    <w:p>
      <w:r>
        <w:t>De r Mitteilung der Beschwerdegegnerin vom 5. Mai 2010 (Urk. 5/54) bezüglich unveränderte n Anspruch s auf eine Hilflosen entschädigung</w:t>
      </w:r>
    </w:p>
    <w:p>
      <w:r>
        <w:t>schweren Grades lagen im Wesentlichen die folgenden Angaben zugrunde:</w:t>
      </w:r>
    </w:p>
    <w:p>
      <w:r>
        <w:rPr>
          <w:b/>
        </w:rPr>
        <w:t>E. 3.1.2</w:t>
      </w:r>
    </w:p>
    <w:p>
      <w:r>
        <w:t>Der zuständige Arzt der Neurologischen Klinik des A.___ stellte im Bericht vom 5. Januar 2010 folgende Diagnosen (Urk. 5/47/1):</w:t>
      </w:r>
    </w:p>
    <w:p>
      <w:r>
        <w:t>symptomatische Epilepsie mit einfach fokal motorischen und sekundär generalisierten Anfällen seit August 2005 bei Status nach Entfernung eines meningotheliomatösen Meningeoms (WHO I) links frontal, August 2005 - Status nach postoperativer Einblutung September 2005, Status nach lokalem Abszess - klinisch residuell brachiofazial betontes Hemisyndrom rechts - neuropsychologische Defizite - 1 Mal pro Monat Anfälle Der zuständige Arzt der Neurologischen Klinik des A.___ erklärte, dass der Gesundheitszustand mit medizinischen Massnahmen (medikamentöse/ antiepi leptische Therapie) verbessert werden könne. Nach lediglich einem Termin bei ihm könne er die Fragen zur Hilflosigkeit nicht beantworten (Urk. 5/47/2-3).</w:t>
      </w:r>
    </w:p>
    <w:p>
      <w:r>
        <w:rPr>
          <w:b/>
        </w:rPr>
        <w:t>E. 3.1.3</w:t>
      </w:r>
    </w:p>
    <w:p>
      <w:r>
        <w:t>Im Abklärungsbericht für Hilflosenentschädigung für Erwachsene vom 10. Mai 2010 hielt die zuständige Abklärungsperson fest, dass sie den Beschwerdeführer am 25. März 2010 bei sich zu Hause besucht habe. Die Abklärung habe auf grund einer M eldung der Gemeinde Z.___ statt gefunden, da der Beschwerdeführer gesehen worden sei, wie er ohne Begleitung die öffentlichen Verkehrsmittel benutzt habe. Die Situation sei mit der Ehefrau besprochen wor den. Während der Abklärung habe der Beschwerdeführer auch am Tisch geses sen, sei aber alle zehn Minuten einge schlafen und ein Mal beinahe</w:t>
      </w:r>
    </w:p>
    <w:p>
      <w:r>
        <w:t>vom Stuhl gefallen.</w:t>
      </w:r>
    </w:p>
    <w:p>
      <w:r>
        <w:t>Der Zustand sei gemäss E hefrau (seit der ersten Abklärung vom 28. Oktober 2008) unverändert geblieben. Der Beschwerdeführer sei sehr müde, könne seinen Tag nicht selber strukturieren oder überhaupt etwa s planen. In diesem Jahr habe er den ersten sehr st arken Epilepsieanfall am 1. Januar 20 10 erlitten. Damals sei er bewusstlos geworden, zucke nd auf den Boden gefallen und habe den Kopf stark gegen den Boden geschlagen. Er habe zudem aufge hört zu atmen. Danach habe es einen starken Anfall im Februar und dann noch am 9. März 20 1 0 gegeben. Die Ehefrau habe erläutert , dass die Stärke der Anfälle zugenommen und die Häufigke it abgenommen habe. Zudem würden die starke n Medikamente zu einer grösseren Müdigkeit führen; der Beschwerde führer nicke einfach mehrmals ein. Besonders auffallend seien auch die depres sive Stimmung und d ie zunehmende Gleichgültigkeit (Urk. 5/52/1-2).</w:t>
      </w:r>
    </w:p>
    <w:p>
      <w:r>
        <w:t>Die Abklärungsperson erklärte, dass der Beschwerdeführer in den Bereichen „Ankleiden, Auskleiden“, „Aufstehen, Absitzen, Abliegen“, „Essen“, „Körper pflege“, „Notdurftverrichtung“ und „Fortbewegung/Pflege der Kontakte“ wei terhin als hilflos zu betrachten sei. Zum Bereich „Fortbewegung/Pflege der Kontakte“ erläuterte sie, dass die Ehefrau a uf die Frage, ob sich der Beschwer deführer alleine in Z.___ bewege, klar mit einem „nie“ geantwortet habe. Er benötige wegen der epileptischen Anfälle stets eine Person um sich. Die Begleitung sei zudem notwendig, weil er sich nicht mehr orientieren könne. Er könne wede r lesen noch schreiben noch zum Beispiel</w:t>
      </w:r>
    </w:p>
    <w:p>
      <w:r>
        <w:t>irgendwelche Zahlen entziffern. Sodann kam die Abklärungsperson zum Schluss, dass der Beschwer deführer weiterhin auch auf „dauernde Pflege“ (die Ehefrau müsse ihm die Medikamente eingeben) und „dauernde persönliche Überwachung“ (es würden nach wie vor starke epileptische Anfälle vorkommen, in diesem Jahr bereits drei Mal) angewiesen sei. Grundsätzlich ebenso ausgewiesen sei der Bedarf an lebenspraktischer Begleitung. Das Ergebnis betreffend Hilflosigkeit bleibe auf grund der medizinischen Situation und der Aussagen unverändert. Es gebe grundsätzlich keine Grundlage für eine Revision. Der Abklärungsdienst sei der Meinung, dass hier ein Missverständnis und kein Missbrauch von Leistungen gegeben sei. Es könnte sein, dass der Beschwerdeführer tatsächlich alleine die öffentlichen Verkehrsmittel benutzt habe. Dies bedeute aber nicht, dass er bei dieser Lebensverrichtung selbständig sei. Den medizinischen Akten (Bestätigung der Neurologischen Klinik und Poliklinik des A.___ vom 4. September 2008) sei zudem zu entnehmen, dass er bei den verschiedenen Lebensverrichtungen blei bend und erheblich eingeschränkt sei. Die Epilepsie und die damit verbundenen neurologischen Defizite (sporadisch auftretende Hirnfunktionsstörungen) seien einwandfrei bestätigt. Dies bedeute , dass der Beschwerdeführer ständig gefähr det sei , sich schwer zu verletzen. Er müsse deswegen in der Nähe der Ehefrau bleiben, die i hm bei Bedarf sofort helfen könne. Überdies sei die rechte Körper seite praktisch unbrauchbar (besonders Arm/Hand; Urk. 5/52/2-4).</w:t>
      </w:r>
    </w:p>
    <w:p>
      <w:r>
        <w:rPr>
          <w:b/>
        </w:rPr>
        <w:t>E. 3.2.1</w:t>
      </w:r>
    </w:p>
    <w:p>
      <w:r>
        <w:t>Anlässlich des vorliegenden Revisionsverfahrens äusserten sich die beteiligten Ärzte wie folgt:</w:t>
      </w:r>
    </w:p>
    <w:p>
      <w:r>
        <w:rPr>
          <w:b/>
        </w:rPr>
        <w:t>E. 3.2.2</w:t>
      </w:r>
    </w:p>
    <w:p>
      <w:r>
        <w:t>Die Ärzte der Klinik für Neurochirurgie des A.___ erklärten im Bericht vom 3. April 2012, dass der Beschwerdeführer in Begleitung seiner Ehefrau und sei ner Kinder zum geplanten Kontrolltermin am 17. Januar 2012 in ihrem Ambu latorium erschienen sei und berichtet habe, dass sich die Anfallsfrequenz seit der letzten Kontrolle im Ambulatorium im Sommer 2011 erhöht habe. Die anti konvulsive Therapie sei deshalb – nach einer Verlaufskontrolle bei den Kollegen der Epileptologie – aufdosiert worden. Ansonsten gebe der Beschwerdeführer keine neuen Beschwerden an. Die bei ihm behandelte Erkrankung (meningothe liomatöses Konvexitätsmeningeom WHO Grad I) sei 2005 embolisiert und anschliessend operiert worden. In der aktuellen Untersuchung sehe man eine thorale Verdickung, die eventuell einem minimalen Restmeningeom entspre chen könnte. Allerdings zeige dieser Befund im Vergleich zu den Voraufnah men keine Progredienz. Insgesamt handle es sich bei dieser Erkrankung um einen sehr langsam wachsenden und gutartigen Prozess. Es würden in der Zukunft weitere Kontrollen stattfinden. Aufgrund des kurzen ambulanten Kon takts lasse sich zur Frage der Arbeitsfähigkeit keine konklusive Antwort geben. Zu empfehlen sei die Durchführung eines arbeitsmedizinischen Gutachtens (Urk. 5/66/2).</w:t>
      </w:r>
    </w:p>
    <w:p>
      <w:r>
        <w:rPr>
          <w:b/>
        </w:rPr>
        <w:t>E. 3.2.3</w:t>
      </w:r>
    </w:p>
    <w:p>
      <w:r>
        <w:t>Dr. B.___ gab im Bericht vom 19. April 2012 an, dass beim Beschwerdeführer ein Meningeomleiden bestehe. Der Beschwerdeführer sei seit 2005 bei ihm in hausärztlicher Betreuung, werde jedoch hauptsächlich im A.___ behandelt. Seit dem 15. August 2005 bestehe bis auf Weiteres eine 100%ige Arbeitsunfähigkeit. Die Fragen bezüglich der möglichen Arbeitsfähigkeit aufgrund der Behinderung könnten nur die Spezialisten im A.___ beantworten (Urk. 5/67/5).</w:t>
      </w:r>
    </w:p>
    <w:p>
      <w:r>
        <w:rPr>
          <w:b/>
        </w:rPr>
        <w:t>E. 3.2.4</w:t>
      </w:r>
    </w:p>
    <w:p>
      <w:r>
        <w:t>Die Ärzte des C.___ stellten im Gutachten vom 30. Dezember 2014 folgende Diagnosen mit Einfluss auf die Arbeitsfähigkeit (Urk. 5/111/29): (1) eine s ymptomatische Epilepsie mit fokalen Jackson Anfällen u nd zum Teil sekundärer Generali sierung im Rahmen Diagnose 2 und 3 (ICD-10 G40) (2) ein m eningotheliomat öses Konvexmeningeom (WHO Grad I ), ca. 6 cm im Durchmesser, frontal links (ICD-10</w:t>
      </w:r>
    </w:p>
    <w:p>
      <w:r>
        <w:t>D33) - Status nach präoperativer Embolisation des Meningeoms am 23. August 2005 - Status nach osteoplastischer Kraniotomie link s fronto-parietal und radikaler Tumorexstirpation am 24. August 2005 - Einbl utung in die Resektionshöhle September 2005 (3)</w:t>
      </w:r>
    </w:p>
    <w:p>
      <w:r>
        <w:t>ein p ostoperativer zerebraler Abszess im Gyrus frontal is medius links am 5. Oktober 2005 - Status nach links fronto-parietaler osteoklastischer Re-Kraniotomie und Entfernung des chronisch entzündlichen Gewebes im Resektionshöhlenbereich (entzündetes Tabotam- Material) sowie seröse, infizierte Flüssigkeit am 6. Oktober 2005 - Status nach intravenöser Ant ibiotikatherapie für insgesamt sechs Wochen - Status nach links fronto-parietaler Re-Kraniotomie. Anbringen einer Palacos- Plastik. Einlage ein er Redondrainage am 8. Juni 2006 - Wun drevision und Entfernung der Palacos-Plastik am 8. Juli 2006 - Palacos-P lastik über Kraniotom ie Lücke frontal links am 23. Februar 2007 (4)</w:t>
      </w:r>
    </w:p>
    <w:p>
      <w:r>
        <w:t>e pisodische Kopfschmerzen am ehest en vom Spannungstyp (ICD-10 G44) Als Diagnose mit unklarem Einfluss auf die Arbeitsfähigkeit nannten die Ärzte des C.___ eine nicht quantifizierbare neuropsychologische Störung aufgrund einer wahrscheinlichen Aggravation. Zudem hielten sie folgende Diagnosen ohne Einfluss auf die Arbeitsfähigkeit fest (Urk. 5/111/29): (1) a namnestisch wiederkehrende depressive Episoden; gegenwärtig remittiert unter Remeron-Einnahme (ICD-10 F32.4) (2) i n der Eigenanamnese bösartige Neubildungen (ICD-10 Z85) (3) Belastung nicht andernorts klassifizierbar (Krankheitsverarbeitung; ICD-10 Z73.3) Die Ärzte des C.___ erklärten, dass von neurologischer Seite sowohl aktenanam nestisch als auch vom Beschwerdeführer selbst angegeben eine Verbesserung hinsichtlich der Epilepsie bestehe. Aktuell würden deutlich weniger epileptische Anfälle auftreten als nach der Operation. Im Bericht de r Neurologischen Klinik des A.___ vom 28. August 2009 werde eine Anfallsfrequenz von etwa einem Anfall pro Monat angegeben. In der letzten Kontrolluntersuchung in der Neuro logie des A.___ vom 9. April 2014 werde hinsichtlich der Anfalls frequenz auf ge führt, dass über ein Jahr hin weg zwei epileptische Anfälle aufg etreten seien. In einer leichten wechselbelastenden Verweistätigkeit mit den im neurologischen Gutachten beschriebenen Limiten sei der Beschwerdeführer zu 70 % arbeitsfä hig. Aus medizinischer Sicht sei nicht von einer Hilflosigkeit auszugehen. Die Muskulatur und die Handbeschwielung seien seitengleich, unauffällig und wür den auf einen regelmässigen und beidseitigen Gebrauch beider Arme und Hän de schliessen lassen. Tägliche Verrichtungen wie An- und Auskleiden, Kör perhygiene könnten vom Beschwerdeführer alleine bewältigt werden. So sei es ihm auch möglich gewesen, sich im Rahmen der Begutachtung allein aus- und anzukleiden. Denkbar sei jedoch aufgrund der Schwäche im rechten Arm, dass bei schwierigen speziellen feinmotorischen Tätigkeiten eine leichte Unterstüt zung notwendig sei. Aus psychosomatisch-psychiatrischer Sicht bestehe keine Hilflosigkeit (Urk. 5/111/34-36 und Urk. 5/111/39).</w:t>
      </w:r>
    </w:p>
    <w:p>
      <w:r>
        <w:rPr>
          <w:b/>
        </w:rPr>
        <w:t>E. 3.2.5</w:t>
      </w:r>
    </w:p>
    <w:p>
      <w:r>
        <w:t>Der Rechtsdienst der Beschwerdegegnerin legte in der Stellungnahme vom 13. Dezember 2016 dar, dass aufgru nd der in den Meldungen der Gemeinde Z.___ und der in den Polizeirapporten dokumentierten Aktivitäten des Beschwerdeführers spätestens seit September 2011 eine wesentliche Verbesse rung der funktionellen Auswirkun gen des Gesundheitsschadens ausgewiesen sei (Urk. 5/124/8-10).</w:t>
      </w:r>
    </w:p>
    <w:p>
      <w:r>
        <w:rPr>
          <w:b/>
        </w:rPr>
        <w:t>E. 3.2.6</w:t>
      </w:r>
    </w:p>
    <w:p>
      <w:r>
        <w:t>Prof. Dr. med. F.___, Direktor der Klinik für Forensische Psychiat rie der E.___, hielt im Gutachten (ohne Datum) zuhanden der Staatsanwaltschaft IV folgende psychiatrischen Diagnosen fest (Urk. 11 S. 91): (1) eine organisch e Persönlichkeitsstörung bzw. -v eränderung (ICD-10: F07.0) bei Zustand nach Meningeom-Operation und postoperativen Komplikationen (2) eine Anpassungsstörung (ICD-10: F43.22)</w:t>
      </w:r>
    </w:p>
    <w:p>
      <w:r>
        <w:t>Zudem nannte er folgende neurologischen Diagnosen ( Urk. 16 S. 91 f.): Epilepsie bei Status nach Operation (radikale Exstirpation) eines meningothelio - matö sen Konvexitätsmeningeomes (WHO Grad l) am 2 4. August 2005</w:t>
      </w:r>
    </w:p>
    <w:p>
      <w:r>
        <w:t>- bilateral konvulsive Anfälle, erster symptomatisch in der Nacht auf den 15. August 2005, zweiter am 1. Januar 2010 nach Dosisred uktion von Trileptal (Oxcarbaze pin) - facio-brachial betonte fokal-motorische Anfälle rechts ohne Bewusstseinsein- schränkung, zum Teil mit Mitbeteiligung des rechten Beines, Erstmanifestation am 8. April 2006, mit postiktaler Todtscher sensomotorischer Parese über 2-3 Stunden Einb lutung in die Resektionshöhle September 2005 Postoperativer zerebraler Abszess im G yrus frontalis medius links am 5. Oktober 2005, Ent fernung des chronisch entzündlichen Gewebes im Resektion Höhlenbereich am 6. Oktober 2005 Status nach links-fronto-parietaler Re-Kraniotomi e. Anbringen einer Palacos-Plast ik. Einlage einer Redondrainage am 8. Juni 2006 Status nach Wundrevision und Entfernu ng der Palacos Plastik am 8. Juli 2006 bei infiziertem Wundrand Status nach Einlegen einer er neuten Palacos Plastik am 23. Februar 2007</w:t>
      </w:r>
    </w:p>
    <w:p>
      <w:r>
        <w:t>Brachial betonte sensomotorische Hemisymptomatik rechts, zunehmend im Verlauf des Jahres 2006, s either wahrscheinlich stationär</w:t>
      </w:r>
    </w:p>
    <w:p>
      <w:r>
        <w:t>mMRI des Neurokraniums: ausgedehnter Parenchymdefekt links fro ntal, vor allem im Gyrus frontal is medius bis nach prä- und postzentral reichend. Angrenzend T2w hyperintense gliotische Veränderungen bis an den linken Seitenventrikel reichend</w:t>
      </w:r>
    </w:p>
    <w:p>
      <w:r>
        <w:t>Exekutive frontale Funktionsstörungen mit psychomo torischer Verlangsamung, Ver minderung des Antriebes, Rigiditä t im Verhalten und Perseveration</w:t>
      </w:r>
    </w:p>
    <w:p>
      <w:r>
        <w:t>Anpassungsstörung mit ausgeprägter Anfall sangst</w:t>
      </w:r>
    </w:p>
    <w:p>
      <w:r>
        <w:t>Prof. F.___</w:t>
      </w:r>
    </w:p>
    <w:p>
      <w:r>
        <w:t>legte dar , dass die neuroradiologisch objektivierbare Hirn schädigung aus Sicht des beigezogenen Neurologen die Anfallssymptomatik und die ebenfalls erst ab 2006 aufgeführte psychomotorische Verlangsamung mit exekutiven Frontalhirnstörungen wie auch die Paresen des Beschwerdefüh rers erklären würden. Im hier zur Verhandlung stehenden Kontext sei jedoch wichtig, dass der orbitofrontale Kortex, der für eine Impulsivität/Aggressivität bzw. generelle Enthemmung des Verhaltens verantwortlich wäre, nicht geschä digt sei. Bei der 2014 in D.___ vorgenommenen Diagnose einer bewusstseinsna hen Aggravation und der Aussage, dass der Beschwerdeführer eine leichte, adaptierte Tätigkeit in einem 70%-Pensum ausführen könne, sei kein Bezug zu den neuropsychologischen Störungen genommen worden. Zumindest die Läsio nen in der linken frontalen, lateralen kortikalen Konvexität seien ein anatomi sches Korrelat für die Änderung des Verhaltens im Sinne einer Verlangsamung, Antriebsminderung, Rigidität und Perseveration, wie dies auch von den Fami lienangehörigen als „Persönlichkeitsveränderung“ im Verlauf nach der Operati on angegeben werde. Dass eine solche Schwächung der Exekutivfunktionen vorliege, hätten auch die hiesigen neuropsychologischen Untersuchungen belegt. Zusammenfassend würden die Abklärungen von Dipl.-Psych. G.___ zum Schluss kommen, dass ein durchschnittliches Intelligenzniveau von IQ 92 bezüglich der fluiden Intelligenz vorliege. Schon dieses Ergebnis kontrastiere zu dem aus der Bildungsanamnese abgeschätzten prämorbiden Erwartungsniveau des Beschwerdeführers hinsichtlich der exekutiven Funktionen. Aus Sicht des Unterzeichners könne man zwar eine übertriebene Betonung von Beschwer den/Defiziten feststellen. Allerdings sei dies Ausdruck einer zugrunde liegenden psychischen und auch psychoorganischen Problematik und daher für den Beschwerdeführer nicht vollumfänglich beeinflussbar. Das D.___ Gutachten werde dem Zusammenspiel verschiedener, sich gegenseitig ungünstig beeinflus sender Faktoren nicht gerecht (Urk. 16 S. 94 ff.).</w:t>
      </w:r>
    </w:p>
    <w:p>
      <w:r>
        <w:rPr>
          <w:b/>
        </w:rPr>
        <w:t>E. 4.1</w:t>
      </w:r>
    </w:p>
    <w:p>
      <w:r>
        <w:t>Die Beschwerdegegnerin stützte sich in der angefochtenen Verfügung vom 23. Mai 2017 (Urk. 2) in medizinischer Hinsicht im Wesentlichen auf das poly disziplinäre Gutachten des C.___ vom 30. Dezember 2014 (Urk. 5/111).</w:t>
      </w:r>
    </w:p>
    <w:p>
      <w:r>
        <w:rPr>
          <w:b/>
        </w:rPr>
        <w:t>E. 4.2</w:t>
      </w:r>
    </w:p>
    <w:p>
      <w:r>
        <w:t>Das Gutachten des C.___ basiert auf den erforderlichen allseitigen fachärztlichen Untersuchungen (internistisch, neurologisch, neuropsychologisch und psychiat risch) und wurde in Kenntnis der und Auseinandersetzung mit den Vorakten abgegeben. Die Gutachter haben detaillierte Befunde erhoben, die geklagten Beschwerden berücksichtigt und sich mit diesen sowie dem Verhalten des Beschwerdeführers auseinandergesetzt. Zudem haben sie die medizinischen Zustände und Zusammenhänge einleuchtend dar gelegt. Das Gutachten erfüllt demnach grundsätzlich die rechtsprechungsgemässen Anforderungen an eine beweiskräftige ärztliche Ents cheidungsgrundlage (vgl. E. 1.6 ).</w:t>
      </w:r>
    </w:p>
    <w:p>
      <w:r>
        <w:rPr>
          <w:b/>
        </w:rPr>
        <w:t>E. 4.3.1</w:t>
      </w:r>
    </w:p>
    <w:p>
      <w:r>
        <w:t>Streitig und zu prüfen ist zunächst, ob diese Expertise grundsätzlich verwertbar ist. Dies, weil ihr unter anderem auch die Ergebnisse der von der Beschwerde gegnerin veranlassten Observation zu Grunde liegen (vgl. E. 2.2).</w:t>
      </w:r>
    </w:p>
    <w:p>
      <w:r>
        <w:rPr>
          <w:b/>
        </w:rPr>
        <w:t>E. 4.3.2</w:t>
      </w:r>
    </w:p>
    <w:p>
      <w:r>
        <w:t>In Nachachtung des Urteils 61838/10 des Europäischen Gerichtshofs für Men schenrechte vom 18. Oktober 2016 (betreffend ein unfallversicherungsrechtli ches Verfahren) hat das Bundesgericht in BGE 143 I 377 E. 4 erkannt, es fehle auch in der Invalidenversicherung an einer genügenden gesetzlichen Grundla ge, welche die verdeckte Überwachung umfassend klar und detailliert regle. Daraus folgt, dass die Observ ationen des Beschwerdeführers zwischen Juli 2013 und Januar 2014</w:t>
      </w:r>
    </w:p>
    <w:p>
      <w:r>
        <w:t>(Urk. 5/75) an und für sich rechtswidrig, das heisst in Verlet zung von Art. 8 der Konvention zum Schutze der Me nschenrechte und Grund freiheiten bzw. Art. 13 der Bundesverfassung der Schwei zerischen Eidgenossen schaft erfolgten.</w:t>
      </w:r>
    </w:p>
    <w:p>
      <w:r>
        <w:t>Für die Verwertbarkeit eines derart rechtswidrig erlangten Beweises soll – in Anlehnung ans eidgenössische Straf- und Zivilverfahrensrecht sowie die meis ten kantonalen Verfahrensordnungen – hauptsächlich die Abwägung zwischen privaten und öffentlichen I nteressen massgebend sein ( BGE 143 I 377 E. 5.1.1).</w:t>
      </w:r>
    </w:p>
    <w:p>
      <w:r>
        <w:rPr>
          <w:b/>
        </w:rPr>
        <w:t>E. 4.3.3</w:t>
      </w:r>
    </w:p>
    <w:p>
      <w:r>
        <w:t>Im hier zu beurteilenden Fall ist zu berücksichtigen, dass die (unbeeinflussten) Handlungen des Beschwerdeführers – entgegen dessen Darlegungen (vgl. E. 2.2) - im Freien und in für die Öffentlichkeit zugänglichen Räumen aufgenommen wurden. Zudem war die Observation, eingeleitet aufgrund ausgewiesener Zwei f el über die Leistungs(un)fähigkeit des Beschwerdeführers (Urk. 5/39 und Urk. 5/78-80), auf sieben Tage innerhalb des Zeitraums vom 5. Juli</w:t>
      </w:r>
    </w:p>
    <w:p>
      <w:r>
        <w:t>2013 bis zum 29. Januar 2014 begrenzt, wobei d ie einzelnen Überwachungsphasen zwi schen 6:45 und 10:15 Stunden dauerten (Urk. 5/75) . Der Beschwerdeführer war somit weder einer systematischen noch einer ständigen Überwachung ausge setzt und erlitt in dieser Hinsicht einen relativ bescheidenen Eingriff in seine grundrechtliche Position. Stellt man diesen Aspekten das erhebliche und gewichtige öffentliche Interesse an der Verhinderung des Versicherungsmiss brauchs entgegen, ergibt sich, dass die vorliegenden Observationsberichte (inklusive Fotodokumentation und Videoaufnahmen) in die Beweiswürdigung m iteinbezogen werden können (BGE 143 I 377 E. 5.1.2).</w:t>
      </w:r>
    </w:p>
    <w:p>
      <w:r>
        <w:t>Der Verwertbarkeit</w:t>
      </w:r>
    </w:p>
    <w:p>
      <w:r>
        <w:t>steht somit nichts entgegen. Unter diesen Umständen ist es auch nicht zu beanstanden, dass die Gutachter des C.___ die Observationsergeb nisse – nebst zahlreichen weiteren Aspekten – in ihre Beurteilung miteinfliessen liessen.</w:t>
      </w:r>
    </w:p>
    <w:p>
      <w:r>
        <w:rPr>
          <w:b/>
        </w:rPr>
        <w:t>E. 4.4.1</w:t>
      </w:r>
    </w:p>
    <w:p>
      <w:r>
        <w:t>Die Ärzte des C.___ legten in ihrer Expertise im Wesentlichen dar, dass anläss lich ihrer Untersuchungen für den Beschwerdeführer die Epilepsie im Vorder grund gestanden habe. Aktuell würden deutlich weniger epileptische Anfälle als nach der Operation (von August 2005) auftreten. Die Epilepsie sei aus neurolo gischer Sicht unter der Dreifachtherapie mit Keppra, Lamictal und Urbanyl gut eingestellt. Im Weiteren müsse aus neurologischer Sicht davon ausgegangen werden, dass der rechte Arm des Beschwerdeführers im Alltag nutzbringend eingesetzt werde, was man daran erkenne, dass während der Untersuchung weder Muskelatrophien, trophische Veränderungen noch eine Änderung der Beschwielung der Hände nachweisbar gewesen seien. Die residuelle neurologi sche Symptomatik sei bei ihnen passend zum neurologischen Bericht des A.___ vom 9. April 2014 mit einem brachiofacial-betonten spastischen Hemisyndrom rechts gewesen. Bei der neuropsychologischen Untersuchung habe sich keine Störung quantifizieren lassen, bei wahrscheinlicher Aggravation. Es hätten sich Testdefizite gezeigt, die weit entfernt des Plausiblen seien. Eine früher beschrie bene wiederkehrende depressive Episode sei gegenwärtig remittiert gewesen, was möglicherweise auf die Remeron-Medikation zurückzuführen sei. Vor die sem Hintergrund kamen die Ärzte des C.___ zum Schluss, dass sich der Gesund heitszustand des Beschwerdeführers verbessert habe und nicht mehr von einer Hilflosigkeit auszugehen sei (Urk. 5/111/32-36 und Urk. 5/111/39).</w:t>
      </w:r>
    </w:p>
    <w:p>
      <w:r>
        <w:rPr>
          <w:b/>
        </w:rPr>
        <w:t>E. 4.4.2</w:t>
      </w:r>
    </w:p>
    <w:p>
      <w:r>
        <w:t>Diese Beurteilung der Ärzte des C.___ ist angesichts der genannten Befunde sowie der dazugehörigen Erläuterungen einleuchtend und plausibel.</w:t>
      </w:r>
    </w:p>
    <w:p>
      <w:r>
        <w:t>Was der Beschwerdeführer dagegen vorbrachte (vgl. E. 2.2), vermag nicht zu überzeugen. Die psychiatrische Gutachterin des C.___ hatte vom Verdacht auf das Vorliegen einer PTBS, der aktenanamnestisch mehrfach von nicht psychiat rischen Fachpersonen erwähnt worden war, Kenntnis (Urk. 5/111/82). Sie hat den Beschwerdeführer zu seiner Zeit als Offizier während des Jugoslawienkrie ges denn auch befragt, woraufhin dieser antwortete, dass er zum Glück nie an Kampfhandlungen habe teilnehmen müssen. Er habe als Offizier in einer vom Krieg nicht betroffenen Stadt gearbeitet. Auf die Frage, ob er im Krieg nicht von Granatsplittern verletzt worden sei, da dies in einem Arztbericht stehe, gab der Beschwerdeführer an, dass er sich nicht an ein solches Ereignis erinnere (Urk. 5/111/79). Dies steht tatsächlich im Widerspruch zu den Angaben im Aus zug aus der Krankengeschichte von Dr. med. E.___ von 2002 (Urk. 5/136/18), wonach der Beschwerdeführer als Berufsoffizier an den Massa kern beteiligt gewesen sei, und zu den Angaben der Nachbarin lic. phil. F.___, Paar- und Familientherapeutin, im Schreiben vom 22. März 2015 (Urk. 5/136/19), wonach er die traumatischen Kriegserlebnisse in Jugoslawien nicht verkraftet habe. Entscheidend ist jedoch nicht, ob der Beschwerdeführer nun unmittelbar in den Jugoslawienkrieg involviert gewesen war oder nicht, sondern dass die psychiatrische Exploration beim C.___ keine Hinweise für das Vorliegen einer PTBS ergab (die psychiatrische Gutachterin wies in diesem Zusammenhang noch darauf hin, es sei nicht auszuschliessen, dass ihm trauma tische Ereignisse fallweise nicht erinnerlich seien; Urk. 5/111/82). Überdies wurde der Beschwerdeführer bislang noch nie von einem Psychia ter/Psychologen behandelt (Urk. 5/111/76) bzw. wurde dies bislang offenbar nicht als erforderlich erachtet. Auch dies spricht gegen das Vorliegen eines invalidenversicherungsrechtlich relevanten psychischen Gesundheitsschadens.</w:t>
      </w:r>
    </w:p>
    <w:p>
      <w:r>
        <w:t>Hinsichtlich der E.___-Expertise von Prof. F.___ ist zunächst darauf hin zuweisen, dass dieses Gutachten von der Staatsanwaltschaft IV veranlasst wur de, um die Fragen der Schuldfähigkeit, der Kriminalprognose und der Mass nahmenindikation prüfen zu können (Urk. 11 S. 92). Zur aus invalidenversiche rungsrechtlicher Sicht vorliegend relevanten Frage, ob von einer Hilflosigkeit im Sinne des Gesetzes auszugehen ist, finden sich in diesem Gutachten denn auch keine Angaben. Was den Vorwurf anbelangt, das C.___ habe im Rahmen seiner Beurteilung der Arbeitsfähigkeit die neuropsychologischen Störungen nicht berücksichtigt, ist zu bemerken, dass die Ärzte des C.___ – unter Verweis auf die auffälligen Ergebnisse von drei unterschiedlichen Beschwerdevalidie rungstests (DMT, TBFN, TOMM; Urk. 5/111/65) und die festgestellte wahr scheinliche Aggravation – nachvollziehbar begründet haben, weshalb aus neu ropsychologischer Sicht keine zusätzliche Einschränkung der Arbeitsfähigkeit ausgewiesen ist (Urk. 5/111/33). Dies auch vor dem Hintergrund, dass der psy chopathologische Befund im Rahmen der psychiatrischen Untersuchung beim C.___ weitestgehend unauffällig war und damals insbesondere eine bei orientie render Prüfung unauffällige Gedächtnisleistung/Konzentration, ein geordnetes formales Denken sowie ein unauffälliger Antrieb und eine unauffällige Psychomotorik festgestellt worden waren (Urk. 5/111/81). Zudem ist in diesem Zusammenhang auch darauf hinzuweisen, dass der einzige in der E.___ durchge führte Beschwerdevalidierungstest (Rey-Test) einen Wert von 7 ergab, was ebenfalls zumindest den Verdacht auf ein suboptimales Leistungsverhalten im Sinne von Aggravationstendenzen begründet (Urk. 11 S. 122). Aus der im Gut achten von Dr. F.___ diagnostizierten organischen Persönlichkeitsverän derung und der Anpassungsstörung (Urk. 11 S. 91) lässt sich sodann nicht auf eine Hilflosigkeit schliessen.</w:t>
      </w:r>
    </w:p>
    <w:p>
      <w:r>
        <w:t>Eine erhebliche Verschlechterung des Gesundheitszustands des Beschwerdefüh rers nach Erstattung des Gutachtens des C.___ vom 30. Dezember 2014 (Urk. 5/111) bis zum Erlass der angefochtenen Verfügung vom 23. Mai 2017 (Urk. 2) ist nicht ausgewiesen.</w:t>
      </w:r>
    </w:p>
    <w:p>
      <w:r>
        <w:rPr>
          <w:b/>
        </w:rPr>
        <w:t>E. 4.5</w:t>
      </w:r>
    </w:p>
    <w:p>
      <w:r>
        <w:t>Im Weiteren ist zu prüfen, wann die Verbesserung des Gesundheitszustands eingetreten ist.</w:t>
      </w:r>
    </w:p>
    <w:p>
      <w:r>
        <w:t>Währenddessen die Gutachter des C.___ der Auffassung waren, dass sich die Verbesserung des Gesundheitsschadens bzw. der funktionellen Leistungsfähig keit retrospektiv nicht präzise zuordnen lasse (Urk. 5/111/36), kam der Rechts dienst der Beschwerdegegnerin zum Schluss, dass bereits seit September 2011 eine wesentliche Verbesserung der funktionellen Auswirkungen des Gesund heitsschadens ausgewiesen sei (Urk. 5/124/10). Der Rechtsdienst verwies in die sem Zusammenhang insbesondere auf die Meldung der Gemeindeverwaltung Z.___ vom 27. September 2011, wonach der Beschwerdeführer im Zeit raum vom 4. Februar bis zum 7. September 2011 etliche Male auf der Gemein deverwaltung erschienen und die Angelegenheiten alleine und völlig selbstän dig erledigt habe (Urk. 5/78), sowie auf die in den Polizeirapporten dokumen tierten Aktivitäten (Tätlichkeiten/häusliche Gewalt zum Nachteil der Ehefrau; Urk. 5/87-88). Zwar bestehen gewichtige Anhaltspunkte dafür, dass der Beschwerdeführer zu diesem Zeitpunkt jedenfalls nicht mehr schwer hilfsbe dürftig war, ärztliche Angaben zum Ausmass fehlen jedoch. Dass gar kein Anspruch auf Hilflosenentschädigung mehr bestanden hätte, stünde im Wider spruch zu den Angaben in den danach von der Beschwerdegegnerin eingehol ten Arztberichten, zumal im Bericht der Klinik für Neurochirurgie des A.___ vom 3. April 2012 noch von einer seit Sommer 2011 erhöhten Frequenz der epilepti schen Anfälle die Rede war (Urk. 5/66/2) und im Bericht von Dr. B.___ vom 19. April 2012 keine Anhaltspunkte für eine Verbesserung des Gesundheitszu stands enthalten waren (Urk. 5/67/5). Unter diesen Umständen kann eine ab September 2011 eingetretene dauerhafte und erhebliche Verbesserung des Gesundheitszustands des Beschwerdeführers nicht als ausgewiesen gelten. Eine erhebliche Verbesserung in dem Sinne, dass jedenfalls keinerlei Hilfsbedürftig keit in den massgebenden Lebensverrichtungen mehr gegeben war, ist jedoch überwiegend wahrscheinlich</w:t>
      </w:r>
    </w:p>
    <w:p>
      <w:r>
        <w:t>seit der Observation im Juli 2013 anzunehmen. Wie die Observationsbilder zeigen, konnte sich der Beschwerdeführer , der damals mit der Familie in die Sommerferien fuhr, ausser Haus mühelos bewe gen und insbesondere wieder Gegenstän de mit der rechten Hand tragen sowie etwa auch einen Koffer mit dem rechten Arm hinter sich herziehen. Die Gut achter des C.___ schlossen daraus, dass die Kraftentfaltung im rechten Arm damals (wieder) besser gewesen sei . Weiter wiesen die Gutachter des C.___ auch darauf hin, dass die Bilder zeigen würden , dass der Beschwerdeführer komplexe Bewegungen mi t dem rechten Arm ausführen könne ( Einschlaufen in einen Rucksackträger, Zeigen nach vorne auf</w:t>
      </w:r>
    </w:p>
    <w:p>
      <w:r>
        <w:t>Schulterhö he mit gestrecktem rechtem Arm und vornübergebeugtes spontanes Greifen einer Eink aufstasche mit dem rechten Arm; Urk. 5/111/37 und Urk. 5/124/9). Damit ist davon auszugehen, dass ab spätestens anfangs August 2013 keine Hilflosigkeit im Sinne des Geset zes (vgl. E. 1.1-3) mehr bestand.</w:t>
      </w:r>
    </w:p>
    <w:p>
      <w:r>
        <w:rPr>
          <w:b/>
        </w:rPr>
        <w:t>E. 4.6</w:t>
      </w:r>
    </w:p>
    <w:p>
      <w:r>
        <w:t>Zusammenfassend ist somit festzuhalten, dass sich der Gesundheitszustand des Beschwerdeführers seit Erlass der Mitteilung vom 5. Mai 2010</w:t>
      </w:r>
    </w:p>
    <w:p>
      <w:r>
        <w:t>erheblich verbes sert hat und davon ausgegangen werden kann, dass seit August 2013 keine Hilflosigkeit mehr besteht.</w:t>
      </w:r>
    </w:p>
    <w:p>
      <w:r>
        <w:t>Zusätzliche medizinische Abklärungen sind nicht angezeigt.</w:t>
      </w:r>
    </w:p>
    <w:p>
      <w:r>
        <w:rPr>
          <w:b/>
        </w:rPr>
        <w:t>E. 5</w:t>
      </w:r>
    </w:p>
    <w:p>
      <w:r>
        <w:t>.3</w:t>
      </w:r>
    </w:p>
    <w:p>
      <w:r>
        <w:t>Obschon der Beschwerdeführe r sowohl in der Verfügung vom 12. Januar 2009 (Urk. 5/37-38) als auch in der Mitteilung vom 5. Mai 2010 (Urk. 5/54) aus drücklich auf seine Pflicht, jede Änderung in den persönlichen Verhältnissen, welche den Leistungsanspruch beeinflussen kann, unverzüglich mitzuteilen, hingewiesen worden war, hat er es unterlassen, der Beschwerdegegnerin mitzu teilen, dass er sich im Juli 2013 mühelos ausser Haus bewegen und insbesonde re auch seinen rechten Arm wieder einsetzen konnte. Dem Beschwerdeführer musste dabei bewusst sein, dass dies eine Verbesserung seines Gesundheitszu stands darstellte. Dementsprechend hat er eine Meldepflichtverletzung began gen, wobei zumindest eine leichte Fahrlässigkeit zu bejahen ist.</w:t>
      </w:r>
    </w:p>
    <w:p>
      <w:r>
        <w:t>Dass die Beschwerdegegnerin – hätte der Beschwerdeführer die Meldepflicht befolgt – rascher eine Überprüfung des</w:t>
      </w:r>
    </w:p>
    <w:p>
      <w:r>
        <w:t>Anspruchs auf eine Hilflosenentschädi gung vorgenommen hätte, ergibt sich daraus, dass sie nach Eingang des Obser vationsmaterials umgehend eine Stellungnahme des R egionalen Ärztlichen Dienstes (R AD ) e inholte (Anfrage an den RAD vom 27. März 2014, Urk. 5/84/3-4 ; Stellungnahme des RAD vom 4. April 2014, Urk. 5/84/4-5 ), den Beschwerde führer zu einem Gespräch einlud (vgl. Besprechungsprotokoll vom 9. Mai 2014, Urk. 5/85 ), die Hilflosenentschädigung per Ende Mai 2014 sistierte (Urk. 5/91 ) und ein polydisziplinäres Gutachten in Auftrag g ab (Urk. 5/99 ).</w:t>
      </w:r>
    </w:p>
    <w:p>
      <w:r>
        <w:rPr>
          <w:b/>
        </w:rPr>
        <w:t>E. 5.2</w:t>
      </w:r>
    </w:p>
    <w:p>
      <w:r>
        <w:t>Gemäss Art. 77 IVV hat der Berechtigte jede für den Leistungsanspruch wesent liche Änderung, unter anderem eine solche des Gesundheitszustandes, der Arbeits- oder Erwerbsfähigkeit, unverzüglich der IV-Stelle anzuzeigen. Für den Tatbestand der Meldepflichtverletzung ist ein schuldhaftes Fehlverhalten erfor derlich, wobei nach ständiger Rechtsprechung bereits eine leichte Fahrlässigkeit genügt (BGE 118 V 214 E. 2a; SVR 2012 IV Nr. 12 S. 61 E. 4.2.1; Urteil des Bundesgerichts 8C_127/2013 vom 22. April 2013 E. 4.1).</w:t>
      </w:r>
    </w:p>
    <w:p>
      <w:r>
        <w:rPr>
          <w:b/>
        </w:rPr>
        <w:t>E. 5.4</w:t>
      </w:r>
    </w:p>
    <w:p>
      <w:r>
        <w:t>In teilweiser Gutheissung der Beschwerde ist die angefochtene Verfügung dem nach insoweit abzuändern, als festzustellen ist, dass die Hilflosenentschädigung rückwirkend per 1. August 2013 (und nicht per 1. September 2011) aufzuheben ist. Im Übrigen ist die Beschwerde abzuweisen.</w:t>
      </w:r>
    </w:p>
    <w:p>
      <w:r>
        <w:rPr>
          <w:b/>
        </w:rPr>
        <w:t>E. 6</w:t>
      </w:r>
    </w:p>
    <w:p>
      <w:r>
        <w:t>.4</w:t>
      </w:r>
    </w:p>
    <w:p>
      <w:r>
        <w:t>Der Beschwerdeführer ist auf § 16 Abs. 4 des Gesetzes über das Sozialversiche rungsgericht (GSVGer) hinzuweisen, wonach er zur Nachzahlung der Kosten für die unentgeltliche Rechtspflege verpflichtet ist, sobald er dazu in der Lage ist. Das Gericht beschliesst:</w:t>
      </w:r>
    </w:p>
    <w:p>
      <w:r>
        <w:t>In Bewilligung des Gesuchs vom 23. Juni 2017 wird dem Beschwerdeführer Rechts anwalt Jürg Leimbacher , Bülach, als unentgeltlicher Rechtsvertreter für das vorlie gende Verfahren bestellt und es wird ihm die unentgel tliche Prozessführung bewilligt, und erkennt: 1.</w:t>
      </w:r>
    </w:p>
    <w:p>
      <w:r>
        <w:t>In teilweiser Gutheissung der Beschwerde wird die Verfügung der Sozialversiche rungsanstalt des Kantons Zürich, IV-Stelle, vom 23. Mai 2017 insoweit abgeändert, als festgestellt wird, dass die Hilflosenentschädigung rückwirkend per 1. August 2013 aufgehoben wird. Im Übrigen wird die Beschwerde abgewiesen. 2.</w:t>
      </w:r>
    </w:p>
    <w:p>
      <w:r>
        <w:t>D ie Gerichtskosten von Fr. 600.-- werden dem Beschwerdefüh rer zu zwei Dritteln (Fr. 400.-- ) und der Beschwerdegegner in zu einem Drittel (Fr. 200.-- ) auferlegt. Zufol ge Gewährung der unentgeltlichen Prozessführung wird der auf den Beschwerdefüh rer entfallende Kostenanteil einstweilen auf die Gerichtskasse genommen.</w:t>
      </w:r>
    </w:p>
    <w:p>
      <w:r>
        <w:t>Der Beschwerdeführer wird auf die Nachzahlungspflicht gemäss § 16 Abs. 4 GSVGer hingewiesen.</w:t>
      </w:r>
    </w:p>
    <w:p>
      <w:r>
        <w:t>Rechnung und Einzahlungsschein werden de r Kostenpflichtigen nach Eintritt der Rechtskraft zugestellt. 3.</w:t>
      </w:r>
    </w:p>
    <w:p>
      <w:r>
        <w:t>Die Beschwerdegegnerin wird verpflichtet, dem unentgeltlichen Rechtsvertreter des Beschwerdeführers, Rechtsanwalt Jürg Leimbacher, Bülach , eine Pro zessentschädi gung von Fr. 81.90 (inkl. Barauslagen und MWSt) zu bezahlen.</w:t>
      </w:r>
    </w:p>
    <w:p>
      <w:r>
        <w:t>Im weitergehenden Umfang wird der unentgeltliche Rechtsvertreter des Beschwerde führers, Rechtsanwalt Jürg Leimbacher, mit Fr. 163.80 (inkl. Barauslagen und Mehr wertsteuer) aus der Gerichtskasse entschädigt.</w:t>
      </w:r>
    </w:p>
    <w:p>
      <w:r>
        <w:t>Der Beschwerdeführer wird auf die Nachzahlungspflicht gemäss § 16 Abs. 4 GSVGer hingewiesen. 4.</w:t>
      </w:r>
    </w:p>
    <w:p>
      <w:r>
        <w:t>Zustellung gegen Empfangsschein an: - Rechtsanwalt Jürg Leimbacher - Sozialversicherungsanstalt des Kantons Zürich, IV-Stelle, unter Beilage einer Kopie von Urk. 10 -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