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IV.2017.00704 vom 17. Mai 2018</w:t>
      </w:r>
    </w:p>
    <w:p>
      <w:r>
        <w:t>ZH Sozialversicherungsgericht, 2018-05-17, DE</w:t>
      </w:r>
    </w:p>
    <w:p>
      <w:r>
        <w:rPr>
          <w:b/>
        </w:rPr>
        <w:t xml:space="preserve">Quelle: </w:t>
      </w:r>
      <w:r>
        <w:t>https://mcp.opencaselaw.ch/entscheid/zh_sozialversicherungsgericht_IV.2017.00704</w:t>
      </w:r>
    </w:p>
    <w:p>
      <w:r>
        <w:t>FR: ZH_SOZIALVERSICHERUNGSGERICHT IV.2017.00704 du 17 mai 2018</w:t>
      </w:r>
    </w:p>
    <w:p>
      <w:r>
        <w:t>IT: ZH_SOZIALVERSICHERUNGSGERICHT IV.2017.00704 del 17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w:t>
      </w:r>
    </w:p>
    <w:p>
      <w:r>
        <w:rPr>
          <w:b/>
        </w:rPr>
        <w:t>E. 1.2</w:t>
      </w:r>
    </w:p>
    <w:p>
      <w:r>
        <w:t>und I 212/03 vom 28. August</w:t>
      </w:r>
    </w:p>
    <w:p>
      <w:r>
        <w:t>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1.4</w:t>
      </w:r>
    </w:p>
    <w:p>
      <w:r>
        <w:t>Sowohl im Rahmen einer erstmaligen Prüfung des Rentenanspruches als auch anlässlich einer Rentenrevision ( Art. 17 Abs. 1 ATSG) stellt sich unter dem Ge sichtspunkt des Art. 28a Abs.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des Bundesgesetzes über die Invalidenversicherung, IVG ).</w:t>
      </w:r>
    </w:p>
    <w:p>
      <w:r>
        <w:rPr>
          <w:b/>
        </w:rPr>
        <w:t>E. 2.1</w:t>
      </w:r>
    </w:p>
    <w:p>
      <w:r>
        <w:t>Die Beschwerdegegnerin hielt in der angefochtenen Verfügung (Urk. 2) fest, die Beschwerdeführerin sei in der bisherigen Tätigkeit als Reinigungskraft zu 70 % arbeitsfähig. Es sei von einer Verbesserung des Gesundheitszustandes auszuge hen. Sie sei weiterhin als zu 100 % im Haushalt Tätige zu qualifizieren. Die Ein schränkung im Haushalt betrage rund 30 %. Somit entspreche diese Einschrän kung dem Invaliditätsgrad, weshalb kein Rentenanspruch mehr bestehe (S. 2).</w:t>
      </w:r>
    </w:p>
    <w:p>
      <w:r>
        <w:rPr>
          <w:b/>
        </w:rPr>
        <w:t>E. 2.2</w:t>
      </w:r>
    </w:p>
    <w:p>
      <w:r>
        <w:t>Demgegenüber stellte sich die Beschwerdeführerin auf den Standpunkt (Urk. 1), sie sei als zu 100 % Erwerbstätige zu qualifizieren. Die Kinder seien längst er wachsen und sie sei finanziell auf ein Einkommen angewiesen. Der früher für den Abbruch der Arbeitsversuche verantwortliche Stress bezüglich der Kinder betreuung liege nicht mehr vor. Aus rheumatologischer Sicht bestehe keine we sentliche Beeinträchtigung der Arbeitsfähigkeit. Im Vordergrund stünden die psychischen Beschwerden (S. 3 f.). Die Arbeitsunfähigkeit sei wesentlich höher als im psychiatrischen Gutachten attestiert. Auf das Gutachten könne nicht ab gestellt werden, weshalb die Sache zur ergänzenden Abklärung an die Vo rin stanz zurückzuweisen sei. Falls auf die psychiatrische Arbeitsfähigkeitsein schät zung abgestellt werde, sei aufgrund der Qualifikation als Erwerbstätige ein Einkommensvergleich vorzunehmen (S. 8 f.).</w:t>
      </w:r>
    </w:p>
    <w:p>
      <w:r>
        <w:rPr>
          <w:b/>
        </w:rPr>
        <w:t>E. 2.3</w:t>
      </w:r>
    </w:p>
    <w:p>
      <w:r>
        <w:t>Strittig und zu prüfen ist nebst der Statusfrage, ob sich der Gesundheitszustand der Beschwerdeführerin seit der ursprünglichen Rentenzusprache erheblich ver bessert hat, und gestützt darauf die Frage, ob die verfügte Rentenaufhebung rechtens ist.</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 träch ti gung bestünde. Entscheidend ist nicht, welches Ausmass der Erwerbs tätigkeit der versicherten Person im Gesundheitsfall zugemutet werden könnte, sondern in welchem Pensum sie hypothetisch, das heisst ohne Gesund heitsschaden, aber bei sonst gleichen Verhältnissen, erwerbstätig wäre ( Art. 27 bis</w:t>
      </w:r>
    </w:p>
    <w:p>
      <w:r>
        <w:t>der Verordnung über die Invalidenversicherung, IVV; BGE 133 V 504 E. 3.3).</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Sozialversi cherungsrecht übliche Beweisgrad der überwiegenden Wah rschein lichkeit erfor derlich ( BGE 137 V 334 E. 3.2, 130 V 393 E. 3.3, 125 V 146 E. 2c ).</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Bei der Be stimmung der im konkreten Fall anwendbaren Invalidi täts be messungsmethode und damit der Beantwortung der entscheidenden Statusfrage han delt es sich um eine hypothetische Beurteilung, die auch hypothetische Willens entscheidungen der versicherten Person berücksichtigen muss. Dies gilt auch für die Frage, in welchem Ausmass die versicherte Person ohne gesundheitliche Beeinträchtigung erwerbstätig wäre. Diese inneren Tatsachen sind indessen einer direkten Beweis führung nicht zugänglich und müssen in aller Regel aus äusser en Indizien er schlossen werden (vgl. Urteile des Bundes gerichts 9C_287/2013 vom 8. November</w:t>
      </w:r>
    </w:p>
    <w:p>
      <w:r>
        <w:t>2013 E.</w:t>
      </w:r>
    </w:p>
    <w:p>
      <w:r>
        <w:rPr>
          <w:b/>
        </w:rPr>
        <w:t>E. 3.1</w:t>
      </w:r>
    </w:p>
    <w:p>
      <w:r>
        <w:t>Den rentenzusprechenden Verfügungen vom 13. August 2009 (Urk. 10/39; Urk. 10/45) lagen im Wesentlichen folgende Berichte zugrunde:</w:t>
      </w:r>
    </w:p>
    <w:p>
      <w:r>
        <w:rPr>
          <w:b/>
        </w:rPr>
        <w:t>E. 3.2</w:t>
      </w:r>
    </w:p>
    <w:p>
      <w:r>
        <w:t>Dr. med. Y.___ , praktischer Arzt, nannte mit Bericht vom 10. April 2008 (Urk. 10/23/2-6) als Diagnosen mit Auswirkung auf die Arbeitsfähigkeit ein lumbospondylogenes Schmerzsyndrom rechts mit medianer Diskushernie L5/S1 mit möglicher Tangierung der Nervenwurzel S1 rechts sowie mit leichter Osteo chondrose /Spondylarthrose L5/S1 rechts sowie eine depressive Episode. Als ohne Auswirkung erachtete er ein Vestibularisschwannom links sowie einen Status nach im August 2004 erfolgter retrosigmoidaler Kraniotomie links und Tumo rexstirpation (S. 1 Ziff. 2.1-2.2). Die Beschwerdeführerin sei aktuell zu 100 % arbeitsunfähig. Je nach Wirkung der Physio- und Antidepressivatherapie sei die Arbeitsfähigkeit für eine angepasste Tätigkeit neu einzuschätzen (S. 5 Ziff. 6.2).</w:t>
      </w:r>
    </w:p>
    <w:p>
      <w:r>
        <w:rPr>
          <w:b/>
        </w:rPr>
        <w:t>E. 3.3</w:t>
      </w:r>
    </w:p>
    <w:p>
      <w:r>
        <w:t>Am 22. Dezember 2008 erstattete Dr. med. Z.___ , Facharzt für Psychiat rie und Psychotherapie, sein psychiatrisches Gutachten zuhanden der Beschwer degegnerin (Urk. 10/31/1-16). Dabei diagnostizierte er eine posttraumatische Belastungsstörung (ICD-10 F43.1) sowie eine Dysthymie (ICD-10 F34.1; S. 14 lit . G Ziff. 1).</w:t>
      </w:r>
    </w:p>
    <w:p>
      <w:r>
        <w:t>Anlässlich der Untersuchung hätten eine mittelstarke Konzentrations- und Ge dächtnisstörung sowie ein eingeengtes, grübelndes formales Denken festgestellt werden können. Affektiv sei die Beschwerdeführerin zeitweise deprimiert, aber auch moduliert, dysphorisch sowie gereizt und quälend traurig gewesen. Hin weise für eine weitere komorbide Störung lägen nicht vor. Insbesondere sei kei ne Angststörung, somatoforme Störung oder Persönlichkeitsstörung ausgewie sen. Die posttraumatische Belastungsstörung sei durch zwei schwere traumati sche Ereignisse (Vergewaltigungen) vor der Flucht aus dem Kosovo ausgelöst worden. Symptome des intrusiven Wiedererinnerns beziehungsweise der traum abezo ge nen Vermeidung und der vegetativen Übererregung seien klinisch deut lich vor handen. Da die Diagnose einer komplizierten Trauer bisher keiner ICD-10 Codie rung entspreche, sei hierfür die Codierung der Dysthymie zu verwen den. Eine depressive Episode könne nicht bestätigt werden (S. 12).</w:t>
      </w:r>
    </w:p>
    <w:p>
      <w:r>
        <w:t>Die Beschwerdeführerin sei sowohl in der zuletzt ausgeübten Tätigkeit im Reini gungsdienst als auch als Hausfrau oder in einer angepassten Tätigkeit nicht arbeitsfähig. Dies gelte seit der im August 2004 durchgeführten Ohroperation. Zu vor habe höchstens eine Arbeitsfähigkeit von 50 % bestanden (S. 13, S. 15 lit . G Ziff. 2-3). Über die traumatische Vergangenheit der Beschwerdeführerin sei bis her wenig bekannt und diese habe es vermieden, sich damit zu konfrontieren. Eine spezifische Traumatherapie sei notwendig. Eine Besserung des Gesund heitszustandes sei in Anbetracht der starken Chronifizierung nicht vor einem hal ben bis einem Jahr zu erwarten. Inwieweit dabei eine mindestens teilweise Arbeitsfähigkeit erreicht werden könne, müsse abgewartet werden. Prog nostisch negativ seien die Komorbidität, der bereits länger dauernde Ver lauf der Störun gen und die geringen Deutschkenntnisse. Prognostisch positiv sei ihre gute Intelligenz, ihr ursprünglich starker Charakter, ihr ausgeprägter Wille, das Fehlen einer schweren Depression beziehungsweise einer Persön lich keits störung und die noch teilweise vorhandene soziale Unterstützung durch ihre Kinder (S. 14).</w:t>
      </w:r>
    </w:p>
    <w:p>
      <w:r>
        <w:rPr>
          <w:b/>
        </w:rPr>
        <w:t>E. 3.4</w:t>
      </w:r>
    </w:p>
    <w:p>
      <w:r>
        <w:t>Mit Stellungnahme vom 6. Januar 2009 erachtete Dr. med. E.___ , Fachärztin für Allgemeine Innere Medizin und für Arbeitsmedizin, Regionaler Ärztlicher Dienst (RAD), das Gutachten für einleuchtend und nachvollziehbar. Die Beschwerdeführerin leide an einer posttraumatischen Belastungsstörung und einer Dysthymie. Ein invaliditätsrelevanter Gesundheitsschaden sei ausge wiesen. Anhand der medizinischen Berichterstattung sei seit mindestens August 2004 von einer 100%igen Arbeitsunfähigkeit in allen Tätigkeiten der freien Wirtschaft auszugehen. Unter adäquater Therapie könne höchstwahrscheinlich mit einer Wiederherstellung einer Restarbeitsfähigkeit gerechnet werden (vgl. Urk. 10/34 S. 3).</w:t>
      </w:r>
    </w:p>
    <w:p>
      <w:r>
        <w:rPr>
          <w:b/>
        </w:rPr>
        <w:t>E. 3.5</w:t>
      </w:r>
    </w:p>
    <w:p>
      <w:r>
        <w:t>Am 10. Februar 2009 erfolgte eine Abklärung der beeinträchtigten Arbeitsfä higkeit in Beruf und Haushalt (vgl. Abklärungsbericht vom 27. Februar 2009, Urk. 10/33). Die Beschwerdeführerin habe dabei erzählt, dass sie an unterschied lich starken, konstanten Kopfschmerzen sowie an nicht konstanten, aber häufig vorhandenen Rückenschmerzen leide. Sie sei oft müde und psychisch gehe es ihr sehr schlecht (S. 1 Ziff. 1). Sie habe keine Berufsausbildung und sei seit dem Schulabschluss Hausfrau und Mutter. Sie sei sowohl im Kosovo wie auch in der Schweiz nie einer ausserhäuslichen Erwerbstätigkeit nachgegangen. Ihre vier Kinder würden noch zu Hause wohnen. Sie lebe vom Geld der Kinder (S. 2 Ziff. 2.1-2.4).</w:t>
      </w:r>
    </w:p>
    <w:p>
      <w:r>
        <w:t>Die Beschwerdeführerin habe sodann zunächst angegeben, dass sie auch bei guter Gesundheit Hausfrau wäre. Sie habe nie gearbeitet und sei immer Haus frau und Mutter gewesen. Später habe sie angegeben, dass sie bei Gesundheit einer ausserhäuslichen Erwerbstätigkeit nachgehen würde. Sie wisse jedoch nicht, in welchem Ausmass. Sie habe bereits versucht zu arbeiten. Es sei ihr jedoch noch schlechter gegangen, weshalb sie wieder aufgehört habe. Die Abklä rungsperson hielt es indessen für nicht nachvollziehbar, dass die Be schwerde führerin bei Gesundheit einer ausserhäuslichen Erwerbstätigkeit nach gehen würde, da sie sich auch, als die Kinder älter geworden seien, nie um eine Stelle bemüht habe. Dementsprechend legte sie die Qualifikation als zu 100 % im Haushalt Tätige fest (S. 3 Ziff. 2.5).</w:t>
      </w:r>
    </w:p>
    <w:p>
      <w:r>
        <w:t>Die Abklärungsperson erkannte schliess lich eine Einschränkung bei der Ernährung, der Wohnungspflege sowie der Wäsche und Kleiderpflege von insgesamt 44 % (S. 4 ff. Ziff. 6).</w:t>
      </w:r>
    </w:p>
    <w:p>
      <w:r>
        <w:rPr>
          <w:b/>
        </w:rPr>
        <w:t>E. 4.1</w:t>
      </w:r>
    </w:p>
    <w:p>
      <w:r>
        <w:t>Beim Erlass der vorliegend angefochtenen, rentenaufhebenden Verfügung vom 19. Mai 2017 (Urk. 2) stützte sich die Beschwerdegegnerin auf die nachfolgen den Berichte.</w:t>
      </w:r>
    </w:p>
    <w:p>
      <w:r>
        <w:rPr>
          <w:b/>
        </w:rPr>
        <w:t>E. 4.2</w:t>
      </w:r>
    </w:p>
    <w:p>
      <w:r>
        <w:t>Mit Bericht vom 11. Juli 2015 (Urk. 10/61) informierte Dr. Y.___ über einen unveränderten Gesundheitszustand, wobei sich die Befunde nicht verändert hät ten. Die Behandlung erfolge zirka einmal monatlich (S. 1 Ziff. 1.1, Ziff. 1.3; S. 4 Ziff. 3.1). Die Prognose sei düster (S. 4 Ziff. 3.3).</w:t>
      </w:r>
    </w:p>
    <w:p>
      <w:r>
        <w:rPr>
          <w:b/>
        </w:rPr>
        <w:t>E. 4.3</w:t>
      </w:r>
    </w:p>
    <w:p>
      <w:r>
        <w:t>Am 19. März 2016 erstattete Dr. med. und Dr. sc. nat. ETH A.___ , Fachärztin für Allgemeine Innere Medizin und für Rheumatologie, ihr rheuma tologisches Gutachten zuhanden der Beschwerdegegnerin (Urk. 10/67/2-51). Dabei konnte sie keine Diagnose mit Auswirkung auf die Arbeitsfähigkeit stel len. Als ohne Auswirkung auf die Arbeitsfähigkeit erwähnte sie Folgendes (S. 39 Ziff. 9.1-9.2): - intermittierende ausgedehnte chronische Schmerzen - Adipositas Grad I - Vitamin D-Mangel - Status nach Sturz vom Fahrrad am 29. Juni 2010 auf die rechte Flanke mit kaum dislozierten Frakturen der Processus transversi L1-3 rechts mit konservativer Therapie - Status nach Exstirpation eines Vestibularis-Schwannoms links am 10. August 2004 mit Taubheit links und erfolgreicher Hörgerät-Anpassung; seit längerem keine Anwendung des Hörgerätes - Status nach Niereninsuffizienz unklarer Ätiologie, aktuell normale glo meruläre Infiltrationsrate und normaler Kreatininwert</w:t>
      </w:r>
    </w:p>
    <w:p>
      <w:r>
        <w:t>Der Blutdruck sei normal. Der Fersen- und Zehengang seien normal. Alle drei Wirbelsäulenabschnitte seien normal beweglich und radikuläre Zeichen nicht vor handen. Alle grossen peripheren Gelenke seien normal beweglich. Ge lenksergüsse, Synovitiden oder überwärmte Gelenke seien nicht vorhanden. In der Dolorimetrie seien alle 18 Tenderpoints sowie alle 8 Kontrollpunkte patho logisch, was einer Schmerzausweitung entspreche. Die Bioimpedanz-Analyse zeige trotz der Adipositas eine erfreulich grosse Muskelmasse von 41 %, welche den Normwert von 40 % sogar übertreffe. Eine lang andauernde körperliche Schonung könne daraus nicht abgeleitet werden. Die Magnetresonanztomogra phie (MRI) der Lendenwirbelsäule (LWS) zeige im wesentlichen altersentspre chende Befunde. Die im Dezember 2007 festgestellte kleine Diskushernie L5/S1 mit diskreter Tangierung der Nervenwurzel S1 links sei nicht mehr sichtbar. Die aktuellen bildgebenden Befunde hätten sich daher verbessert und sogar norma lisiert. In Kenntnis der klinischen und bildgebenden Befunde könne daher keine Diagnose im Bereich der LWS gestellt werden. Es bestünden keine strukturellen Befunde, welche die Leistungsfähigkeit einschränken würden. Die geklagten Be schwerden könnten nicht durch strukturelle Befunde erklärt werden (S. 40 f. Ziff. 10).</w:t>
      </w:r>
    </w:p>
    <w:p>
      <w:r>
        <w:t>Es seien erhebliche Diskrepanzen aufgefallen. So läge ein Schmerzstöhnen vor, welches bei Ablenkung verschwinde. Die Untersuchung des Bewegungsappara tes werde durch deutliche Gegenspannung erschwert. Der intermittierend hin kende Gang normalisiere sich bei Ablenkung. Die Beschwerdeführerin habe zweimal spontan den Langsitz eingenommen. Dennoch habe sie die Prüfung des Lasègues rechts nur bis 40° und links nur bis 30° zugelassen. Auch habe sie mit der linken Hand eine völlige Kraftlosigkeit gezeigt, während sie durchaus in der Lage gewesen sei, mit dieser Hand ihre grosse Handtasche und den Sack mit den medizinischen Unterlagen zu tragen (S. 40 f. Ziff. 10, S. 48 lit . V Ziff. 1).</w:t>
      </w:r>
    </w:p>
    <w:p>
      <w:r>
        <w:t>Die Beschwerdeführerin könne sämtliche Tätigkeiten uneingeschränkt ausüben. Da aus den Unterlagen nicht hervorgehe, wie sich ihr Gesundheitszustand ent wickelt habe, gelte die attestierte Arbeitsfähigkeit seit dem Datum der rheuma tologischen Untersuchung am 7. März 2016 (S. 42 Ziff. 11.1-11.4). Die Prognose sei gut. Es sei wahrscheinlich, dass sie lang andauernd arbeiten könne (S. 43 Ziff. 12.3).</w:t>
      </w:r>
    </w:p>
    <w:p>
      <w:r>
        <w:rPr>
          <w:b/>
        </w:rPr>
        <w:t>E. 4.4</w:t>
      </w:r>
    </w:p>
    <w:p>
      <w:r>
        <w:t>Gleichentags erstattete PD Dr. med. B.___ , Facharzt für Psychiatrie und Psychotherapie, sein psychiatrisches Gutachten (Urk. 10/69) und diagnostizierte eine posttraumatische Belastungsstörung als Diagnose mit Auswirkung auf die Arbeitsfähigkeit (S. 11 Ziff. 4.1).</w:t>
      </w:r>
    </w:p>
    <w:p>
      <w:r>
        <w:t>Der Ehemann der Beschwerdeführerin sei im Jahr 1989 im Kosovo umgebracht worden. Sie sei zwar nicht dabei gewesen, dennoch habe der Verlust zu einer erheblichen innerpsychischen Fragilisierung und Verunsicherung geführt. An lässlich der aktuellen Untersuchung habe sie neutral darüber berichten können. Sie träume nur selten von ihrem Ehemann und sei auch bereits mehrfach wieder in die Heimat zurückgekehrt. Diesbezüglich liege keine posttraumatische Belas tungsstörung vor. Die Beschwerdeführerin sei allerdings durch mehrere Männer brutal vergewaltigt worden und zeige diesbezüglich eine deutliche Symptoma tik, welche einer posttraumatischen Belastungsstörung zugeordnet werden kön ne. So denke sie täglich 24 Stunden daran und träume davon, mache von sich aus keine Angaben zu diesen Ereignissen und sei dabei deutlich affektlabil sowie innerlich angespannt geworden. Allerdings reise sie seit mehreren Jahren wieder regelmässig in den Kosovo und habe bereits Beziehungen mit anderen Männern geführt. Dies weise darauf hin, dass das Vermeidungsverhalten vor allem beim Erzählen über diese Ereignisse relevant sei. Das Kriterium des « hyperarousal » könne nicht bestätigt werden, da sie eine ruhige Person sei und sich innerlich nicht nervös fühle. Demzufolge könne eine posttraumatische Belas tungsstörung diagnostiziert werden, wobei allerdings nicht das Vollbild vorhan den sei. Im objektiven Psychostatus zeige die Beschwerdeführerin ins ge samt nur wenige Auffälligkeiten. Die Grundstimmung sei nie regelrecht de pres siv gewe sen und einzig beim Erzählen über die Vergewaltigungen sei es zu affektlabilen Einbrüchen gekommen. Die innerpsychische Vitalität sei vollum fänglich erhal ten, so dass eine relevante Affektpathologie ausgeschlossen wer den könne. Eine depressive Störung liege nicht vor. Eine Persönlich keits störung oder eine anhal tende somatoforme Schmerzstörung könnten ebenfalls nicht diagnostiziert wer den (S. 12 ff.).</w:t>
      </w:r>
    </w:p>
    <w:p>
      <w:r>
        <w:t>In der Untersuchung hätten sich keine Hinweise ergeben, dass im Haushalt rele vante Beeinträchtigungen bestünden. Dennoch seien die qualitativen Funktions fähigkeiten durch die posttraumatische Belastungsstörung teilweise weiterhin beeinträchtigt. Aufgrund der wiederkehrenden Erinnerungen an die Vergewalti gungen und der beschriebenen Gedächtnisstörungen, welche allerdings nicht hätten objektiviert werden können, könne sie sich nicht jederzeit auf die von ihr geforderten Handlungen fokussieren. Eine leitliniengerechte psychotherapeuti sche Behandlung erfolge nicht, es fänden nur zirka einmal monatlich Gespräche mit ihrem Hausarzt statt. In der Untersuchung hätten sich weder eine Verdeutli chungstendenz noch eine Aggravation oder Begehrlichkeit gezeigt. Erhebliche Diskrepanzen seien nicht ersichtlich gewesen. Es lägen psychosoziale Belas tungsfaktoren vor. Die Beschwerdeführerin habe hierzulande nur eine kleine Verwandtschaft, verfüge über keine Berufsbildung und lediglich einfache Deutsch kenntnisse (S. 15 ff.). In der angestammten sowie einer angepassten Tä tigkeit bestehe eine 70%ige Arbeitsfähigkeit. Prognostisch sei mittelfristig nicht auszuschliessen, dass die Beschwerdeführerin allenfalls in einem noch höheren Pensum tätig sein könne. Voraussetzung hierfür sei eine Optimierung der psy chiatrischen Behandlung (S. 17 f.). Seit der Begutachtung durch Dr. Z.___ habe sich eine Verbesserung einzelner psychischer Beschwerden ergeben (S. 18 Ziff. 8, S. 22 lit . E Ziff. 2.A). Auch habe dieser erwähnt, dass der geschilderte Tagesablauf kaum eine produktive Tätigkeit zu erkennen gebe. Dies könne heute nicht mehr bestätigt werden (S. 22 lit . E Ziff. 2.D).</w:t>
      </w:r>
    </w:p>
    <w:p>
      <w:r>
        <w:rPr>
          <w:b/>
        </w:rPr>
        <w:t>E. 4.5</w:t>
      </w:r>
    </w:p>
    <w:p>
      <w:r>
        <w:t>In der bidisziplinären Zusammenfassung vom 19. März 2016 (Urk. 10/68) er klärten Dr. A.___ und PD Dr. B.___ , dass lediglich die diagnostizierte post traumatische Belastungsstörung Auswirkung auf die Arbeitsfähigkeit habe. Es bestehe eine 70%ige Arbeitsfähigkeit in jeglicher Tätigkeit, die Frauen im Alter der Beschwerdeführerin üblicherweise ausüben könnten. Dies gelte seit dem Datum der rheumatologischen Untersuchung am 7. März 2016.</w:t>
      </w:r>
    </w:p>
    <w:p>
      <w:r>
        <w:rPr>
          <w:b/>
        </w:rPr>
        <w:t>E. 4.6</w:t>
      </w:r>
    </w:p>
    <w:p>
      <w:r>
        <w:t>Mit Stellungnahme vom 31. März 2016 stützte sich RAD-Arzt PD Dr. med. univ. C.___ , Facharzt für Neurologie, auf das rheumatologisch-psychiatrische Gutachten. Der Gesundheitszustand habe sich seit dem Jahr 2008 verbessert. Die Gutachter würden seit spätestens dem 26. Januar 2016 von einer 70%igen Ar beitsfähigkeit ausgehen (vgl. Urk. 10/72 S. 4).</w:t>
      </w:r>
    </w:p>
    <w:p>
      <w:r>
        <w:rPr>
          <w:b/>
        </w:rPr>
        <w:t>E. 4.7</w:t>
      </w:r>
    </w:p>
    <w:p>
      <w:r>
        <w:t>Am 18. Mai 2016 erfolgte eine Abklärung der beeinträchtigten Arbeitsfähigkeit in Beruf und Haushalt (vgl. Abklärungsgericht vom 31. Mai 2016, Urk. 10/71). Die Beschwerdeführerin habe dabei erklärt, dass die Situation im Vergleich zum Jahr 2009 stabiler geworden sei. Sie habe aber weiterhin fast täglich Kopf schmerzen. Die vor Jahren aufgrund der Rückenschmerzen erfolgte Physiothe rapie habe langfristig keine Verbesserung gebracht (S. 1 f. Ziff. 1). Seit Novem ber 2014 wohne einzig noch eine Tochter im gemeinsamen Haushalt (S. 3 Ziff. 2.3.1). Bei guter Gesundheit würde sie einer Erwerbstätigkeit nachgehen, wobei sie nicht wisse, in welchem Pensum. Die Abklärungsperson hielt diesbe züglich fest, dass die Beschwerdeführerin in der Schweiz auch schon vor Eintritt des Gesundheitsschadens nur minim erwerbstätig gewesen sei, obwohl die Kin der bereits volljährig gewesen seien. Ausserdem betreue sie den Enkelsohn mit. Dementsprechend legte sie die Qualifikation weiterhin als zu 100 % im Haushalt Tätige fest (S. 3 Ziff. 2.5-2.6).</w:t>
      </w:r>
    </w:p>
    <w:p>
      <w:r>
        <w:t>Weiter habe die Beschwerdeführerin angegeben, dass sie nur selten eine Mahl zeit zubereite. Ansonsten würden die Kinder kochen und auch die gründlichen Reinigungsarbeiten erledigen. Die Wohnungspflege werde mehrheitlich durch die Töchter übernommen. Einmal im Monat, manchmal auch alle zwei Monate, gehe sie in Begleitung eines ihrer Kinder in Deutschland einkaufen. Die alltägli chen Einkäufe erledige sie zusammen mit der Tochter oder diese gehe alleine. Die administrativen Angelegenheiten übernehme sie selbst. Die Wäsche werde grösstenteils durch die Tochter erledigt. Nach der Geburt des Enkelsohnes sei die Tochter erkrankt. Sie habe daher einen Pflegevertrag, wonach sie ihre Tochter unterstütze, weil der Enkel sonst fremdbetreut werden müsste. Hierfür erhalte sie Fr. 905.-- pro Monat. Die Abklärungsperson erkannte Einschränkungen von insgesamt 30.2 % (S. 4 ff. Ziff. 6).</w:t>
      </w:r>
    </w:p>
    <w:p>
      <w:r>
        <w:rPr>
          <w:b/>
        </w:rPr>
        <w:t>E. 4.8</w:t>
      </w:r>
    </w:p>
    <w:p>
      <w:r>
        <w:t>Die Ärzte des Medizinischen Zentrums D.___ nahmen am 17. Oktober 2016 Stellung zum psychiatrischen Gutachten von PD Dr. B.___ (Urk. 10/85). Dabei hielten sie fest, dass das Gutachten oberflächlich, nicht objektiv und ohne Hinweise auf eine seit dem Jahr 2008 eingetretene Verbesserung sei. Die Be schwerdeführerin berichte subjektiv über eine Verschlechterung. Die Ängste hätten zugenommen.</w:t>
      </w:r>
    </w:p>
    <w:p>
      <w:r>
        <w:t>Der Tagesablauf werde beschönigend dargestellt. Die - hier gekürzt aufgeführten - Diagnosen würden wie folgt lauten (S. 1 ff.): - posttraumatische Belastungsstörung (ICD-10 F43.1) - rezidivierende depressive Störung, gegenwärtig mittelgradige Episode (ICD-10 F33.1) - Adipositas - Hirntumor Cerebellum links - lumbospondylogenes Schmerzsyndrom</w:t>
      </w:r>
    </w:p>
    <w:p>
      <w:r>
        <w:t>Die Beschwerdeführerin sei zwar in der Lage, deutlich verlangsamt und unre gelmässig den Haushalt zu erledigen. Sie werde dabei aber von der Tochter un terstützt und sei keineswegs in der Lage, schon nur den Haushalt zeitgerecht zu führen. Es lägen massive Stimmungseinbrüche vor, welche einen vollständigen Rückzug bewirken würden. Die schwer traumatisierte Beschwerdeführerin sei daher auch für angepasste Tätigkeiten zu 100 % arbeitsunfähig (S. 3).</w:t>
      </w:r>
    </w:p>
    <w:p>
      <w:r>
        <w:rPr>
          <w:b/>
        </w:rPr>
        <w:t>E. 4.9</w:t>
      </w:r>
    </w:p>
    <w:p>
      <w:r>
        <w:t>Am 23. Januar 2017 beantwortete PD Dr. B.___ die von der Beschwerdegegne rin gestellten Rückfragen (Urk. 10/89). Die Beschwerden der Beschwerdeführerin sowie die objektiven Untersuchungsbefunde seien detailliert festgehalten und gewürdigt worden. Die Kritik einer oberflächlichen Befundaufnahme sei nicht nachvollziehbar (S. 2). Es lasse sich ebenfalls nicht nachvollziehen, weshalb er den Tagesablauf beschönigend dargestellt habe. Er habe diejenigen Angaben aufgeführt, welche die Beschwerdeführerin genannt habe. Auch habe er detail liert dargestellt, welche Phänomene der posttraumatischen Belastungsstörung vorlägen und welche nicht. Die erkannte Verbesserung sei diskutiert worden (S. 3). Die psychopathologische Befundaufnahme sei ausführlich erfolgt (S. 4). Die vorgebrachten Einwände vermöchten die von ihm beschriebene Psy chodiagnos tik und attestierte Arbeitsfähigkeit nicht in Frage zu stellen (S. 5).</w:t>
      </w:r>
    </w:p>
    <w:p>
      <w:r>
        <w:rPr>
          <w:b/>
        </w:rPr>
        <w:t>E. 4.10</w:t>
      </w:r>
    </w:p>
    <w:p>
      <w:r>
        <w:t>Mit erneuter Stellungnahme vom 17. Februar 2017 erklärte RAD-Arzt PD Dr. C.___ , dass der Gutachter detailliert auf die vorgebrachte Kritik eingegangen sei. Er empfehle, an den Aussagen des Gutachters festzuhalten. Die RAD-Stellungnahme vom 31. März 2016 gelte weiterhin (vgl. Urk. 10/92 S. 3).</w:t>
      </w:r>
    </w:p>
    <w:p>
      <w:r>
        <w:rPr>
          <w:b/>
        </w:rPr>
        <w:t>E. 5.1</w:t>
      </w:r>
    </w:p>
    <w:p>
      <w:r>
        <w:t>Das im Rahmen des Revisionsverfahrens veranlasste rheumatologisch-psy chiatrische Gutachten von Dr. A.___ und PD Dr. B.___ (vorstehend E. 4.3 4.5) erfüllt die praxisgemässen Kriterien an beweiskräftige Entschei dungs grundlagen (vorstehend E. 1.5) vollumfänglich, weshalb für die Entscheid fin dung – den RAD-Stellungnahmen folgend (vgl. Urk. 10/72 S. 4; Urk. 10/92 S. 3) – darauf abgestellt werden kann. Eine Verbesserung des Gesund heits zustandes ist darin sowohl aus rheumatologischer als auch aus psychiatrischer Sicht aus gewiesen.</w:t>
      </w:r>
    </w:p>
    <w:p>
      <w:r>
        <w:rPr>
          <w:b/>
        </w:rPr>
        <w:t>E. 5.2</w:t>
      </w:r>
    </w:p>
    <w:p>
      <w:r>
        <w:t>So waren die anlässlich der rheumatologischen Begutachtung erhobenen Befun de allesamt unauffällig respektive altersentsprechend (vgl. Urk. 10/67/2-51 S. 31 ff. Ziff. 8, S. 40 f. Ziff. 10). Konnte im Zeitpunkt der ursprünglichen Renten zusprache noch eine mediane Diskushernie L5/S1 mit möglicher Tan gierung der Nervenwurzel S1 erkannt werden (vgl. Urk. 10/23/2-6 S. 1 Ziff. 2.1; Urk. 10/23/7-8 S. 1), war diese nun radiologisch nicht mehr sichtbar, womit eine Verbesserung der bildgebenden Befunde vorliegt. Aufgrund der fehlenden strukturellen Befunde, der festgestellten Schmerzausweitung sowie der erhebli chen Diskrepanzen wurde die Beschwerdeführerin in nachvoll ziehbarer Weise als in jeglicher Tätigkeit uneingeschränkt arbeitsfähig erachtet (vgl. Urk. 10/67/2-51 S. 42 Ziff. 11.1-11.4). Die Tatsache, dass aus körperlicher Sicht keine wesentliche Beeinträchtigung vorliegt, wird auch von der Beschwerdefüh rerin selbst nicht bestritten (vgl. Urk. 1 S. 4 Ziff. 4).</w:t>
      </w:r>
    </w:p>
    <w:p>
      <w:r>
        <w:rPr>
          <w:b/>
        </w:rPr>
        <w:t>E. 5.3</w:t>
      </w:r>
    </w:p>
    <w:p>
      <w:r>
        <w:t>Auch in psychiatrischer Hinsicht zeigt sich eine Zustandsverbesserung. Der in folge der erlebten Vergewaltigungen diagnostizierten posttraumatischen Belas tungsstörung wird zwar aufgrund der wiederkehrenden Erinnerungen daran und der beschriebenen – indessen nicht objektivierbaren – Gedächtnisstörungen weiterhin eine Relevanz in Bezug auf die verbliebene Arbeitsfähigkeit beigemes sen, wird die Beschwerdeführerin doch in jeglicher Tätigkeit als lediglich zu 70 % arbeitsfähig erachtet, wobei bei einer Optimierung der psychiatrischen Be handlung eine Steigerung des zumutbaren Pensums nicht ausgeschlossen wird (vgl. Urk. 10/69 S. 15 ff.). Allerdings stellte sich die posttraumatische Belas tungsstörung nun nicht mehr im Vollbild dar, kehrt die Beschwerdeführerin seit Jahren wieder regelmässig in den Kosovo zurück und führte unterdessen auch Beziehungen zu anderen Männern, was Schlüsse betreffend das Diagnosekrite rium eines Vermeidungsverhaltens zulässt. Ein Hyperarousal besteht ebenfalls nicht (vgl. Urk. 10/69 S. 13). Im objektiven Psychostatus zeigte die Beschwerde führerin zudem nur wenig Auffälligkeiten. Insbesondere war die Grundstim mung nie regelrecht depressiv und es kam einzig beim Erzählen über die Ver gewaltigungen zu affektlabilen Einbrüchen. Die innerpsychische Vitalität war vollumfänglich erhalten. Das Vorliegen einer affektiven Störung konnte dem nach in schlüssiger Weise nicht mehr bestätigt werden (vgl. Urk. 10/69 S. 9 f. Ziff. 3, S. 14). Auch der Tagesablauf der Beschwerdeführerin hat sich seit der Rentenzusprache geändert. Während damals noch nicht viele produktive Tätig keiten zu erkennen waren, konnte dies aktuell nicht mehr bestätigt werden (vgl. Urk. 10/31/2-16 S. 6; Urk. 10/69 S. 8 f., S. 15). Dabei ist auch auf die anlässlich der rheumatologischen Begutachtung getätigten Angaben mit vielen sportlichen Aktivitäten – tägliche gymnastische Übungen und lange Spaziergänge sowie sehr häufige Besuche im Freibad - zu verweisen (vgl. Urk. 10/67/2-51 S. 45). Demzufolge lässt sich eine Verbesserung einzelner psychischer Befunde sowie des Aktivitätsniveaus der Beschwerdeführerin erkennen, worauf auch PD Dr. B.___ hinwies (vgl. Urk. 10/69 S. 18 Ziff. 8, S. 22 lit . E Ziff. 2.A und 2.D).</w:t>
      </w:r>
    </w:p>
    <w:p>
      <w:r>
        <w:rPr>
          <w:b/>
        </w:rPr>
        <w:t>E. 5.4</w:t>
      </w:r>
    </w:p>
    <w:p>
      <w:r>
        <w:t>Dass aufgrund der posttraumatischen Belastungsstörung (PTBS) die Arbeitsfä higkeit der Beschwerdeführerin um 30 % beeinträchtigt ist, wird durch die Prü fung der Standardindikatoren (vgl. vorstehend E. 1.2) bestätigt. So ist zum funk tionellen Schweregrad festzuhalten, dass die Gesundheitsschädigung im Vergleich zur Situation, welche im Jahr 2009 zur Rentenzusprache führte, ge ringer ist: Die von Dr. Z.___ diagnostizierte Dysthymie lag anlässlich der Begut achtung durch Dr. B.___ nachvollziehbar nicht mehr vor, und die somatische Beeinträchtigung war gemäss Dr. A.___ wesentlich gebessert. Die PTBS-relevanten Befunde waren lediglich noch in geringem Ausmass vorhanden, in dem die Beschwerdeführerin anlässlich der Begutachtung durch Dr. B.___ ein zig bei aktiver Erinnerung an die belastenden Ereignisse Symptome zeigte und ansonsten im objektiven Psychostatus nur wenig Auffälligkeiten vorhanden wa ren. Auch wenn sie anamnestisch ständig an die Ereignisse denkt und davon träumt, ist sie doch fähig, sowohl wieder in den Kosovo zu reisen als auch Be ziehungen zu Männern einzugehen. Eine Behandlungsresistenz liegt nicht vor; die Beschwerdeführerin nimmt keine psychotherapeutische Behandlung in An spruch, da sie nach eigenen Angaben viel Selbstvertrauen habe (S. 17 des Gut achtens). Komorbiditäten bestehen nicht. Hinsichtlich der Persönlichkeit stellte Dr. B.___ gute kognitive Ressourcen so wie eine gute soziale Einbettung in ihrer eigenen Familie und in der Ursprungs familie fest und wies darauf hin, dass das nach eigener Ansicht bestehende gute Selbstvertrauen ein weiteres Indiz für eine relevante Stärkung der innerpsychi schen Ressourcen darstelle (S. 17 des Gutachtens). Eine spezifische Persönlich keitsdiagnostik besteht nicht. Die Prüfung der Konsistenz ergibt, dass die Beschwerdeführerin ein aktives So zialleben</w:t>
      </w:r>
    </w:p>
    <w:p>
      <w:r>
        <w:t>führt, häufig Schwimmen und Fahrradfahren</w:t>
      </w:r>
    </w:p>
    <w:p>
      <w:r>
        <w:t>geht, lange Spaziergänge und gymnastische Übungen</w:t>
      </w:r>
    </w:p>
    <w:p>
      <w:r>
        <w:t>macht, in die Ferien reist und regelmässig ihren Enkel</w:t>
      </w:r>
    </w:p>
    <w:p>
      <w:r>
        <w:t>betreut (vgl. vorstehend E. 5.3 sowie E. 4.7). Sie ist fähig, mit dem öffent lichen Verkehr und dem Flugzeug zu reisen und Auto zu fahren, dies sogar bis in den Kosovo (vgl. Urk. 10/67/30). Es ist deshalb von einem weitgehend nor malen Aktivitätsniveau auszugehen. Ein Leidensdruck besteht einzig in dem Sinne, dass die qualitativen Funktionsfähigkeiten durch die posttraumatische Belastungsstörung teilweise weiterhin beeinträchtigt sind. Dies liesse sich jedoch mittels einer Optimierung der psychiatrischen Behandlung noch verbessern. Somit kann der ärztlichen Feststellung einer 30%igen Arbeitsunfähigkeit auch aus diesem Blickwinkel gefolgt werden.</w:t>
      </w:r>
    </w:p>
    <w:p>
      <w:r>
        <w:rPr>
          <w:b/>
        </w:rPr>
        <w:t>E. 5.5</w:t>
      </w:r>
    </w:p>
    <w:p>
      <w:r>
        <w:t>Daran vermag der entgegenstehende Bericht der Ärzte des Medizinischen Zent rums D.___ (vorstehend E. 4.8) nichts zu ändern, erweisen sich die darin gegen das psychiatrische Gutachten vorgebrachten Einwände als unbegründet (vgl. auch vorstehend E. 4.9). Dabei ist insbesondere anzumerken, dass im psy chiatrischen Gutachten die geklagten Beschwerden detailliert festgehalten und berücksichtigt wurden (vgl. Urk. 10/69 S. 5 ff. Ziff. 2, S. 11 ff. Ziff. 5), eine kei neswegs oberflächliche, sondern ausführliche psychopathologische Befundauf nahme erfolgte (vgl. Urk. 10/69 S. 9 ff. Ziff. 3), die vorhandenen und fehlenden Kriterien der posttraumatischen Belastungsstörung eingehend diskutiert wurden (vgl. Urk. 10/69 S. 12 ff.) sowie eine Verbesserung der psychischen Situation einleuchtend festgehalten wurde (vgl. Urk. 10/69 S. 18 Ziff. 8, S. 22 lit . E Ziff. 2.A und 2.D). Daher und im Hinblick auf die Verschiedenheit von Behand lungs - und Begutachtungsauftrag und die Erfahrungstatsache, wonach behan delnde Ärzte aufgrund ihrer auftragsrechtlichen Vertrauensstellung im Zweifels fall eher zu Gunsten ihrer Patienten aussagen (vgl. statt vieler Urteil des Bun desgerichts 8C_1055/2010 vom 17. Februar 2011 E. 4.1), vermag die abwei chende Einschätzung der Ärzte des Medizinischen Zentrums D.___ keine Zweifel an der schlüssigen und nachvollziehbaren gutachterlichen Beurteilung aufkommen zu lassen. Auch lässt sich damit keine seit der Begutachtung einge tretene Verschlechterung begründen. Entgegen der Ansicht der Beschwerdefüh rerin (vgl. Urk. 1 S. 9) besteht daher keine Veranlassung für ergänzende medizi nische Abklärungen, weshalb darauf im Sinne antizipierter Beweiswürdigung (BGE 122 V 157 E. 1d) zu verzichten ist.</w:t>
      </w:r>
    </w:p>
    <w:p>
      <w:r>
        <w:rPr>
          <w:b/>
        </w:rPr>
        <w:t>E. 5.6</w:t>
      </w:r>
    </w:p>
    <w:p>
      <w:r>
        <w:t>Nach dem Gesagten ist somit festzuhalten, dass aus medizinischer Sicht gestützt auf das beweiskräftige rheumatologisch-psychiatrische Gutachten von Dr. A.___ und PD Dr. B.___ von einer Verbesserung des Gesundheitszu standes der Beschwerdeführerin auszugehen und dieser jegliche Tätigkeit wiede rum zu 70 % zumutbar ist. Damit besteht in jedem Fall Anlass zur Rentenrevisi on im Sinne von Art. 17 Abs. 1 ATSG (vorstehend E. 1.3).</w:t>
      </w:r>
    </w:p>
    <w:p>
      <w:r>
        <w:rPr>
          <w:b/>
        </w:rPr>
        <w:t>E. 6.1</w:t>
      </w:r>
    </w:p>
    <w:p>
      <w:r>
        <w:t>Hinsichtlich der sozialversicherungsrechtlichen Qualifikation der Beschwerde führerin (vorstehend E. 1.4) stützte sich die Beschwerdegegnerin auf den im Mai 2016 erstellten Haushaltsabklärungsbericht, worin die Beschwerdeführerin wei terhin als zu 100 % im Haushalt Tätige qualifiziert wurde (vgl. Urk. 2 S. 2; Urk. 10/71 S. 3 Ziff. 2.6). Demgegenüber stellte sich die Beschwerdeführerin auf den Standpunkt, dass sie bei guter Gesundheit zu 100 % erwerbstätig wäre (vgl. Urk. 1 S. 3 f. Ziff. 3).</w:t>
      </w:r>
    </w:p>
    <w:p>
      <w:r>
        <w:rPr>
          <w:b/>
        </w:rPr>
        <w:t>E. 6.2</w:t>
      </w:r>
    </w:p>
    <w:p>
      <w:r>
        <w:t>Aus den Akten geht hervor, dass die ungelernte Beschwerdeführerin Mutter von vier Kindern (geboren 1981, 1983, 1986, 1988) ist und bisher weder im Kosovo noch in der Schweiz je in relevanter Weise erwerbstätig war. Seit der Einreise in die Schweiz im Februar 1991 war sie lediglich während jeweils einer oder eini gen Wochen in einer Wäscherei und in einer Cafeteria tätig. Ausserdem arbeite te sie während einigen Monaten in einem Reinigungsdienst in einem Pensum von 50 %. Dabei handelte es sich um ein Beschäftigungsprogramm der Asylor ganisation (vgl. Urk. 10/16 S. 1 ff. Ziff. 1.6, Ziff. 3.1, Ziff. 5.2; Urk. 10/24; Urk. 10/31/1-16 S. 5; Urk. 10/60; Urk. 10/69 S. 3 ff.). Im Zeitpunkt der im Jahr 2004 erfolgten Tumorexstirpation waren drei Kinder volljährig und die jüngste Tochter bereits 16 Jahre alt. Der Betreuungsaufwand war demnach schon nicht mehr beziehungsweise in nur noch geringem Ausmass vorhanden. Dennoch tätigte die allein erziehende Beschwerdeführerin nach Lage der Akten auch zuvor keinerlei Stellenbemühungen, obwohl sie finanziell auf ein Einkommen ange wiesen gewesen wäre. Es ist daher nicht überwiegend wahrscheinlich, dass sie bei guter Gesundheit einer ausserhäuslichen Tätigkeit nachgehen würde. Die vorgenommene Qualifikation ist somit nicht zu beanstanden.</w:t>
      </w:r>
    </w:p>
    <w:p>
      <w:r>
        <w:rPr>
          <w:b/>
        </w:rPr>
        <w:t>E. 6.3</w:t>
      </w:r>
    </w:p>
    <w:p>
      <w:r>
        <w:t>Die von der Abklärungsperson ermittelten und von der Beschwerdeführerin nicht bestrittenen Einschränkungen bei der Ernährung, bei der Wohnungspflege, beim Einkauf und weiteren Besorgungen, bei der Wäsche und Kleiderpflege sowie bei der Betreuung von Kindern oder anderen Familienangehörigen im Um fang von insgesamt 30.20 % (vgl. Urk. 10/71 S. 4 ff. Ziff. 6) erscheinen in An betracht der gutachterlich festgestellten gesundheitlichen Einschränkungen und der geltenden Schadenminderungspflicht von im Haushalt tätigen Versi cher ten (BGE 133 V 504 E. 4.2) eher grosszügig bemessen, zumal aus körperlicher Sicht keinerlei relevante Einschränkungen vorliegen und sich anlässlich der Begut achtung auch keine Hinweise für eine aus psychiatrischer Sicht vorliegende Be einträchtigung im Haushalt ergaben (vgl. Urk. 10/69 S. 15). Da allerdings auch bei Berücksichtigung dieser Einschränkungen kein Renten an spruch mehr resul tiert, kann darauf abgestellt und von weiteren Abklärungen abgesehen werden.</w:t>
      </w:r>
    </w:p>
    <w:p>
      <w:r>
        <w:rPr>
          <w:b/>
        </w:rPr>
        <w:t>E. 6.4</w:t>
      </w:r>
    </w:p>
    <w:p>
      <w:r>
        <w:t>Nach dem Gesagten ist die Beschwerdeführerin somit mit dem im Sozialversi cherungsrecht massgebenden Beweisgrad der überwiegenden Wahrscheinlich keit weiterhin als zu 100 % im Haushalt Tätige zu qualifizieren. Die ermittelte Einschränkung im Haushaltsbereich beträgt 30.20 %, was dem Invaliditätsgrad entspricht. Die Rentenaufhebung erfolgte daher zu Recht. Aufgrund der Qualifi kation der Beschwerdeführerin als Nichterwerbstätige erübrigt sich die Klärung der Frage nach der Notwendigkeit von Eingliederungshilfe.</w:t>
      </w:r>
    </w:p>
    <w:p>
      <w:r>
        <w:t>Die angefochtene Verfügung erweist sich demnach als rechtens, was zur Abwei sung der Beschwerde führt.</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der unterliegenden Beschwerdeführerin aufzuerle gen, infolge bewilligter unentgeltlicher Prozessführung jedoch einstweilen auf die Gerichtskasse zu nehmen, dies unter Hinweis auf § 16 Abs. 4 des Gesetzes über das Sozialversicherungsgericht ( GSVGer ).</w:t>
      </w:r>
    </w:p>
    <w:p>
      <w:r>
        <w:rPr>
          <w:b/>
        </w:rPr>
        <w:t>E. 7.2</w:t>
      </w:r>
    </w:p>
    <w:p>
      <w:r>
        <w:t>Mit Verfügung vom 31. August 2017 (Urk. 11) wurde unter anderem darauf hingewiesen, dass gemäss § 8 in Verbindung mit § 7 Abs. 2 der Verordnung über die Gebühren, Kosten und Entschädigungen vor dem Sozialversicherungs gericht die Möglichkeit besteht, dem Gericht vor Fällung des Endentscheides eine detaillierte Zusammenstellung über den bisherigen Zeitaufwand und die bis her angefallenen Barauslagen einzureichen, und dass das Gericht im Unter las sungsfall die Entschädigung nach Ermessen festsetzt.</w:t>
      </w:r>
    </w:p>
    <w:p>
      <w:r>
        <w:t>Bis dato wurde keine entsprechende Honorarnote eingereicht, weshalb der un entgeltliche Rechtsvertreter der Beschwerdeführerin, Rechtsanwalt Daniel Christe , Winterthur, beim gerichtsüblichen Stundenansatz von Fr. 220.-- (zuzüg lich MWSt ) ermessensweise mit Fr. 2'700.-- (inkl. Barauslagen und MWSt ) aus der Gerichtskasse zu entschädigen ist. Die Beschwerdeführerin wird auf die Nach zahlungspflicht gemäss § 16 Abs. 4 GSVGer hingewiesen.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Daniel Christe, Winterthur, wird mit Fr. 2’700 .-- (inkl. Barauslagen und MWSt ) aus der Ge richtskasse entschädigt. Die Beschwerdeführerin wird auf die Nachzahlungspflicht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