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IV.2017.00701 vom 3. März 2004</w:t>
      </w:r>
    </w:p>
    <w:p>
      <w:r>
        <w:t>ZH Sozialversicherungsgericht, 2004-03-03, DE</w:t>
      </w:r>
    </w:p>
    <w:p>
      <w:r>
        <w:rPr>
          <w:b/>
        </w:rPr>
        <w:t xml:space="preserve">Quelle: </w:t>
      </w:r>
      <w:r>
        <w:t>https://mcp.opencaselaw.ch/entscheid/zh_sozialversicherungsgericht_IV.2017.00701</w:t>
      </w:r>
    </w:p>
    <w:p>
      <w:r>
        <w:t>FR: ZH_SOZIALVERSICHERUNGSGERICHT IV.2017.00701 du 3 mars 2004</w:t>
      </w:r>
    </w:p>
    <w:p>
      <w:r>
        <w:t>IT: ZH_SOZIALVERSICHERUNGSGERICHT IV.2017.00701 del 3 marzo 2004</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 ATSG ] ) . Sie kann Folge von Geburts gebrechen, Krankheit oder Unfall sein (Art. 4 Abs. 1 des</w:t>
      </w:r>
    </w:p>
    <w:p>
      <w:r>
        <w:t>Bundesgesetz es</w:t>
      </w:r>
    </w:p>
    <w:p>
      <w:r>
        <w:t>über die Invalidenversicherung [ IVG ] )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w:t>
      </w:r>
    </w:p>
    <w:p>
      <w:r>
        <w:rPr>
          <w:b/>
        </w:rPr>
        <w:t>E. 1.3</w:t>
      </w:r>
    </w:p>
    <w:p>
      <w:r>
        <w:t>Mit Art. 87 Abs. 3 in Verbindung mit Abs. 2 IVV soll verhindert werden, dass sich die Verwaltung nach vorangegangener rechtskräftiger Leistungsver weige rung immer wieder mit gleich lautenden und nicht näher begründeten, das heisst keine Veränderung des Sachverhalts darlegenden Gesuchen befassen muss (BGE</w:t>
      </w:r>
    </w:p>
    <w:p>
      <w:r>
        <w:t>109 V 108 E. 2a, 264 E. 3). Hingegen kann diese Eintretensvorschrift nicht dahingehend ausgelegt werden, dass die glaubhaft zu machende Änderung gerade jenes Anspruchselement betreffen muss, welches die Verwaltung der früheren rechtskräftigen Leistungsabweisung zugrunde legte. Vielmehr muss es genügen, wenn die versicherte Person zumindest die Änderung eines Sachverhalts aus dem gesamten für die Rentenberechtigung erheblichen Tatsachenspektrum glaub wür dig dartut. Trifft dies zu, ist die Verwaltung verpflichtet, auf das neue Leistungs begehren einzutreten und es in tatsächlicher (wie selbstverständlich auch in rechtlicher) Hinsicht allseitig zu prüfen (BGE 117 V 198 E. 3a und E. 4b; vgl. auch BGE 130 V 64 E. 5.2, 72 E. 2.2 mit Hinweisen).</w:t>
      </w:r>
    </w:p>
    <w:p>
      <w:r>
        <w:rPr>
          <w:b/>
        </w:rPr>
        <w:t>E. 1.4</w:t>
      </w:r>
    </w:p>
    <w:p>
      <w:r>
        <w:t>Mit dem Beweismass des Glaubhaftmachens im Sinne des Art. 87 Abs. 2 und 3 IVV sind herabgesetzte Anforderungen an den Beweis verbunden: Die Tatsachen änderung muss nicht nach dem im Sozialversicherungsrecht sonst üblichen Beweisgrad der überwiegenden Wahrscheinlichkeit (BGE 126 V 353 E.</w:t>
      </w:r>
    </w:p>
    <w:p>
      <w:r>
        <w:t>5b) erstellt sein. Es genügt, dass für das Vorhandensein des geltend gemachten rechts erheb lichen Sachumstandes wenigstens gewisse Anhaltspunkte bestehen, auch wenn durchaus noch mit der Möglichkeit zu rechnen ist, bei eingehender Abklärung werde sich die behauptete Änderung nicht erstellen lassen (BGE 130 V 64 E. 5.2, 130 V 71 E. 2.2 mit Hinweisen). Erheblich ist eine Sachverhalts änderung, wenn angenommen werden kann, der Anspruch auf eine (höhere) Invaliden rente sei begründet, falls sich die geltend gemachten Umstände als richtig erweisen sollten (Urteil des Bundesgerichts 8C_844/2012 vom 5. Juni 2013 E. 2.3 mit Hinweisen auf 8C_1009/2010 vom 7. April 2011 E. 2.2 und 9C_838/2011 vom 2 8. Februar 2012 E. 3.3.2). 2. 2.1</w:t>
      </w:r>
    </w:p>
    <w:p>
      <w:r>
        <w:t>Die Beschwerdegegnerin begründete das am 16 . Mai 2017 (Urk. 2) verfügte Nicht eintreten damit, dass eine wesentliche Veränderung der beruflichen oder medizi nischen Situation nicht h abe festgestellt werden können (S. 1) . Der mit Einwand eingereichte medizinische Bericht enthalte gegenüber dem Gutachten vom 18. Oktober 2012 keine neuen Befunde (S. 2).</w:t>
      </w:r>
    </w:p>
    <w:p>
      <w:r>
        <w:t>In der Beschwerdeantwort vom 16. August 2017 (Urk. 6) führte die Beschwerde gegnerin aus , mit den erst im Rahmen des Beschwerdeverfahrens eingereichten medizinischen Berichte n werde weiterhin keine Verschlechterung des Gesund heitszustandes glaubhaft gemacht. Zudem seien diese für das vorliegende Ver fahren ohnehin nicht relevant (S. 1 f.). 2.2</w:t>
      </w:r>
    </w:p>
    <w:p>
      <w:r>
        <w:t>Der Beschwerdeführer stellte sich demgegenüber in seiner Beschwerde vom 19 . Juni 2017 (Urk. 1) auf den Standpunkt, dem mit der Anmeldung eingereichten medizinischen Bericht könne entnommen werden, dass sich sein gesundheitlicher Zustand seit Erlass der Verfügung vom 26. April 2013 verschlechtert habe. Ins be sondere hätten die psychische Einschränkung sowie auch die Schmerzen in den vergangenen Jahren deutlich zugenommen (S. 4 Ziff. 3 ). Es bestehe aktuell eine klinisch relevante mittelgradige Depression sowie Schmerzen, welche die Arbeits fähigkeit verhinderten (S. 5 Ziff. 5). Weiter könne diesbezüglich auf die mit der Beschwerde eingereichten ärztlichen Berichte verwiesen werden (S. 6 f. Ziff. 6 f.). 2.3</w:t>
      </w:r>
    </w:p>
    <w:p>
      <w:r>
        <w:t>Strittig und zu prüfen ist, ob die Beschwerdegegnerin zu Recht nicht auf die</w:t>
      </w:r>
    </w:p>
    <w:p>
      <w:r>
        <w:t>am</w:t>
      </w:r>
    </w:p>
    <w:p>
      <w:r>
        <w:t>12. Januar 2017 bei ihr eingegangene Neuanmeldung (Urk. 7/227) eingetreten ist und in diesem Zusammenhang insbesondere, ob der Beschwerdeführer eine renten relevante Veränderung der tatsächlichen Verhältnisse glaubhaft gemacht hat . Vergleichszeitpunkt bildet die Verfügung vom 26. April 2013 (Urk. 7/175) , mit welcher die Beschwer degegnerin die Rente einstellte . 3. 3.1</w:t>
      </w:r>
    </w:p>
    <w:p>
      <w:r>
        <w:t>Das hiesige Gericht stützte sich in seinem Urteil vom 11. Juli 2014 (Urk. 7/210 ) über den bezüglich der Verfügung der Beschwerdegegnerin vom 26. April 2013 (Urk. 7/175) zu beurteilenden Leistungsanspruch in erster Linie au f das</w:t>
      </w:r>
    </w:p>
    <w:p>
      <w:r>
        <w:t>bidiszipli näre Gutachten (rheumatologisch, psychiatrisch) von Dr. Y.___ und Dr. Z.___ vom 18 . Oktober 2012 (Urk.</w:t>
      </w:r>
    </w:p>
    <w:p>
      <w:r>
        <w:rPr>
          <w:b/>
        </w:rPr>
        <w:t>E. 6</w:t>
      </w:r>
    </w:p>
    <w:p>
      <w:r>
        <w:t>)</w:t>
      </w:r>
    </w:p>
    <w:p>
      <w:r>
        <w:t>die Abweisung der Beschwerde . Dies wurde dem Beschwerdeführer am 21. August 2017 zur Kenntnis gebracht (Urk. 8). Das Gericht zieht in Erwägung: 1.</w:t>
      </w:r>
    </w:p>
    <w:p>
      <w:r>
        <w:rPr>
          <w:b/>
        </w:rPr>
        <w:t>E. 07</w:t>
      </w:r>
    </w:p>
    <w:p>
      <w:r>
        <w:t>(vgl. Urk. 7/87) habe eine stärkere Psy chopathologie bestanden, was zur Diagnose einer mittelgradigen depressiven Episode geführt habe. Mittlerweile sei der Beschwerdeführer relativ gut kon zentriert, nicht stark deprimiert und weise keine Vergesslichkeit auf. Zudem fahre er regelmässig Auto, unter anderem nach Serbien oder heute zur Begutachtung von Zürich nach Bern. Die Tage seinkäufe erledige der Beschwer deführer zum Teil selber, die Tagesstruktur sei regelmässig und er pflege freundschaftliche Kontakte. Solches sei mit einer mittelgradigen depressiven Episode nicht in Überein stimmung zu bringe n. Weiter bestehe eine psychosomatische Überlage rung respektive eine somatoforme Schmerzstörung. Aufgrund der gestellten psychiatri schen Diagnosen bestehe eine Arbeitsfähigkeit von 75 %. Im Ver gleich zu 2007 habe sich die psychische Störung reduziert. Damals habe die Arbei tsfä higkeit 50 % betragen (Urk. 7 /1 40 S. 6 ff.).</w:t>
      </w:r>
    </w:p>
    <w:p>
      <w:r>
        <w:t>In der Gesamt beurteilung kamen die beiden Gutachter zum Schluss, dass die Arbeitsfähigkeit in der bis herigen Tät igkeit zu 70 % und in einer lei densange passten Tätigkeit zu 25 % eingeschränkt sei (Urk. 7 / 141 /1-2). 3.2</w:t>
      </w:r>
    </w:p>
    <w:p>
      <w:r>
        <w:t>Das hiesige Gericht erwog hierzu im Urteil vom 11. Juli 2014 (Urk. 7/210) , dass d em bidisziplinären Gutachten vom 18. Oktober 2012 im Grundsatz volle Beweis kraft zukomm e (E. 4.3.4) . Rechtsprechungsgemäss seien indessen einer leichtgra digen depressiven Episode und einer somatoformen Schmerzstörung keine inva lidisierende Wirkung beizumessen, sodass von einer vollen Leistungsfähigkeit in einer (körperlich) leidensangepassten Tätigkeit auszugehen sei (E. 5.1). Im Ein kommensvergleich legte das Gericht die gutachterliche attestierte Arbeitsfähigkeit von 75 % zugrunde, woraus ein rentenausschliessender Invaliditätsgrad von 33 % resultierte, unter Hinweis darauf, dass auch die Annahme einer 100%igen Arbeitsfähigkeit in leidensangepasster Tätigkeit kein anderes Ergebnis zeitige (E.</w:t>
      </w:r>
    </w:p>
    <w:p>
      <w:r>
        <w:t>5.2).</w:t>
      </w:r>
    </w:p>
    <w:p>
      <w:r>
        <w:t>Das Bundesgericht schützte die Würdigung des hiesigen Gerichts mit Urteil vom 1 7. Dezember 2014 ( Urk. 7/215) und bestätigte eine grundsätzlich volle Arbeits fähigkeit des Beschwerdeführers in einer leidensangepassten Tätigkeit. Dazu erwog es, die vorinstanzliche Würdigung der Arbeitsunfähigkeits ein schätzung durch Dr. Z.___ (25 % aus psychiatrischer Sicht) verletze kein Bundesrecht, da die verbindlich festgestellte leichtgradige depressive Episode nicht invalidi sierend sei (E. 5). 4. 4.1</w:t>
      </w:r>
    </w:p>
    <w:p>
      <w:r>
        <w:t>Mit der am 12. Januar 2017 bei der Beschwerdegegnerin eingegangenen Neuan meldung (Urk. 7/227) legte der Beschwerdeführer folgende medizinische Berichte vor: 4.2</w:t>
      </w:r>
    </w:p>
    <w:p>
      <w:r>
        <w:t>Dr. med. B.___ , Facharzt für Chirurgie FMH, Dr. med. C.___ , Facharzt für orthopädische Chirurgie FMH, Dr. med. D.___ , Facharzt für Anästhe siologie FMH, Dr. med. E.___ , Facharzt für Neurologie, med. pract . F.___ , Facharzt für Psychiatrie FMH, und Dr. phil. G.___ , klinischer Psychologe, vom H.___ , wo sich der Beschwerdeführer in einer interdisziplinären Schmerzbehandlung befand, nannten in ihrem Verlaufs bericht vom 2 . November 2016 (Urk.</w:t>
      </w:r>
    </w:p>
    <w:p>
      <w:r>
        <w:rPr>
          <w:b/>
        </w:rPr>
        <w:t>E. 7</w:t>
      </w:r>
    </w:p>
    <w:p>
      <w:r>
        <w:t>und von med .</w:t>
      </w:r>
    </w:p>
    <w:p>
      <w:r>
        <w:t>pract .</w:t>
      </w:r>
    </w:p>
    <w:p>
      <w:r>
        <w:t>F.___ vom 12. Juni 2017 ( Urk. 3/4 -5) - für die vorliegend allein interessierende Frage, ob die Verwaltung auf die Neuanmeldung zu Recht wegen fehlender Glaubhaft machung veränderter Tatsachen nicht eingetreten ist, unbeachtlich sind (Urteil des Bundesgerichts 8C_196/2008 vom 5. Juni 2008) . 5. 2</w:t>
      </w:r>
    </w:p>
    <w:p>
      <w:r>
        <w:t>Der Beschwerdeführer machte hauptsächlich eine Verschlechterung des psychi schen Gesundheitszustandes und eine Schmerzzunahme geltend. Das hiesige Gericht verneinte mit Urteil vom 1 1. Juli 2014 einen Rentenanspruch des Beschwerdeführers selbst für den Fall, dass die aufgrund der Depression leichten Grades und der somatoformen Schmerzstörung attestierte Arbeitsunfähigkeit von 25 % berücksichtigt würde (vorstehend E. 3.2).</w:t>
      </w:r>
    </w:p>
    <w:p>
      <w:r>
        <w:t>Im Unterschied zum Gutachten von Dr. Y.___ und Dr. Z.___</w:t>
      </w:r>
    </w:p>
    <w:p>
      <w:r>
        <w:t>diagnostizierte n med .</w:t>
      </w:r>
    </w:p>
    <w:p>
      <w:r>
        <w:t>pract .</w:t>
      </w:r>
    </w:p>
    <w:p>
      <w:r>
        <w:t>F.___</w:t>
      </w:r>
    </w:p>
    <w:p>
      <w:r>
        <w:t>und Dr. phil. G.___</w:t>
      </w:r>
    </w:p>
    <w:p>
      <w:r>
        <w:t>eine rezidivierende depressive Störung mit einer mittelgradigen Episode . Sie sah en</w:t>
      </w:r>
    </w:p>
    <w:p>
      <w:r>
        <w:t>- im Gegensatz zu den Gutachtern - jedoch von der Diagnose einer somatoforme n Schmerzstörung ab (E. 3. 1 und E. 4.2-3).</w:t>
      </w:r>
    </w:p>
    <w:p>
      <w:r>
        <w:t>Beim Vergleich der Befunde fällt auf, dass med .</w:t>
      </w:r>
    </w:p>
    <w:p>
      <w:r>
        <w:t>pract .</w:t>
      </w:r>
    </w:p>
    <w:p>
      <w:r>
        <w:t>F.___ und Dr. phil. G.___ - abweichend von den Gutachtern -</w:t>
      </w:r>
    </w:p>
    <w:p>
      <w:r>
        <w:t>insbesondere Konzentra tionsstörungen und eine Vergesslichkeit b eschreiben (E. 4.2-3), was auf eine Ver schlechterung des Gesundheitszustandes hindeuten könnte. Sie führ t en im Speziellen aus, dass d ie Situation nicht mehr vergleichbar sei mit dem Zustand im Jahr 2014 , da</w:t>
      </w:r>
    </w:p>
    <w:p>
      <w:r>
        <w:t>d ie Depression sowie die Schmerzen deutlich zugenommen</w:t>
      </w:r>
    </w:p>
    <w:p>
      <w:r>
        <w:t>hätten (E. 4.3).</w:t>
      </w:r>
    </w:p>
    <w:p>
      <w:r>
        <w:t>Vergleicht man jedoch den von med .</w:t>
      </w:r>
    </w:p>
    <w:p>
      <w:r>
        <w:t>pract .</w:t>
      </w:r>
    </w:p>
    <w:p>
      <w:r>
        <w:t>F.___</w:t>
      </w:r>
    </w:p>
    <w:p>
      <w:r>
        <w:t>und Dr. phil. G.___</w:t>
      </w:r>
    </w:p>
    <w:p>
      <w:r>
        <w:t>im Jahr 2017 (E. 4.3) erhobenen Befund mit demjenigen in ihrem Bericht vom 11. März 2013 (Urk. 7/161) –</w:t>
      </w:r>
    </w:p>
    <w:p>
      <w:r>
        <w:t>der</w:t>
      </w:r>
    </w:p>
    <w:p>
      <w:r>
        <w:t>die gutachterliche Einschätzung von Dr. Y.___ nicht zu ändern vermochte und im Urteil des hiesigen Gerichts berücksichtigt worden war</w:t>
      </w:r>
    </w:p>
    <w:p>
      <w:r>
        <w:t>(vgl. Urk. 7/170, Urk. 7/210 E. 4.3.2)</w:t>
      </w:r>
    </w:p>
    <w:p>
      <w:r>
        <w:t>– zeigt sich ein im Wesentlichen unveränderter</w:t>
      </w:r>
    </w:p>
    <w:p>
      <w:r>
        <w:t>und im Wortlaut über weite Strecken gleichlau tender Befund. Auch</w:t>
      </w:r>
    </w:p>
    <w:p>
      <w:r>
        <w:t>damals stellten sie Schlafstörungen, eine Lust- und Inte ressenlosigkeit, Müdigkeit, Antriebslosigkeit, Gedankenkreisen , Schuldgefühle, einen völligen Verlust des Selbstvertrauens und insbesondere Konzentrationsstö rungen sowie eine Vergesslichkeit fest .</w:t>
      </w:r>
    </w:p>
    <w:p>
      <w:r>
        <w:t>Unter Hinweis darauf, dass sechs bis sieben Kriterien vollständig erfüllt seien, diagnostizierten sie damals bereits eine mittelgradige depressive Episode und attestierten eine Arbeitsunfähigkeit von 100 % für sämtliche Tätigkeiten ( Urk. 7/161/2).</w:t>
      </w:r>
    </w:p>
    <w:p>
      <w:r>
        <w:t>Da med. pract .</w:t>
      </w:r>
    </w:p>
    <w:p>
      <w:r>
        <w:t>F.___ und Dr. phil. G.___ den psychischen Gesundheits zu stand</w:t>
      </w:r>
    </w:p>
    <w:p>
      <w:r>
        <w:t>des Beschwerdeführers im Vorfeld zur rentenaufhebenden Verfügung im Wesentlichen gleich beurteilten wie anlässlich der vorliegend zu beurteilenden Neu anmeldung, fehlen Anhaltspunkte dafür, dass sich die gesundheitliche Situation des Beschwerdeführers in psychischer Hinsicht verändert hat. So führte denn auch med. pract . F.___ im Bericht vom 2. November 2016 (E. 4.2) explizit aus, dass sich der psychopathologische Befund unverändert gezeigt habe (E. 4.2). Auch die neu durchgeführten psychosomatischen Interven tionen - Bewegungs optimierung Spazieren einmal pro Tag maximal 30 Minuten, wenig Schwimmen, Unterhaltung (wenig TV, Internet; Urk. 7/226/5-12 S. 3) - sowie der Umstand, dass das Antidepressivum Escitalopram im Medikamenten spiegel nicht nach weisbar war ( Urk. 7/226/5-12 S. 3) , lassen nicht auf eine Ver schlechterung des Gesundheitszustandes schliessen. Darüber hinaus spricht die Tatsache, dass med. pract .</w:t>
      </w:r>
    </w:p>
    <w:p>
      <w:r>
        <w:t>F.___</w:t>
      </w:r>
    </w:p>
    <w:p>
      <w:r>
        <w:t>nunmehr von einem HAMD-Score von 21 gegenüber dem HAMD-Score 28 im Jahr 2013 ausging , eher für eine Verbes se rung der Depression. E ine somatoforme Schmerzstörung diagnostizierte er</w:t>
      </w:r>
    </w:p>
    <w:p>
      <w:r>
        <w:t>– an ders als im Bericht aus dem Jahr 2013 -</w:t>
      </w:r>
    </w:p>
    <w:p>
      <w:r>
        <w:t>nicht mehr , was</w:t>
      </w:r>
    </w:p>
    <w:p>
      <w:r>
        <w:t>ebenfalls eher für eine Verbesserung des Gesund heitszustandes aus psychiatrischer Sicht spricht .</w:t>
      </w:r>
    </w:p>
    <w:p>
      <w:r>
        <w:t>Aus dem Ausgeführten ergibt sich, dass der Beschwerdeführer mit den anlässlich der Neuanmeldung eingereichten Berichten keine wesentliche Veränderung respektive Verschlechterung des Gesundheitszustandes dargetan</w:t>
      </w:r>
    </w:p>
    <w:p>
      <w:r>
        <w:t>hat . 5.3</w:t>
      </w:r>
    </w:p>
    <w:p>
      <w:r>
        <w:t>In somatischer Hinsicht stehen gemäss den</w:t>
      </w:r>
    </w:p>
    <w:p>
      <w:r>
        <w:t>H.___ -Fachärzten das lumbo spondylo gene Syndrom und die Kniebeschwerden links im Vordergrund, wobei die Ärzte festhielten, dass seit 22. Januar 2014 keine neuen Diagnosen zu stellen seien (E. 4.2). Die gleichen somatischen Diagnosen wurden bereits von Dr. Y.___ und Dr. Z.___ im Gutachten vom 18. Oktober 2012 beschrieben (E. 3.1).</w:t>
      </w:r>
    </w:p>
    <w:p>
      <w:r>
        <w:t>Dr. B.___</w:t>
      </w:r>
    </w:p>
    <w:p>
      <w:r>
        <w:t>sprach zwar von einer durch bildgebende Verfahren dokumentierten Verschlechterung des lumboverte bralen Syndroms sowie der Kniebeschwerden seit 2014. Aus dem Bericht vom 2. November 2016</w:t>
      </w:r>
    </w:p>
    <w:p>
      <w:r>
        <w:t>(Urk. 4.2) wird jedoch ersicht lich, dass es sich bei der von ihm angesprochenen Bildgebung um die gleichen Röntgenbilder handelt, welche bereits von Dr. Y.___ anlässlich des bidisziplinären Gutachtens verwendet worden war en. Auf diese stellte Dr. B.___ auch schon bei seiner Beurteilung im Jahre 2014 ab und bezog sich - soweit er bereits damals eine Verschlechterung beschrieb - auf die davorliegenden Jahre. Die Röntgenbil der vermögen demnach keine Anhaltspunkte für eine Verschlechterung des Gesundheitszustandes zu liefern. Zudem äusserte sich Dr. B.___ explizit nicht zum Ausmass der Arbeitsfähigkeit in angepasster Tätigkeit und verwies diesbe züglich auf einen durchzuführenden Leistungstest (E. 4.2). Dass e in solcher durchgeführt worden wäre, lässt sich aus den mit der Neuanmeldung eingereich ten Berichten nicht entnehmen .</w:t>
      </w:r>
    </w:p>
    <w:p>
      <w:r>
        <w:t>Die weiteren Ausführungen der Fachärzte beruhen entweder auf den subjektiven Schilderungen des Beschwerdeführers einer Schmerzzunahme, beschreiben weiter andauernde Beschwerden ohne nähere Angaben einer Veränderung oder bestäti gen gar ausdrücklich einen unveränderten Gesundheitszustand.</w:t>
      </w:r>
    </w:p>
    <w:p>
      <w:r>
        <w:t>Aus dem Gesagten ergibt sich, dass der Beschwerdeführer mit den anlässlich der Neuanmeldung eingereichten Berichten keine wesentliche Veränderung respektive Verschlechterung des Gesundheitszustandes</w:t>
      </w:r>
    </w:p>
    <w:p>
      <w:r>
        <w:t>dargetan hat. 5.4</w:t>
      </w:r>
    </w:p>
    <w:p>
      <w:r>
        <w:t>Demnach vermochte der Beschwerdeführer mit den im V erwaltungsv erfahren eingereichten Berichten (E . 4.2- 3 ) keine rentenre levante Veränderung der tatsächlichen Verhältnisse glaubhaft zu machen.</w:t>
      </w:r>
    </w:p>
    <w:p>
      <w:r>
        <w:t>Es ist daher nicht zu beanstanden, dass die Beschwerdegegnerin auf seine Neu an meldung nicht eingetreten ist. Die Beschwerde ist in der Folge abzuweisen.</w:t>
      </w:r>
    </w:p>
    <w:p>
      <w:r>
        <w:t>6 .</w:t>
      </w:r>
    </w:p>
    <w:p>
      <w:r>
        <w:t>Da es um die Bewilligung oder Verweigerung von Versicherungsleistungen geht, ist das Verfahren kostenpflichtig und sind die Ger ichtskosten gemäss Art.</w:t>
      </w:r>
    </w:p>
    <w:p>
      <w:r>
        <w:t>69 Abs. 1 bis IVG ermessensweise auf Fr. 5 00.-- festzusetzen. Ausgangsgemäss sind die Gerichtskosten dem Beschwerdeführer aufzuerlegen. Das Gericht erkennt: 1.</w:t>
      </w:r>
    </w:p>
    <w:p>
      <w:r>
        <w:t>Die Beschwerde wird abgewiesen. 2.</w:t>
      </w:r>
    </w:p>
    <w:p>
      <w:r>
        <w:t>Die Gerichtskosten von Fr. 500 .-- werden dem Beschwerdeführer auferlegt.</w:t>
      </w:r>
    </w:p>
    <w:p>
      <w:r>
        <w:t>Rechnung und Einzahlungsschein werden dem Kostenpflichtigen nach Eintritt der Rechtskraft zugestellt. 3.</w:t>
      </w:r>
    </w:p>
    <w:p>
      <w:r>
        <w:t>Zustellung gegen Empfangsschein an: - Rechtsanwalt Simon Krauter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