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IV.2017.00632 vom 27. August 2018</w:t>
      </w:r>
    </w:p>
    <w:p>
      <w:r>
        <w:t>ZH Sozialversicherungsgericht, 2018-08-27, DE</w:t>
      </w:r>
    </w:p>
    <w:p>
      <w:r>
        <w:rPr>
          <w:b/>
        </w:rPr>
        <w:t xml:space="preserve">Quelle: </w:t>
      </w:r>
      <w:r>
        <w:t>https://mcp.opencaselaw.ch/entscheid/zh_sozialversicherungsgericht_IV.2017.00632</w:t>
      </w:r>
    </w:p>
    <w:p>
      <w:r>
        <w:t>FR: ZH_SOZIALVERSICHERUNGSGERICHT IV.2017.00632 du 27 août 2018</w:t>
      </w:r>
    </w:p>
    <w:p>
      <w:r>
        <w:t>IT: ZH_SOZIALVERSICHERUNGSGERICHT IV.2017.00632 del 27 agosto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Die rückwirkend ergangene Verfügung über eine befristete oder im Sinne einer Reduktion abgestufte Invalidenrente umfasst einerseits die Zusprechung der Leis tung und andererseits deren Aufhebung oder Herabsetzung. Letztere setzt voraus, dass Revisionsgründe (BGE 133 V 263 E. 6.1 mit Hinweisen) vorliegen, wobei der Zeitpunkt der Aufhebung oder Herabsetzung nach Massgabe des analog anwend baren (AHI 1998 S. 121 E. 1b mit Hinweisen) Art. 88a der Verordnung über die Invalidenversicherung ( IVV ) festzusetzen ist (vgl. BGE 121 V 264 E. 6b/ dd mit Hinweis). Ob eine für den Rentenanspruch erhebliche Änderung des Invaliditäts 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 gen angefochten, hat dies nicht eine Einschränkung des Gegenstandes des Rechts mittelverfahrens in dem Sinne zur Folge, dass die unbestritten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erfassen (Urteil des Bundes gerichts I 526/06 vom 31. Oktober 2006 E. 2.3 mit Hinweisen). 1 .3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1.3</w:t>
      </w:r>
    </w:p>
    <w:p>
      <w:r>
        <w:t>Am 2 4. November 2014 machte der Versicherte eine Verschlechterung seines Gesundheitszustandes geltend und ersuchte um eine Erhöhung der Invaliden rente. Nach Eingang diverser Arztberichte ( Urk. 8/194/6 ff., 8/197) und eines aktuellen Auszuges aus dem individuellen Konto ( IK-Auszug, Urk. 8/227 f.) gab die IV-Stelle bei der B.___ AG ein polydisziplinäres Gutachten in Auftrag ( B.___ -Gutachten vom 2. Septem ber 2016, Urk. 8/234 , sowie ergänzende Stellungnahme vom 1. November 2016, Urk. 8/240 ). Mit Vorbescheid vom 1 7. November 2016 ( Urk. 8/243) stellte sie dem Versicherten die Zusprechung einer ganzen Rente vom 1. November 2014 bis 3 1. Mai 2015 in Aussicht. Ab 1. Juni 2015 bestehe Anspruch auf eine halbe Rente der Invalidenversicherung. Hiergegen erhob der Versicherte am 1 7. Januar 2017 Einwand ( Urk. 8/247), worauf die IV-Stelle indes am 2 6. April 2017 im angekündigten Sinne verfügte ( Urk. 8/259, 8/265 = Urk. 2/1 f.).</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/1 ) im Wesentlichen in Erwägung , die medizinischen Abklärungen hätten ergeben, dass sich der Gesundheitszustand des Versicherten ab Januar 2014 verschlechtert habe. Bis Ende Februar 2015 sei eine 100%ige Arbeitsun fähigkeit attestiert worden , weshalb ab dem Zeitpunkt der Einreichung des Ren tenerhöhungsgesuchs (November 2014) ein Anspruch auf eine ganze Rente best anden habe . Ab März 2015 sei dem Beschwerdeführer wieder eine angepasste Tätigkeit zu 70 % zumutbar gewesen. Ausgehend von einem Valideneinkommen von Fr. 83'318.30 sowie - unter Berücksichtigung eines leidensbedingten Abzu ges von 10 % - einem Invalideneinkommen von Fr. 41'991.10 ergebe sich e in Invaliditätsgrad von 50 % . Folglich bestehe ab Juni 2015, drei Monate nach Ein tritt der gesundheitlichen Verbe sserung , nur noch ein Anspruch auf eine halbe Rente der Invalidenversicherung.</w:t>
      </w:r>
    </w:p>
    <w:p>
      <w:r>
        <w:rPr>
          <w:b/>
        </w:rPr>
        <w:t>E. 2.1</w:t>
      </w:r>
    </w:p>
    <w:p>
      <w:r>
        <w:t>Die Beschwerdegegnerin zog in der angefochtenen Verfügung vom 2 6. April 2017 ( Urk.</w:t>
      </w:r>
    </w:p>
    <w:p>
      <w:r>
        <w:rPr>
          <w:b/>
        </w:rPr>
        <w:t>E. 2.2</w:t>
      </w:r>
    </w:p>
    <w:p>
      <w:r>
        <w:t>Der Versicherte machte in seiner Beschwerdeschrift vom 1. Juni 2017 einerseits Mängel am B.___ -Gutachten vom 2. September 2016 geltend. So habe die neu rologische Einschätzung der Arbeitsfähigkeit in der interdisziplinären Synthese keine Berücksichtigung gefunden, und es sei nicht nachvollziehbar, weshalb die Arbeitsfähigkeit aus psychiatrischer Sicht nicht eingeschränkt sei. Mangelhaft sei die Expertise insbesondere auch aufgrund der fehlenden Auseinandersetzung mit dem Bericht des behandelnden Arztes und der Aktenwidrigkeiten in Bezug auf die unternommenen Arbeitsbemühungen. Dem Gutachten sei ausserdem nicht zu entnehmen, inwiefern ab März 2015 eine Besserung des Gesundheitszustandes eingetreten sein soll ( Urk. 1 S. 7 ff.). Im Weiteren führe ein Einkommensvergleich unter korrekter Ermittlung des Invalideneinkommens zu einem Invaliditätsgrad von 70 respektive - im Sinne des Eventualantrages - 60 % , weshalb ab Juni 2015 mindestens Anspruch auf eine Dreiviertelsrente bestehe ( Urk. 1 S. 11 f.). Subeven tuell sei die angefochtene Verfügung aufzuheben und die Angelegenheit zwecks näherer medizinischer Abklärungen an die IV-Stelle zurückzuweisen, da auf das B.___ -Gutachten nicht abgestellt werden könne ( Urk. 1 S. 13).</w:t>
      </w:r>
    </w:p>
    <w:p>
      <w:r>
        <w:rPr>
          <w:b/>
        </w:rPr>
        <w:t>E. 2.3</w:t>
      </w:r>
    </w:p>
    <w:p>
      <w:r>
        <w:t>Mit Stellungnahme vom 2 5. September 2017 ( Urk. 14) betonte der Beschwerde führer erneut, dass auf die Beurteilung der Arbeitsfähigkeit des behandelnden Arztes abzustellen sei. Dieser sei vom Gericht persönlich zum Gesundheitszustand und zur Arbeitsfähigkeit zu befragen.</w:t>
      </w:r>
    </w:p>
    <w:p>
      <w:r>
        <w:rPr>
          <w:b/>
        </w:rPr>
        <w:t>E. 3.1</w:t>
      </w:r>
    </w:p>
    <w:p>
      <w:r>
        <w:t>Die am 2 4. Januar 2011 revisionsweise verfügte Erhöhung der Invalidenrente ( Urk. 8/135) beruhte im Wesentlichen auf d em Z.___ -Gutachten vom 1 0. August 201 0. Diesem könne n die folgenden Diagnosen mit Auswirkungen auf die Arbeitsfähigkeit in der angestammten Tätigkeit entnommen werden ( Urk. 8/110/16): - Chronisch anhaltendes cervicospondylogenes und cervicovertebrales Schmerzsyndrom mit/bei - Status nach bi segmentalen</w:t>
      </w:r>
    </w:p>
    <w:p>
      <w:r>
        <w:t>Cloward -Robinson- Spondylodesen C3/4 und C6/7 bei vorausgegangenen Diskushernien. Protrahierter und kom plikationsreicher Verlauf mit Entwicklung einer Pseudoarthrose und Abszessbildung</w:t>
      </w:r>
    </w:p>
    <w:p>
      <w:r>
        <w:t>sowie mehrfachen Revisionsoperationen, zuletzt am 1 3. Januar 2009, - neurologisch sensible C6-Radiculopathie und TSR-Ausfall links, erhal tene motorische Funktionen. Keine Hinweise für eine Schädigung lan ger Rückenmarksbahnen, - verbleibende erhebliche konzentrische Einschränkung der Bewegungs fähigkeit der Halswirbelsäule und des Kopfes, - Lumbovertebrales Schmerzsyndrom bei derzeit nur gering symptomatisch auffälliger Osteochondrose , Spondylos e L1/2 und Spondylarthrose L4/5, - Posttraumatische 1994 und 2001 erlittene Kniegelenkbinnen-schädigun gen mit operativ versorgter Tibiakopffraktur , vorderer Kreuzbandruptur und Innenmeniskusschädigung links, OSME 2002 sowie osteosynthetisch versorgte kniegelenknahe Fraktur rechts 2005.</w:t>
      </w:r>
    </w:p>
    <w:p>
      <w:r>
        <w:t>Ohne Einfluss auf die Arbeitsfähigkeit in der angestammten Tätigkeit sei einer seits eine episodische Migräne, teilweise mit Aura, und andererseits ein beidsei tiger, derzeit symptomatisch unauffälliger Pes</w:t>
      </w:r>
    </w:p>
    <w:p>
      <w:r>
        <w:t>transverso</w:t>
      </w:r>
    </w:p>
    <w:p>
      <w:r>
        <w:t>planus .</w:t>
      </w:r>
    </w:p>
    <w:p>
      <w:r>
        <w:t>Dr. med. C.___ , Facharzt für Orthopädische Chirurgie und Trauma tologie des Bewegungsapparates, führte in seiner Teilexpertise aus, der Ver sicherte habe über permanente Schmerzen im Bereich des Nackens mit Ausstrah lung in den Hinterkopf geklagt. Zudem seien ausstrahlende Schmerzen in den linken Arm bis in die Hand einschliesslich Daumen sowie Zeige- und Mittelfinger vorhanden ( Urk. 8/110/9). Aus orthopädischer Sicht sei die Beweglichkeit der Halswirbelsäule und des Kopfes in erheblichem Masse eingeschränkt. Der Beschwerdeführer sei nur noch in der Lage, geringgradige Neige- und Drehbewe gungen auszuüben. Bei einer forcierten Inklination komme es zu anfallsartig ein schiessenden starken Schmerzen sowie einer Sehbehinderung mit Flimmern vor den Augen und „ Sternchen-S ehen “ . Ebenfalls beeinträchtigt sei die Belastbarkeit der Lendenwirbelsäule aufgrund der röntgenologisch ausgewiesenen Osteo chondrose , Spondylose und Spondylarthrose in den lumbalen Bewegungselemen ten L1/2 und L4/ 5. Trotz Traumatisierung beider Kniegelenke in den Jahren 1994, 2001 und 2005 mit anschliessender operativer Behandlung seien keine gravie renden funktionsrelevanten Unfallfolgen eruierbar . Durch die statisch auffällige Fussfehlform (vollständige Platt-Spreizfüsse) sei das Steh- und Gehvermögen</w:t>
      </w:r>
    </w:p>
    <w:p>
      <w:r>
        <w:t>der zeit noch nicht wesentlich beeinträchtigt.</w:t>
      </w:r>
    </w:p>
    <w:p>
      <w:r>
        <w:t>Insgesamt seien dem Versicherten nur mehr leichte, wechselbelastende Arbeiten mit einem Gewichtslimit von zehn Kilogramm und ohne Bewegungsanforderungen an die Halswirbelsäule und an den Kopf zumutbar. Zu vermeiden seien sodann Arbeiten mit repetitiven Bewe gungsanforderungen an den Rumpf und solche, die längerfristig kniend oder hockend auszuführen sind. In einer in diesem Sinne angepassten Tätigkeit sei von einer Arbeitsfähigkeit von etwa 80 % auszugehen. Die Wiederaufnahme der früheren schweren Tätigkeiten sei dagegen dauerhaft ausgeschlossen (zum Gan zen Urk. 8/110/13-15).</w:t>
      </w:r>
    </w:p>
    <w:p>
      <w:r>
        <w:t>Dem neurologischen Teilgutachten von Dr. med. D.___ , Facharzt für Neurologie, ist zu entnehmen, dass die radikulären Störungen residual und relativ gering ausgeprägt seien . Die motorischen Funktionen seien nicht eingeschränkt.</w:t>
      </w:r>
    </w:p>
    <w:p>
      <w:r>
        <w:t>Hinweise für eine Schädigung langer Rückenmarksbahnen hätten sich ebenfalls nicht ergeben. Es seien weder Spastik- noch Irritationszeichen vorhanden. Bezüglich der episodischen Migräne mit Aura sei festzuhalten, dass diese mittels Akut- oder Prophylaxetherapie behandelbar sei. Eine Einschränkung der Arbeits fähigkeit resultiere daraus nicht. Gesamthaft sei die bisherige Tätigkeit aus neu rologischer Sicht seit 2006 nicht mehr zumutbar. Leichte bis mittelschwere Tätig keiten ohne Belastung der Halswirbelsäule und ohne Kälte- und Vibrationsexpo sitionen seien jedoch zu 100 % möglich ( Urk. 8/110/29 f.).</w:t>
      </w:r>
    </w:p>
    <w:p>
      <w:r>
        <w:t>Dr. med. E.___ , Facharzt für Psychiatrie und Psychotherapie, konnte im Rahmen seiner Untersuchungen keine psychopathologischen Auffälligkeiten eru ieren. So seien insbesondere weder Störungen der Aufmerksamkeit oder Konzent ration, noch des formalen oder inhaltlichen Denkens aufgetreten. Ferner sei die Stimmungslage ausgeglichen gewesen . Hinweise für Zwänge oder Phobien hätten ebenfalls nicht bestanden. Gesamthaft könne keine relevante psychische Erkran kung diagnostiziert werden. Es bestünden keine Anzeichen einer depressiven oder psychotischen Störung. Zudem liege keine komorbide Persönlichkeits- oder Ver haltensstörung vor. Aus rein psychiatrischer Sicht sei der Versicherte in seiner Leistungsfähigkeit nicht eingeschränkt ( Urk. 8/110/34 ff.).</w:t>
      </w:r>
    </w:p>
    <w:p>
      <w:r>
        <w:t>Im interdisziplinären Konsens gelangten die Gutachter zum Schluss, dass dem Beschwerdeführer die bisherige schwere körperliche Tätigkeit aufgrund der Hals wirbelsäulenpathologie nicht mehr zumutbar sei. Hinsichtlich einer dem indivi duellen Belastungsprofil angepassten Tätigkeit bestehe bei einem 100%-Pensum ab dem Zeitpunkt der Gutachtenserstellung eine Einschränkung der Leistungs fähigkeit von 20 % ( Urk. 8/110/18 ff. , 8/114/1 ).</w:t>
      </w:r>
    </w:p>
    <w:p>
      <w:r>
        <w:rPr>
          <w:b/>
        </w:rPr>
        <w:t>E. 3.2</w:t>
      </w:r>
    </w:p>
    <w:p>
      <w:r>
        <w:t>Dem polydisziplinären B.___ -Gutachten vom 2. September 2016 sind im Wesent lichen folgende Diagnosen mit Auswirkungen auf die Arbeitsfähigkeit zu entneh men ( Urk. 8/234/74): - Chronifiziertes</w:t>
      </w:r>
    </w:p>
    <w:p>
      <w:r>
        <w:t>zervikobrachiales und zervikozephales Schmerzsyndrom links betont, - Chronisches lu mbospondylogenes Schmerzsyndrom, - Periarthropathia</w:t>
      </w:r>
    </w:p>
    <w:p>
      <w:r>
        <w:t>humeroscapularis</w:t>
      </w:r>
    </w:p>
    <w:p>
      <w:r>
        <w:t>tendinotica rechts.</w:t>
      </w:r>
    </w:p>
    <w:p>
      <w:r>
        <w:t>Ohne Einfluss auf die Arbeitsfähigkeit seien demgegenüber ( Urk. 8/234/74 f.): - Carpaltunnelsyndrom beidseits, - Beidseitiger Pes</w:t>
      </w:r>
    </w:p>
    <w:p>
      <w:r>
        <w:t>transversoplanus , gegenwärtig ohne Beschwerdevortrag sowie ohne Funktionseinschränkung, - Intermittierende Knieschmerzen beidseits, - Status nach A1-Ringbandspaltung Digitus I links 2013, gegenwärtig ohne Beschwerdevortrag sowie ohne Funktionseinschränkung, - Chronische Schmerzstörung mit somatischen und psychischen Faktoren (ICD-10 F45.41), - Psychische und Verhaltensstörungen durch Alkohol, Cannabinoide , Seda tiva und Opioide (ICD-10 F10.1, F12.1, F13.1, F11.1), - Kontaktanlässe mit Bezug auf das Berufsleben (ICD-10 Z56), Verlust des langjährigen Arbeitsplatzes, - Kontaktanlässe mit Bezug auf die wirtschaftliche Lage (ICD-10 Z59), kein eigenes Einkommen, - Kontaktanlässe mit Bezug auf den engeren Familienkreis (ICD-10 Z63), Familienzerrüttung durch Scheidung 2007.</w:t>
      </w:r>
    </w:p>
    <w:p>
      <w:r>
        <w:t>Dr. med. F.___ , Facharzt für Allgemeine Innere Medizin, führte in seinem Teilgutachten aus, die Untersuchung habe das Bild eines altersent sprechend aussehenden, leicht übergewichtigen und sonst unauffälligen Ver sicherten in normalem Allgemeinzustand ergeben. Der Explorand sei sowohl normoton als auch normokard und kardiopulmonal kompensiert. Auch der Abdominalstatus sei bland , und die Laboruntersuchungen hätten durchwegs Nor malbefunde ergeben. Aus internistischer Sicht könne keine Diagnose gestellt wer den , welche die Arbeitsfähigkeit des Ve rsicherten beeinträchtige ( Urk. 8/234/81, vgl. zudem Urk. 8/234/35 ff.).</w:t>
      </w:r>
    </w:p>
    <w:p>
      <w:r>
        <w:t>Gegenüber Dr. med. G.___ , Facharzt für Orthopädische Chirurgie und Traumatologie des Bewegungsapparates, habe der Versicherte über anhaltende Schmerzen im Bereich der Halswirbelsäule mit Ausstrahlungen in die rechte Schulter geklagt. Hierdurch komme es zum einen zu Schlafstörungen; zum ande ren sei die Beweglichkeit der rechten Schulter seit zwei bis drei Jahren sehr ein geschränkt. Schmerzverstärkend seien jegliche Tätigkeiten über Schulterhöhe. Einen ziehenden Schmerz verspüre der Versicherte zudem bei der Rotation seiner Halswirbelsäule. Infiltrationen würden nur für einige Tage zu einer Schmerzlin derung führen . Namentlich Wärmeanwendungen würden eine deutliche Linde rung der Beschwerden bewirken. Auch unter Einnahme von Analgetika reduziere sich der Schmerz um 30 bis 40 % ( Urk. 8/234/38 f. ).</w:t>
      </w:r>
    </w:p>
    <w:p>
      <w:r>
        <w:t>Dr. G.___ gelangte nach eingehender Untersuchung des Versicherten (vgl. Urk. 8/234/41 ff.) zum Schluss, dass die geklag ten Einschränkungen der Halswirbelsäule und des rechten Schul tergelenks konstant reproduziert worden seien. Anhand der Ergebnisse der klinischen und radiologischen Untersuchungen hätten sowohl die Bewegungsein schränkung des rechten Schultergelenks als auch die geltend gemachten Beschwerden im Bereich der Halswirbelsäule objektiviert werden können. In der aktiven und passiven Bewegungsprüfung habe sich zudem - bei palpatorisch ein drücklichem, beidseitigem paravertebralen Hartspann - eine Einschränkung der Seitneigung und Seitrotation um jeweils einen Drittel ergeben. In Bezug auf die Lendenwirbelsäule habe sich ein altersentsprechender Status mit beginnenden ventralen osteophytären Randkantenausziehungen im Bereich der Segmente L4/5 gezeigt. Im Bereich der Knie-, Hüft- und Sprunggelenke habe ein insgesamt freies Bewegungsausmass bei stabiler Bandführung bestanden. Auch in Bezug auf die beiden Handgelenke seien keine Funktionseinschränkungen feststellbar gewesen ( Urk. 8/234/57 f.). Vor diesem Hintergrund könne die zuletzt ausgeübte Tätigkeit als Glaser nicht mehr als leidensgerecht angesehen werden. In einer adaptierten Tätigkeit bestehe aus rein orthopädischer Sicht eine Arbeitsfähigkeit von 70 % . Die Einschränkung von 30 % sei Folge der reduzierten Belastbarkeit und Durch haltefähigkeit sowie der vermehrt benötigten Pausen und der verringerten Arbeitsgeschwindigkeit ( Urk. 8/234/59).</w:t>
      </w:r>
    </w:p>
    <w:p>
      <w:r>
        <w:t>Dr. med. H.___ , Facharzt für Neurologie, äusserte sich in seiner Teilexper tise dahingehend, dass die Beweglichkeit der Halswirbelsäule relevant einge schränkt sei. Die beklagten Hypästhesien im Bereich des ulnaren Unterarms und der ulnaren drei Finger dürften ebenfalls hierdurch bedingt sein, im Sinne einer radikulären Schädigung in Höhe C7 und C 8. Hierzu passe auch die leichte Reflexdifferenz des Trizepssehnenreflexes . Im Weiteren leide der Versicherte unter einem chronischen Schmerzsyndrom im Bereich der Lendenwirbelsäule mit gelegentlicher deutlicher Schmerzexazerbation . Die angegebene Hypästhesie im Bereich des proximalen lateralen Oberschenkels sei am ehesten durch eine radi kuläre Schädigung in Höhe L3 zu erklären. Die Leistungsfähigkeit des Beschwer deführers sei durch diese Beschwerden erheblich eingeschränkt. Er könne nur noch leichte Tätigkeiten , überwiegend in sitzender Position und mit der Möglich keit des Positionswechsels, ausüben. Ferner müsse der Versicherte mehr Pausen einlegen, und die Gesamtarbeitszeit müsse auf maximal sechs Stunden pro Tag reduziert werden. Die geklagten Kopfschmerzen könnten differentialdiagnostisch entweder zervikogen oder durch eine Migräneerkrankung bedingt sein. Die Leis tungsfähigkeit werde hierdurch jedoch nicht zusätzlich eingeschränkt ( Urk. 8/234/63 f.).</w:t>
      </w:r>
    </w:p>
    <w:p>
      <w:r>
        <w:t>Med. pract . I.___ , Fachärztin für Psychiatrie und Psychotherapie, hielt im psychiatrischen Teilgutachten fest, dass der Versicherte wach sowie örtlich, zeitlich, situativ und zur Person voll orientiert gewesen sei. Einschränkungen der Auffassungsgabe, der Aufmerksamkeit oder der Konzentration hätten nicht bestanden. Selbiges gelte grobkursorisch in Bezug auf das Gedächtnis und die Merkfähigkeit. Die Stimmungslage sei im Wesentlichen ausgeglichen und die Schwingungsfähigkeit voll erhalten gewesen. Nur einmal seien dem Versicherten Tränen in die Augen geschossen, als er über den Verlust seiner Arbeitstätigkeit berichtet habe. Anhaltspunkte für depressive Verstimmungen hätten sich jedoch nicht ergeben. Ängste, Phobien oder Zwänge mit Krankheitswert seien ebenfalls nicht feststellbar gewesen. Der formale und inhaltliche Gedankengang sei nicht beeinträchtigt gewesen. Schmerzbedingt seien Durchschlafstörungen vorhanden. Hinweise auf Fremd- oder Selbstgefährdung hätten sich nicht ergeben ( Urk. 8/234/69 f.). Der Versicherte leide zwar unter andauernden, schweren und quälenden Schmerzen, die allerdings - auch wenn eine gewisse zusätzliche Aus weitung nicht ganz ausgeschlossen werden könne - auf einer ursprünglich soma tischen Erkrankung basieren würden. Es sei von einer chronischen Schmerzstö rung mit somatischen und psychischen Faktoren (ICD-10 F45.41) auszugehen. Als psychische Faktoren würden beispielsweise die stattgefundene Trennung und Scheidung im Jahr 2007, der Verlust des geliebten Arbeitsplatzes sowie die erheblichen finanziellen Einschränkungen eine Rolle spielen. Eine beträchtliche persönliche und medizinische Betreuung nehme der Beschwerdeführer aber nicht in Ans pruch. Eine psychotherapeutisch und psychosomatisch ausgerichtete The rapie sei noch zu keinem Zeitpunkt durchgeführt worden. Im Übrigen könne keine weitere psychische Störung festgestellt werden. Die intermittierend vorhandenen leichteren Grade von Depressivität, Angst und Sorgen seien als Teil des chroni schen Schmerzsyndroms zu interpretieren ( Urk. 8/234/72). Die vorliegende chro nische Schmerzstörung ziehe aus rein psychiatrischer Sicht keine dauerhafte Arbeitsunfähigkeit nach sich. Zu beachten seien allenfalls die aus somatischer Sicht formulierten Einschränkungen hinsichtlich einer angepassten Tätigkeit ( Urk. 8/234/73).</w:t>
      </w:r>
    </w:p>
    <w:p>
      <w:r>
        <w:t>Im polydisziplinären Konsens gelangten die B.___ -Gutachter zum Schluss, dass dem Versicherten die zuletzt ausgeübte Tätigkeit als Glaser und ähnliche Berufe dauerhaft nicht mehr zumutbar seien. Dies gelte retrospektiv seit dem Zeitpunkt der ersten Operation an der Halswirbelsäule im Dezember 200 6. In einer optimal angepassten Tätigkeit bestehe dagegen eine 70%ige Arbeitsfähigkeit. Eine zusätz liche internistisch, neurologisch oder psychiatrisch bedingte Einschränkung der Arbeitsfähigkeit lasse sich nicht begründen ( Urk. 8/234/84) . In Bezug auf den Verlauf der Arbeitsfähigkeit in einer leidensadaptierten Tätigkeit hielten die Gut achter mit ergänzender Stellungnahme vom 1. November 2016 überdies fest, dass es vor allem von Anfang 2014 bis Februar 2015 zu einer vorübergehenden Ver schlechterung des Gesundheitszustandes des Versicherten gekommen sei. Damit sei eine praktisch vollständige Arbeitsunfähigkeit verbunden gewesen. Danach habe sich der Zustand auf einem leicht tieferen Niveau als 2010 stabilisiert, wes halb aktuell von einer zumutbaren Restarbeitsfähigkeit von 70 % auszugehen sei ( Urk. 8/240/2 f.).</w:t>
      </w:r>
    </w:p>
    <w:p>
      <w:r>
        <w:rPr>
          <w:b/>
        </w:rPr>
        <w:t>E. 4</w:t>
      </w:r>
    </w:p>
    <w:p>
      <w:r>
        <w:t>2. 3</w:t>
      </w:r>
    </w:p>
    <w:p>
      <w:r>
        <w:t>Der Beschwerdeführer war vom 6. bis 1 6. Januar 2015 für eine multimodale rheu matologische Komplextherapie im K.___ , Klinik für Rheuma tologie, hospitalisiert. Vom 6. bis 1 8. Januar 2015 wurde eine 100%ige und danach bis 1. Februar 2015 eine 60%ige Arbeitsunfähigkeit attestiert ( Urk. 8/197/6 ff.). Mit Bericht vom 9. März 2015 hielt Dr. med. L.___ , Facharzt für Rheumatologie fest, dass in einer angepassten Tätigkeit eine 50%ige Arbeitsfähigkeit bestehe, wobei sich die Leistungsfähigkeit infolge der Beschwer deakkumulation im Laufe des Tages um 30 % verringere ( Urk. 8/197/2 f.). Der Beschwerdeführer macht geltend, entgegen der Beurteilung der B.___ -Gutachter sei auf die von</w:t>
      </w:r>
    </w:p>
    <w:p>
      <w:r>
        <w:t>Dr. L.___ attestierte Arbeitsfähigkeit abzustellen.</w:t>
      </w:r>
    </w:p>
    <w:p>
      <w:r>
        <w:t>Die Gutachter hätten d essen</w:t>
      </w:r>
    </w:p>
    <w:p>
      <w:r>
        <w:t>Einschätzung zwar zur Kenntnis genommen, sich allerdings nicht nachvollzi ehbar damit auseinandergesetzt . Dem Bericht von Dr. L.___ komme insofern besonderes Gewicht zu , als dieser den Versicherten bereits seit Juni 2014 behandle und im Rahmen eines stationären Aufenthalts im Frühjahr 2015 die gesundheitliche Beeinträchtigung während längerer Dauer habe unter suchen können ( Urk. 1 S.</w:t>
      </w:r>
    </w:p>
    <w:p>
      <w:r>
        <w:rPr>
          <w:b/>
        </w:rPr>
        <w:t>E. 4.1</w:t>
      </w:r>
    </w:p>
    <w:p>
      <w:r>
        <w:t>Die angefochtene n Verfügung en ( Urk. 2 /1 f.) beruhen massgeblich auf dem B.___ -Gutachten vom 2. September 2016 sowie der ergänzenden Stellungnahme vom 1. November 2016 ( Urk. 8/234, 8/240), weshalb vorab auf der en Beweiswert einzugehen ist. Die Expertise basiert auf umfassenden internistischen, orthopä dischen, neurologischen und psychiatrischen Abklärungen. Sie wurde in detail lierter Kenntnis der Vorakten erstellt ( Urk. 8/234/2 ff.). Des Weiteren konnte der Beschwerdeführer gegenüber den einzelnen Gutachtern seine aktuel - len Beschwer den schildern und wurde von diesen - soweit fachspezifisch erforder lich - eingehend befragt ( Urk. 8/234/30 ff., 8/234/ 38 ff., 8/234/61 f. und 8/234/65 ff.). Die geklagten Leiden fanden im Rahmen der Feststellung der Diag nosen Berüc ksichtigung, wobei sowohl diese als auch die aus medizin is cher Sicht resultierenden Auswirkungen auf die Arbeitsfähigkeit dargelegt und erläutert wurden ( Urk. 8/234/56 ff., 8/234/63 f., 8/234/70 ff., 8/234/74 ff. und 8/240). Soweit möglich erfolgte sodann eine Auseinandersetzung mit vorangegangenen ärztlichen Beurteilungen ( Urk. 8/234 /59 f., 8/234/73 und 8/234/84 ff. ).</w:t>
      </w:r>
    </w:p>
    <w:p>
      <w:r>
        <w:t>Insgesamt erfüllt das polydisziplinäre B.___ -Gutachten damit sämtli che praxisgemässen Kri terien für den Beweiswert einer medizinischen Expertise (vgl. E. 1.5).</w:t>
      </w:r>
    </w:p>
    <w:p>
      <w:r>
        <w:rPr>
          <w:b/>
        </w:rPr>
        <w:t>E. 4.2.1</w:t>
      </w:r>
    </w:p>
    <w:p>
      <w:r>
        <w:t>Der Beschwerdeführer bringt verschiedene Rügen vor . Zum einen macht er gel tend, im Rahmen der interdisziplinären Synthese sei der neurologischen Einschät zung, wonach maximal eine Arbeitstätigkeit von sechs Stunden pro Tag zumut bar sei und ein erhöhter Pausenbedarf bestehe, keine Beachtung geschenkt wor den ( Urk. 1 S. 7 f.). Dem ist entgegenzuhalten, dass die Gutachter im Rahmen der Konsensbesprechung unter dem Gesichtspunkt der zwischen den einzelnen Diag nosen bestehenden Wechselwirkungen zur Auffassung gelangten, der Versicherte sei in einer leidensadaptierten Tätigkeit zu 70 % arbeitsfähig. Berücksichtigung fand dabei explizit auch der erhöhte Pausenbedarf. Zudem wurde klar festgehal ten, dass die vom Orthopäden Dr. G.___ attestierte Arbeitsunfähigkeit aufgrund der Ergebnisse der übrigen fachärztlichen Untersuchungen nicht noch weiter ein zuschränken sei ( Urk. 8/234/93 ). Im Übrigen unterscheidet sich die von neurolo gischer Seite maximal als zumutbar erachtete Arbeitstätigkeit von sechs Stunden pro Tag nur unwesentlich von</w:t>
      </w:r>
    </w:p>
    <w:p>
      <w:r>
        <w:t>einer 70%igen Arbeitsfähigkeit.</w:t>
      </w:r>
    </w:p>
    <w:p>
      <w:r>
        <w:rPr>
          <w:b/>
        </w:rPr>
        <w:t>E. 4.2.2</w:t>
      </w:r>
    </w:p>
    <w:p>
      <w:r>
        <w:t>Der Versicherte kritisiert im Weiteren, es sei nicht nachvollziehbar, weshalb die chronische Schmerzstörung mit somatischen und psychischen Faktoren keine Einschränkung der Arbeitsfähigkeit zur Folge habe. Dr. med. J.___ , Fach arzt für Psychiatrie und Psychotherapie, habe 2008 mit der anhaltenden somato formen Schmerzstörung eine vergleichbare Diagnose gestellt und dieser einen Einfluss auf die Arbeitsfähigkeit zuerkannt. Diese Einschätzung sei von Dr. I.___ als nachvollziehbar erachtet worden. Es erschliesse sich folglich nicht, weshalb sich die von ihr im Zuge der aktuellen Begutachtung</w:t>
      </w:r>
    </w:p>
    <w:p>
      <w:r>
        <w:t>festgestellte Erkrankung nicht auf die Leistungsfähigkeit auswirke ( Urk. 1 S. 8 Ziff. 19).</w:t>
      </w:r>
    </w:p>
    <w:p>
      <w:r>
        <w:t>Dabei lässt der Versicherte ausser Acht, dass Dr. J.___</w:t>
      </w:r>
    </w:p>
    <w:p>
      <w:r>
        <w:t>2008 zum Schluss gelangte, eine adaptierte Tätigkeit ohne erhöhte Anforderungen an die Stress- und Frustrationstoleranz sei uneingeschränkt zumutbar. Einzig in Bezug auf die angestammte Tätigkeit führte Dr. J.___ aus, es sei aufgrund einer eingeschränk ten Abgrenzungs- und Konfliktfähigkeit von einer 20%igen Einschränkung der Arbeitsfähigkeit auszugehen ( Urk. 8/30/10 f.). Letzteres erachtete Dr. I.___ jedoch explizit als nicht überzeugend ( Urk. 8/234/73). Der von ihr festgehaltene objektive Befund weist denn auch - abgesehen von der Schmerzproblematik - nicht auf wesentlich beeinträchtigte psychische Funktionen hin (vgl. Urk. 8/234/69 f.).</w:t>
      </w:r>
    </w:p>
    <w:p>
      <w:r>
        <w:t>Ihre Einschätzung einer uneingeschränkten Arbeitsfähigkeit für jegliche Tätigkeit erweist sich sodann mit Blick auf die Begutachtung von Dr. E.___ im Jahr 2010 ebenfalls als naheliegend , zumal jener in Anbetracht eines unauffälligen Psychostatus überhaupt keine psychiatrische Diagnose stellte ( Urk. 8/110/ 34 f. , vgl. E. 3.1 ).</w:t>
      </w:r>
    </w:p>
    <w:p>
      <w:r>
        <w:t>Der Vollständigkeit halber ist in Nachachtung der bundesgerichtlichen Praxis bezüglich der invalidisierenden Wirkung psychischer Leiden (vgl. BGE 141 V 281, 143 V 409 und 143 V 418) ausserdem anzumerken, dass der Beschwerdeführer zu keinem Zeitpunkt eine psychiatrisch-psychotherapeutische Behandlung in Anspruch genommen hat ( Urk. 8/234/72 , 8/234/85). Gewisse Einschränkungen des Aktivitätsniveaus in allen vergleichbaren Lebensbereichen - etwa bei der Erledigung des Haushalts - sind im Weiteren zwar erkennbar . Der Versicherte verfügt aber doch über eine geregelte Tagesstruktur und kümmert sich insbeson dere ausgiebig um seinen jungen Sohn (vgl. Urk. 8/234/32, 8/234/68 f.). Ein mas sgeblicher , krankheitsbedingter</w:t>
      </w:r>
    </w:p>
    <w:p>
      <w:r>
        <w:t>sozialer Rückzug ist ebenfalls nicht ausgewiesen. Auch angesichts dieser konkreten Gegebenheiten</w:t>
      </w:r>
    </w:p>
    <w:p>
      <w:r>
        <w:t>erweist sich die Schlussfolge rung von Dr. I.___ , wonach sich die Schmerzstörung nicht ( zusätzlich ) auf die Arbeitsfähigkeit des Versicherten auswirke, somit als schlüssig.</w:t>
      </w:r>
    </w:p>
    <w:p>
      <w:r>
        <w:rPr>
          <w:b/>
        </w:rPr>
        <w:t>E. 4.2.4</w:t>
      </w:r>
    </w:p>
    <w:p>
      <w:r>
        <w:t>Soweit der Beschwerdeführer schliesslich vorbringt, im B.___ -Gutachten sei aktenwidrig festgehalten worden ( Urk. 1 S. 9 Ziff. 21) , dass er seit 2006 keine Selbsteingliederungsbemühungen getätigt habe ( Urk. 8/234/94) , ist ihm zuzu stimmen (vgl. Urk. 8/156,</w:t>
      </w:r>
    </w:p>
    <w:p>
      <w:r>
        <w:t>8/164 ff. ). Indes ist weder dargetan noch ersichtlich, inwiefern sich dieser Umstand massgeblich auf die medizinisch-theoretische Beurteilung der Arbeitsfähigkeit beziehungsweise auf die Beweiskraft der Exper tise auswirken sollte.</w:t>
      </w:r>
    </w:p>
    <w:p>
      <w:r>
        <w:rPr>
          <w:b/>
        </w:rPr>
        <w:t>E. 4.3</w:t>
      </w:r>
    </w:p>
    <w:p>
      <w:r>
        <w:t>Im Sinne eines Zwischenfazits kann somit festgehalten werden, dass auf das B.___ -Gutachten vom 2. September 2016 vollumfänglich abgestellt werden kann. Namentlich ist mit überwiegender Wahrscheinlichkeit erstellt , dass sich der Gesundheitszustand des Versicherten von Frühjahr 2014 bis Februar 2015 vorübergehend verschlechtert</w:t>
      </w:r>
    </w:p>
    <w:p>
      <w:r>
        <w:t>hatte. Damit ging eine vollständige Arbeitsunfä higkeit einher. Ab März 2015 stabilisierte sich der Gesundheitszustand auf einem leicht tieferen Niveau als 201 0. Ab diesem Zeitpunkt ist von einer 70%igen Arbeitsfähigkeit in einer leidensangepassten Tätigkeit auszugehen. 5. 5.1</w:t>
      </w:r>
    </w:p>
    <w:p>
      <w:r>
        <w:t>Zu prüfen bleibt der von der Beschwerdegegnerin mittels Einkommensvergleich bestimmte Invaliditätsgrad . Die gerichtliche Prüfung hat in diesem Zusammen hang den Rentenanspruch für den gesamten verfügungsweise geregelten Zeit raum zu umfassen (vgl. E. 1. 2 ). Unbestritten und mehrfach gutachterlich bestätigt ist, dass es dem Versicherten seit 2006 krankheitsbedingt nicht mehr zumutbar ist, seiner angestammten Tätigkeit als Glaser nachzugehen ( Urk. 8/29/17, 8/110/18 und 8/234/87).</w:t>
      </w:r>
    </w:p>
    <w:p>
      <w:r>
        <w:t>Ebenfalls unbestritten und n icht zu beanstanden ist angesichts der medizinischen Aktenlage überdies die Zusprechung der ganzen Rente rückwirkend ab dem Zeitpunkt des Rentenerhöhungsgesuchs im November 2014 (vgl. Urk. 8/191; Art. 88 bis</w:t>
      </w:r>
    </w:p>
    <w:p>
      <w:r>
        <w:t>Abs. 1 lit . a IVV). Bereits ab dem Frühjahr 2014 war die Arbeitsfähigkeit in einer angepassten Tätigkeit vollständig eingeschränkt (vgl. Urk. 8/190, 8/240/2), weshalb ein Invaliditätsgrad von 100 %</w:t>
      </w:r>
    </w:p>
    <w:p>
      <w:r>
        <w:t>vorlag . 5.2</w:t>
      </w:r>
    </w:p>
    <w:p>
      <w:r>
        <w:t>Wie bereits dargelegt (vgl. E. 4.2.3), ist auf der Grundlage des B.___ -Gutachtens davon auszugehen, dass sich der Gesundheitszustand des Versicherten ab März 2015 stabilisierte , und eine 70%ige Arbeitsfähigkeit in einer angepassten Tätig keit bestand. Damit liegt der für eine Herabsetzung der ganzen Rente vorausge setzte Revisionsgrund vor (vgl. E. 1. 2 ). Zu prüfen bleibt auch in diesem Zusam menhang , ob die Beschwerdegegnerin den Invaliditätsgrad korrekt bestimmt hat.</w:t>
      </w:r>
    </w:p>
    <w:p>
      <w:r>
        <w:t>Zwecks Berechnung des Valideneinkommens wird in der Regel am zuletzt erziel ten, nötigenfalls der Teuerung und der realen Einkommensentwicklung angepass ten Verdienst angeknüpft, da es empirischer Erfahrung entspricht, dass die bis herige Tätigkeit ohne Gesundheitsschaden fortgesetzt worden wäre. Ausnahmen müssen mit überwiegender Wahrscheinlichkeit erstellt sein (BGE 139 V 28 E. 3.3.2; 135 V 58 E. 3.1; 134 V 322 E. 4.1 mit Hinweis ).</w:t>
      </w:r>
    </w:p>
    <w:p>
      <w:r>
        <w:t>Folglich hat die Beschwerdegegnerin zu Recht auf das Einkommen abgestellt, welches der Ver sicherte in seiner angestammten Tätigkeit als Glaser zuletzt erzielte ( Fr. 76'500.--; Urk. 8/8/3) . Unter Berücksichtigung der Nominallohnentwicklung bis 2015 setzte sie das massgebliche Valideneinkommen korrekt auf Fr. 83'318.30 fest (vgl. Urk. 8/241), was denn auch nicht bestritten wird ( Urk. 1 S. 11).</w:t>
      </w:r>
    </w:p>
    <w:p>
      <w:r>
        <w:t>Der Beschwerdeführer beanstandet prinzipiell auch nicht, dass die IV-Stelle das I nvalideneinkommen anhand der vom Bundesamt für Statistik periodisch heraus gegebenen Lohnstrukturerhebungen (LSE) des Jahres 2014 bestimmt hat. Soweit er geltend macht ( Urk. 1 S. 11) , es sei zu Unrecht auf den monatlichen Bruttolohn für einfache Tätigkeiten körperlicher oder handwerklicher Art von Fr. 5'312.-- abgestellt worden ( TA1, Monatlicher Bruttolohn [Zentralwert] nach Wirtschafts zweigen, Kompetenzniveau und Geschlecht, Privater Sektor, Total, Kompetenz niveau 1, Männer ) , ist festzuhalten, dass gemäss bundesgerichtlicher Praxis nur in begründeten Ausnahmefällen nicht auf diesen Wert, sondern denjenigen eines einzelnen Sektors abzustellen ist (Urteile des Bundesgerichts 8C_176/2012 vom 3. September 2012 E. 7 und 9C_311/2012 vom 2 3. August 2012 E. 4.1). Diese Voraussetzungen sind vorliegend trotz des eingeschränkten Belastungsprofils ( Urk. 8/234/58 f.) nicht erfüllt, denn dem Beschwerdeführer sind leichte und wechselbelastende Tät igkeiten grundsätzlich ohne spezielle Einschränkung auf ein bestimmtes Tätigkeitsspektrum zumutbar . Solche Täti gkeiten finden sich nicht nur in Sektor 3 (Di enstleistungen), sondern auch in Sektor 2 (Produktion) der LSE . Dem Einwand , es sei auf den Totalwert des Sektors 3 abzustellen , kann demnach nicht gefolgt werden .</w:t>
      </w:r>
    </w:p>
    <w:p>
      <w:r>
        <w:t>Die Beschwerdegegnerin hat das Invalideneinkommen unter Berücksichtigung der durchschnittlichen betriebsüblichen Arbeitszeit, der Entwicklung der Nominallöhne bis 2015 , des zumutbaren 70%igen Arbeitspen sums sowie eines 10%igen leidensbedingten Abzuges berechtigterweise auf Fr. 41‘991.10 festgelegt ( Fr. 5‘312.-- / 40 * 41.7 * 12 * 1.003 * 0.7 * 0.9). Entgegen der Argumentation des Versicherten ( Urk. 1 S. 11 f.) rechtfertigt sich kein höherer Leidensabzug , da</w:t>
      </w:r>
    </w:p>
    <w:p>
      <w:r>
        <w:t>die gutachterlich festge stellten Einschränkungen der Durch halte fähigkeit und der Arbeitsgeschwindig keit sowie der erhöhte Pausenbedarf bereits in die Beurteilung der medizinischen Arbeitsfähigkeit einflossen. Eine doppelte Anrechnung dieser Gesichtspunkte ist nicht statthaft (Urteil des Bundesgerichts 9C_833/2017 vom 2 0. April 2018 E. 2.2).</w:t>
      </w:r>
    </w:p>
    <w:p>
      <w:r>
        <w:t>Nach dem Gesagten ergibt sich ein Invaliditätsgrad von 49.6 % beziehungsweise 50 % ([ Fr. 83‘ 318.30 . /. Fr. 41‘991.10] * 100 / Fr. 83‘318.30; zum Runden : BGE 130 V 121 ). In analoger Anwendung von Art. 88a Abs. 1 IVV (vgl. E. 1.3) hat die Beschwerdegegnerin die Rente des Versicherten somit zu Recht drei Monate nach Eintreten der gesundheitlichen Verbesserung herabgesetzt.</w:t>
      </w:r>
    </w:p>
    <w:p>
      <w:r>
        <w:t>Seit Juni 2015 besteht Anspruch auf eine halbe Rente der Invalidenversicherung (vgl. E. 1.2). 6.</w:t>
      </w:r>
    </w:p>
    <w:p>
      <w:r>
        <w:t>Zusammenfassend hat die Beschwerdegegnerin die dem Versicherten mit Verfü gung vom 2 4. Januar 2011 ab Oktober 2010 zugesprochene halbe Rente zu Recht für den befristeten Zeitraum von November 2014 bis Mai 2015 auf eine ganze Rente erhöht und ab Juni 2015 wieder auf eine halbe Rente herabgesetzt. V on weiteren Beweismassnahmen</w:t>
      </w:r>
    </w:p>
    <w:p>
      <w:r>
        <w:t>im Sinne des Subeventual antrages des Beschwer deführers sind ( Urk. 1 S. 2 und 13) keine anderen entscheidrelevanten Erkennt nisse zu erwarten, weshalb davon abzusehen ist (antizipierte Beweiswürdigung; BGE 124 V 90 E. 4b, 12 2 V 157 E. 1d, 136 I 229 E. 5.3). Dies gilt namentlich auch in Bezug auf die seitens des Versicherten beantragte Befragung des behandelnden Arztes Dr. L.___</w:t>
      </w:r>
    </w:p>
    <w:p>
      <w:r>
        <w:t>( Urk. 14 S. 1).</w:t>
      </w:r>
    </w:p>
    <w:p>
      <w:r>
        <w:t>Die angefochtenen Verfügungen vom 2 6. April 2017 ( Urk. 2/1 f.) erweisen sich damit als rechtens, weshalb die Beschwerde abzuweisen ist. 7 .</w:t>
      </w:r>
    </w:p>
    <w:p>
      <w:r>
        <w:t>Da die Bewilligung oder Verweigerung von Versicherungsleistungen zu prüfen war, ist das Verfahren kostenpflichtig. Die Gerichtskosten sind nach dem Verfah rensaufwand und unabhängig vom Streitwert festzulegen ( Art. 69 Abs. 1 bis IVG) und auf Fr. 800.-- anzusetzen. Entsprechend dem Verfahrensausgang sind sie dem unterliegenden Beschwerdeführer aufzuerlegen. Das Gericht erkennt: 1.</w:t>
      </w:r>
    </w:p>
    <w:p>
      <w:r>
        <w:t>Die Beschwerde</w:t>
      </w:r>
    </w:p>
    <w:p>
      <w:r>
        <w:t>wird abgewiesen. 2.</w:t>
      </w:r>
    </w:p>
    <w:p>
      <w:r>
        <w:t>Die Gerichtskosten von Fr. 800 .-- werden dem Beschwerdeführer</w:t>
      </w:r>
    </w:p>
    <w:p>
      <w:r>
        <w:t>auferlegt.</w:t>
      </w:r>
    </w:p>
    <w:p>
      <w:r>
        <w:t>Rechnung und Einzahlungsschein werden dem</w:t>
      </w:r>
    </w:p>
    <w:p>
      <w:r>
        <w:t>Kostenpflichtigen nach Eintritt der Rechtskraft zugestellt. 3.</w:t>
      </w:r>
    </w:p>
    <w:p>
      <w:r>
        <w:t>Zustellung gegen Empfangsschein an: - Rechtsanwalt Fabian Meyer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r>
        <w:rPr>
          <w:b/>
        </w:rPr>
        <w:t>E. 8</w:t>
      </w:r>
    </w:p>
    <w:p>
      <w:r>
        <w:t>f f .) .</w:t>
      </w:r>
    </w:p>
    <w:p>
      <w:r>
        <w:t>Dem Versicherten ist insoweit beizupflichten, als sich Dr. G.___ nur in knapper Form zur Beurteilung von Dr. L.___ äusserte. Er erklärte diese als nicht nach vollziehbar und zitierte wörtlich aus dem Bericht vom 9. März 2015 ( Urk. 8/234/60). Ein Administrativ- oder Gerichtsgutachten ist allerdings nicht stets in Frage zu stellen und zum Anlass weiterer Abklärungen zu nehmen, wenn die behandelnden Arztpersonen respektive Therapiekräfte, welche mitunter im Hinblick auf ihre auftragsrechtliche Vertrauensstellung in Zweifelsfällen eher zu Gunsten ihrer Patientinnen und Patienten aussagen, zu anderslautenden Ein schätzungen gelangen (BGE 135 V 465 E. 4.5, 125 V 351 E. 3b/cc). Vorbehalten bleiben Fälle, in denen sich eine abweichende Beurteilung aufdrängt, weil die anderslautenden Einschätzungen wichtige – und nicht rein subjektiver Interpre tation entspringende – Aspekte benennen, die bei der Begutachtung unerkannt oder ungewürdigt geblieben sind (Urteil des Bundesgerichts 8C_677/2014 vom 2 9. Oktober 2014 E. 7.2 mit Hinweisen, u.a. auf SVR 2008 IV Nr . 15 S. 43 E. 2.2.1 [I 514/06] ).</w:t>
      </w:r>
    </w:p>
    <w:p>
      <w:r>
        <w:t>Eben solche Aspekte können dem Bericht von Dr. L.___ vom 9. März 2015 nicht entnommen werden. Der Einschätzung der Arbeitsfähigkeit l ag denn auch keine aktuelle , eigenständige Untersuchung zugrunde; vielmehr übernahm Dr. L.___ in teilweise gekürzter Form die Diagnosen und Befunde aus dem Bericht des Universitätsspitals Zürich vom 1 6. Januar 2015 (vgl. Urk. 8/197/1 f., 8/197/6 f.). Vor diesem Hintergrund ist die seitens des orthopä dischen Gutachters attestierte Arbeitsfähigkeit von 70 % für leidensangepasste Tätigkeiten , welche anhand sehr detaillierter körper licher Untersuchungen ermittelt wurde (vgl. Urk. 8/234/41 ff.) , nicht in Frage zu stellen. Mit Blick auf die durch die Z.___ -Gutachter im Jahr 2010 erhobenen Befunde überzeugt denn auch die Schlussfolgerung, dass sich der Gesundheits zustand ab März 2015 auf einem leicht t ieferen Niveau stabilisiert hat ( Urk. 8/240/2 f.). So fand namentlich Berücksichtigung, dass sich die Beweglich keit der rechten Schulter zwischen zeitlich verringert hatte und diesbezüglich eine erhöhte Schmerzhaftigkeit aufgetreten war (vgl. Urk. 8/110/ 11, 8/234/46 f.).</w:t>
      </w:r>
    </w:p>
    <w:p>
      <w:r>
        <w:t>Im Übrigen bleibt anzumerken, d ass der im laufenden Beschwerdeverfahren nachgereichte ärztliche Bericht von Dr. L.___ vom 5. September 2017 ( Urk. 12) erst gut vier Monate nach Erlass der angefochtenen Verfü gung verfasst worden ist. In all er Regel sind jedoch für die richterliche Beurteilung eines Falles die tatsächlichen Verhältnisse zur Zeit des Abschlusses des Verwaltungsverfahrens massgebend (BGE 121 V 362 E. 1b, 99 V 98). Hiervon abgesehen, stellt sich die gesundheitliche Situation in Anbetracht der von Dr. L.___</w:t>
      </w:r>
    </w:p>
    <w:p>
      <w:r>
        <w:t>aufgelisteten Diag nosen grundsätzlich unverändert dar. Bei der neu hinzugetretenen aktivierten Facettengelenksarthrose handelt es sich lediglich um eine Verdachtsdiagnose.</w:t>
      </w:r>
    </w:p>
    <w:p>
      <w:r>
        <w:t>Zudem bezieht sich die attestie rte 100%ige Arbeitsunfähigkeit auf die ange stammte Tätigkeit. Ansonsten würde sich die Beurteilung nicht nur als wider sprüchlich in Bezug auf den Bericht von Dr. L.___</w:t>
      </w:r>
    </w:p>
    <w:p>
      <w:r>
        <w:t>vom 9. März 2015 ( Urk. 8/197) erweisen , sondern auch hinsichtlich der Aussage des Versicherten anlässlich der Begutachtung, wonach er eine 50%-Stelle suche ( Urk. 8/234/31, 8/234/68).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