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IV.2017.00466 vom 21. Februar 2019</w:t>
      </w:r>
    </w:p>
    <w:p>
      <w:r>
        <w:t>ZH Sozialversicherungsgericht, 2019-02-21, DE</w:t>
      </w:r>
    </w:p>
    <w:p>
      <w:r>
        <w:rPr>
          <w:b/>
        </w:rPr>
        <w:t xml:space="preserve">Quelle: </w:t>
      </w:r>
      <w:r>
        <w:t>https://mcp.opencaselaw.ch/entscheid/zh_sozialversicherungsgericht_IV.2017.00466</w:t>
      </w:r>
    </w:p>
    <w:p>
      <w:r>
        <w:t>FR: ZH_SOZIALVERSICHERUNGSGERICHT IV.2017.00466 du 21 février 2019</w:t>
      </w:r>
    </w:p>
    <w:p>
      <w:r>
        <w:t>IT: ZH_SOZIALVERSICHERUNGSGERICHT IV.2017.00466 del 21 febbraio 2019</w:t>
      </w:r>
    </w:p>
    <w:p>
      <w:pPr>
        <w:pStyle w:val="Heading2"/>
      </w:pPr>
      <w:r>
        <w:t>Erwägungen</w:t>
      </w:r>
    </w:p>
    <w:p>
      <w:r>
        <w:rPr>
          <w:b/>
        </w:rPr>
        <w:t>E. 1.1</w:t>
      </w:r>
    </w:p>
    <w:p>
      <w:r>
        <w:t>Nach lit . a Abs. 1 SchlB IVG 6. IV-Revision werden Renten, die bei pathoge ne tisch-ätiologisch unklaren syndromalen Beschwerdebildern ohne nachweisbare orga nische Grundlage gesprochen wurden, innerhalb von drei Jahren nach Inkraf t treten dieser Änderung überprüft. Sind die Voraussetzungen nach Artikel 7 des Bundesgesetz es über den Allgemeinen Teil des Sozialversicherungsrechts (ATSG)</w:t>
      </w:r>
    </w:p>
    <w:p>
      <w:r>
        <w:t>nicht erfüllt, so wird die Rente herabgesetzt oder aufgehoben, auch wenn die Vor aussetzungen von Artikel 17 Absatz 1 ATSG nicht erfüllt sind. Diese Bestim mung ist verfassungs- und EMRK-konform (BGE 139 V 547 E. 3).</w:t>
      </w:r>
    </w:p>
    <w:p>
      <w:r>
        <w:t>Vom Anwendungsbereich von lit . a Abs. 1 SchlB IVG 6. IV-Revision ausge schlossen sind Personen, die im Zeitpunkt des Inkrafttretens der Änderung das 55. Altersjahr zurückgelegt haben oder im Zeitpunkt, in dem die Überprüfung eingeleitet wird, seit mehr als 15 Jahren eine Rente der Invalidenversicherung beziehen ( lit . a Abs. 4).</w:t>
      </w:r>
    </w:p>
    <w:p>
      <w:r>
        <w:t>Die in lit . a Abs. 1 SchlB</w:t>
      </w:r>
    </w:p>
    <w:p>
      <w:r>
        <w:t>IVG 6. IV-Revision vorgesehene Rentenherabsetzung beziehungsweise -aufhebung ist nicht auf vor dem 1. Januar 2008 zugesprochene Renten beschränkt. Erging die fragliche Rentenzusprache aber bereits in Beach tung der jeweils relevanten Rechtsprechung zu pathogenetisch-ätiologisch unkla ren syndromalen Beschwerdebildern ohne nachweisbare organische Grundlage, bleibt kein Raum für ein Rückkommen unter dem Titel der Schlussbestimmung (BGE 140 V 8 E. 2).</w:t>
      </w:r>
    </w:p>
    <w:p>
      <w:r>
        <w:rPr>
          <w:b/>
        </w:rPr>
        <w:t>E. 1.2</w:t>
      </w:r>
    </w:p>
    <w:p>
      <w:r>
        <w:t>Am 14. Januar 2008 meldete sich X.___ unter Hinweis auf einen am 25. Februar 2006 erlittenen Skiunfall erneut bei der IV zum Leistungsbezug (Arbeits vermittlung) an (Urk. 8/39). Zuletzt war der Versicherte bis am 31. Mai 2007 bei der Z.___ AG als Lager mitarbeiter angestellt (Urk. 8/49 S. 77, 8/54). Die Sozialversicherungsanstalt des Kantons Zürich, IV-Stelle, leitete daraufhin Abklärungen in erwerblicher so wie medizinischer Hinsicht in die Wege, die Akten der Suva wurden beige zo gen. Mit Mitteilung vom 3. September 2008 (Urk. 8/74) wurde der Versicherte darüber infor miert, dass ihm gemäss Abklärungen der IV aufgrund des Gesund heitszu stan des keine beruflichen Eingliederungsmass-nahmen zumutbar seien und der Anspruch auf eine Rente geprüft werde.</w:t>
      </w:r>
    </w:p>
    <w:p>
      <w:r>
        <w:t>Am 4. Februar 2009 (Urk. 8/81) erstattete Dr. med. A.___, Facharzt für Psychia trie und Psychotherapie, im Auftrag der IV-Stelle ein Gutachten. Nach Aufer le gung einer Schadenminderungspflicht im Sinne des Besuchs einer nachhaltigen fachärztlichen Psychotherapie (Urk. 8/89) sprach die IV-Stelle dem Versicherten mit Verfügungen vom 26. August 2009 (Urk. 8/95, 8/110) gestützt auf einen ermittelten Invaliditätsgrad von 61 % rückwirkend ab 1. Februar 2007 eine Drei viertelsrente zu. Eine am 18. Juni 2010 eingeleitete Revision der Invalidenrente zeigte keine Veränderung (Urk. 8/120-131).</w:t>
      </w:r>
    </w:p>
    <w:p>
      <w:r>
        <w:rPr>
          <w:b/>
        </w:rPr>
        <w:t>E. 1.2.1</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psychischer Gesundheitsschaden mit Krankheitswert besteht, welcher die versicherte Person auch bei Aufbietung allen guten Willens daran hindert, ein rentenausschliessendes Erwerbsein kommen zu erzielen (vgl. BGE 139 V 547 E. 5, 131 V 49 E. 1.2, 130 V 352 E. 2.2.1;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Einzel fall muss eine Beeinträchtigung der Arbeits- und Erwerbsfähigkeit unab hängig von der Diagnose und grundsätzlich unbesehen der Ätiologie ausgewiesen und in ihrem Ausmass bestimmt sein. Entscheidend ist die nach einem weit geh end objektivierten Massstab zu beurteilende Frage, ob es der versicherten Person zumutbar ist, eine Arbeitsleistung zu erbringen (BGE 143 V 409 E. 4.2.1, 141 V 281 E. 3.7, 139 V 547 E. 5.2, 127 V 294 E. 4c, je mit Hinweisen; vgl. Art. 7 Abs. 2 ATSG).</w:t>
      </w:r>
    </w:p>
    <w:p>
      <w:r>
        <w:rPr>
          <w:b/>
        </w:rPr>
        <w:t>E. 1.2.2</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rPr>
          <w:b/>
        </w:rPr>
        <w:t>E. 1.2.3</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 dass eine invalidenversicherungsrechtlich relevante psychische Gesundheits schä d igung nicht mehr allein mit dem Argument der fehlenden Therapieresistenz aus zuschliessen sei (E. 5.1; zur bisherigen Gerichtspraxis vgl. statt vieler: BGE 140 V 193 E. 3.3; Urteil des Bundesgerichts 9C_13/2016 vom 14. April 2016 E. 4.2). Für die Beurteilung der Arbeitsfähigkeit sind somit auch bei den leichten bis mittel gradigen depressiven Störungen systematisierte Indikatoren beachtlich, die es – unter Berücksichtigung leistungshindernder äusserer Belastungsfaktoren einerseits und von Kompensationspotentialen (Ressourcen) andererseits – erlau ben, das tat sächlich erreichbare Leistungsvermögen einzuschätzen (BGE 141 V 28 1 E. 2, E. 3.4-3.6 und 4.1). Die Therapierbarkeit ist dabei als Indiz in die gesamthaft vorzu nehmende allseitige Beweiswürdigung miteinzubeziehen (BGE 143 V 409 E. 4.2.2; vgl. Urteil des Bundesgerichts 8C_449/2017 vom 7. März 2018 E. 4.2.1).</w:t>
      </w:r>
    </w:p>
    <w:p>
      <w:r>
        <w:t>Die Anerkennung eines rentenbegründenden Invaliditätsgrades ist nur zulässig, wenn die funktionellen Auswirkungen der medizinisch festgestellten gesund heit lichen Anspruchsgrundlage im Einzelfall anhand der Standardindikatoren schlüssig und widerspruchsfrei mit (zumindest) überwiegender Wahrschein lich keit nachgewiesen sind. Fehlt es an diesem Nachweis, hat die materiell beweis 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Dem Beschwerdeführer sei weiterhin eine ¾-IV-Rente zuzusprechen.</w:t>
      </w:r>
    </w:p>
    <w:p>
      <w:r>
        <w:rPr>
          <w:b/>
        </w:rPr>
        <w:t>E. 2.1</w:t>
      </w:r>
    </w:p>
    <w:p>
      <w:r>
        <w:t>Die Beschwerdegegnerin begründete ihre Verfügung vom 14. März 2017 (Urk. 2) dahingehend, dass die Überprüfung der Invalidenrente gemäss den Schlussbe stimmungen ergeben habe, dass die vorliegenden Diagnosen, welche zur Renten zusprache geführt hätten, zu den ätiologisch-pathogenetisch unklaren syndro malen Zustandsbildern ohne nachweisbare organische Grundlage gehörten. Am 9. April 2015 sei im B.___ eine polydisziplinäre Begutachtung erstellt worden, deren Diagnosestellung nachvollziehbar sei. Die Ausschlussgründe seien aufge zeigt, diskutiert und berücksichtigt worden. Dem Gutachten sowie den übrigen Akten liessen sich weiter genügend Informationen entnehmen, damit eine Prü fung im Sinne von BGE 141 V 281 vorgenommen werden könne. Aus somatischer Sicht könne allenfalls eine qualitative Einschränkung formuliert werden. Diese lasse sich zumindest für körperlich schwere Arbeiten aufgrund der radiomor phologisch festzustellenden beginnenden degenerativen Veränderungen, aufgrund der zweifellos vorhandenen muskulären Dekonditionierung und der chronifi zier ten perzipierten Beschwerdesymptomatik begründen. Die quantitativen Ein schrän kungen seien vor allem aus psychiatrischer Sicht zu beurteilen bei einer leichten depressiven Episode mit somatischem Syndrom. Aus neuropsy cholo gi scher Sicht ergäben sich keine Hinweise, dass das aktuelle kognitive Leis tungs niveau eine Verschlechterung erfahren habe. Die kognitiven Einschränkungen führten damit insbesondere zu einer qualitativen Einschränkung in Bezug auf das Profil der Tätigkeiten. Der Beschwerdeführer sei in der Vergangenheit jedoch in der Lage gewesen, mit diesen Defiziten erfolgreich im Berufsalltag zu bestehen. Die zuletzt ausgeübte Tätigkeit als Lagerist sowie die erlernte Tätigkeit als Schreiner in Anlehre seien nicht mehr zumutbar. Für eine angepasste Tätigkeit bestehe jedoch eine 70%ige Arbeitsfähigkeit (S. 2 f.). In Anwendung der Schwei zerischen Lohnstrukturerhebung (LSE) des Bundesamtes für Statistik (BFS) für Validen- und Invalideneinkommen ermittelte die Beschwerdegegnerin einen ren ten ausschliessenden Invaliditätsgrad von 30 % (S. 3 f.).</w:t>
      </w:r>
    </w:p>
    <w:p>
      <w:r>
        <w:t>In ihrer Beschwerdeantwort vom 7. Juni 2017 (Urk. 7) machte die Beschwerde gegnerin ergänzend geltend, gemäss gutachterlicher Einschätzung liege aus psy chiatrischer Sicht einzig eine leichte depressive Episode mit somatischem Syn drom vor. Diese würde für sich alleine aus rechtlicher Sicht mangels erheblicher Schwere kein invalidisierendes Leiden darstellen, womit die attestierte Einschrän kung von 30 % nicht beachtlich sei.</w:t>
      </w:r>
    </w:p>
    <w:p>
      <w:r>
        <w:rPr>
          <w:b/>
        </w:rPr>
        <w:t>E. 2.2</w:t>
      </w:r>
    </w:p>
    <w:p>
      <w:r>
        <w:t>Dagegen brachte der Beschwerdeführer mit Beschwerdeschrift vom 2. Mai 2017 (Urk. 1) im Wesentlichen vor, im Gutachten seien die Diagnosen von Dr. med. C.___, Fachärztin für Psychiatrie und Psychotherapie, nicht berücksichtigt worden. Dies gelte auch für seine Medikamentenunverträglichkeit. Es resultiere daher eine geringere als 70%ige Arbeitsfähigkeit. Er könne eine Arbeitsfähigkeit von 70 % nicht umsetzen. Von einem ordentlichen Aktivitätsniveau könne - entgegen den Ausführungen im Vorbescheid - keine Rede sein. Weiter seien ihm Eingliede rung s massnahmen zu gewähren, bevor über den Anspruch auf Invalidenrente ent schie den werde. Diesbezüglich habe die Beschwerdegegnerin nichts unternom men. Schliesslich sei das Valideneinkommen gestützt auf seinen letzten Lohn zu er mitteln und bei der Festsetzung des Invalideneinkommens sei der verminderte Intelligenzquotient des Beschwerdeführers von 50 bis 69 zu berücksichtigen und ein Abzug von mindestens 15 % vorzunehmen. Dies ergebe «einen Invaliditäts grad von 41 %», weshalb eine Invalidenrente in der bisherigen Höhe, mindestens aber eine Viertelsrente , zuzusprechen sei. Schliesslich sei der Beschwerdeführer nicht in der Lage, die Rechtsvertretung selber zu finanzieren. Aufgrund der Kom plexität der Materie sei er auf einen Anwalt angewiesen und die Beschwerde sei nicht aussichtslos (S. 2 f.). 3.</w:t>
      </w:r>
    </w:p>
    <w:p>
      <w:r>
        <w:rPr>
          <w:b/>
        </w:rPr>
        <w:t>E. 3</w:t>
      </w:r>
    </w:p>
    <w:p>
      <w:r>
        <w:t>Eventualiter sei die Sache zur erneuten Beurteilung an die Vorinstanz zurückzuweisen.</w:t>
      </w:r>
    </w:p>
    <w:p>
      <w:r>
        <w:rPr>
          <w:b/>
        </w:rPr>
        <w:t>E. 3.1</w:t>
      </w:r>
    </w:p>
    <w:p>
      <w:r>
        <w:t>Der Beschwerdeführer war bei Inkrafttreten der Schlussbestimmungen am 1. Januar 2012 32 Jahre alt (Urk. 8/4 S. 1) und bezog im Zeitpunkt der Einleitung der Rentenrevision am 1. März 2013 (Urk. 8/130 S. 3, 8/133) seit rund sechs Jahren eine Dreiviertelsrente (Urk. 8/95, 8/110). Er fällt damit nicht unter die Ausnahmebestimmung von lit . a Abs. 4 SchlB IVG 6. IV-Revision. Die Renten zusprache erfolgte am 26. August 2009 sodann nicht unter Berücksichtigung der Rechtsprechung zu pathogenetisch-ätiologisch unklaren syndromalen Beschwer de bildern ohne nachweisbare organische Grundlage (Urk. 8/87/5-6, 8/95).</w:t>
      </w:r>
    </w:p>
    <w:p>
      <w:r>
        <w:t>Medizinische Grundlage für die Rentenzusprache bildete das am 4. Februar 2009 erstattete Gutachten von Dr. A.___ (Urk. 8/81). Darin wurden als Diagnosen mit Auswirkung auf die Arbeitsfähigkeit eine dissoziative Bewegungsstörung der linken Schulter (ICD-10 F44.4), eine reaktive depressive Entwicklung, gegen wär tig leichte depressive Episode (ICD-10 F32.0), sowie ein chronisches Schmerz syndrom mit somatischer und somatoformer Komponente im Sinne einer anhal tend somatoformen Schmerzstörung (ICD-10 F45.4) festgehalten. Dr. A.___ führte aus, die zuletzt ausgeübte Tätigkeit als Lagerist sei nicht mehr zumutbar. Für eine den körperlichen Beschwerden angepasste Tätigkeit bestehe aus psychiatrischer Sicht medizinisch-theoretisch eine 50%ige Arbeitsfähigkeit (S. 12). Damit erfolgte die Rentenzusprache unbestrittenermassen gestützt auf pathogenetisch-ätiolo gisch unklare syndromale Beschwerdebilder ohne nachweisbare organische Grund lage. Dieser Schluss wird gestützt durch die im Gutachten zitierten medi zinischen Vorakten (S. 1-5), namentlich den Bericht vom 6. März 2007, in dem der Kreisarzt die Beschwerden nicht durch die initial festgestellten Verände rungen zu erklären vermochte (S. 2), den Bericht der Klinik D.___ vom 25. August 2008, wonach kein Hinweis auf eine strukturelle Pathologie im Bereich des Schultergelenks vorliege (S. 5), und die Beurteilung durch den RAD-Arzt Dr. med. E.___, Facharzt für Allgemeinmedizin, der am 18. November 2008 von fehlenden IV-relevanten Korrelaten an der linken Schulter und der Wirbel säule sprach (Urk. 8/87/4).</w:t>
      </w:r>
    </w:p>
    <w:p>
      <w:r>
        <w:t>Festzuhalten ist dabei, dass rechtsprechungsgemäss nicht nur die somatoforme Schmerzstörung (BGE 140 V 8 E. 2.2.1.3, 142 V 342), sondern auch die von den befassten Ärzten erwähnte dissoziative Bewegungsstörung als syndromales Be schwerdebild zu fassen ist ( Urteil des Bundesgerichts 9C_903/2007 vom 30. April 2008 E. 3.4) . Die diagnostizierte depressive Entwicklung wurde seitens Dr. A.___ insbesondere als reaktiv zu psychosozialen Problemen beschrieben (S. 11) und stellte somit keinen eigenständigen Gesundheitsschaden dar; ebenso wenig war die leichte depressiven Episode geeignet, eine leistungsspezifische Invalidität zu begründen (Urteil des Bundesgerichts 9C_506/2014 vom 10. November 2014 E. 4 .2).</w:t>
      </w:r>
    </w:p>
    <w:p>
      <w:r>
        <w:rPr>
          <w:b/>
        </w:rPr>
        <w:t>E. 3.2</w:t>
      </w:r>
    </w:p>
    <w:p>
      <w:r>
        <w:t>Mit Blick auf das Dargelegte ist eine Überprüfung der Invalidenrente des Be schwerdeführers gestützt auf die Schlussbestimmungen somit zulässig (E. 1.1). Zu prüfen bleibt, ob die bisherige Dreiviertelsrente zu Recht aufgehoben wurde. 4.</w:t>
      </w:r>
    </w:p>
    <w:p>
      <w:r>
        <w:rPr>
          <w:b/>
        </w:rPr>
        <w:t>E. 4</w:t>
      </w:r>
    </w:p>
    <w:p>
      <w:r>
        <w:t>Der Beschwerde sei aufschiebende Wirkung zu gewähren.</w:t>
      </w:r>
    </w:p>
    <w:p>
      <w:r>
        <w:rPr>
          <w:b/>
        </w:rPr>
        <w:t>E. 4.1</w:t>
      </w:r>
    </w:p>
    <w:p>
      <w:r>
        <w:t>Die Aufhebung der Invalidenrente mit Verfügung vom 14. März 2017 (Urk. 2) stützte sich auf das am 9. April 2015 erstattete B.___-Gutachten (Urk. 8/181). Darin wurden folgende Diagnosen mit Auswirkung auf die Arbeitsfähigkeit ge nannt: ein chronisches lumbovertebrales Schmerzsyndrom mit nicht-radikulärer Schmerzausstrahlung mehr ins linke als ins rechte Bein (klinisch allseitig, mus kulär durch Gegeninnervationen eingeschränkte Lendenwirbelsäulen [LWS]-Be weg lichkeit ohne radikuläre Zeichen, diffuse Weichteildolenzen ; radiologisch regulärer LWS-Aspekt [Röntgen vom 4. Februar 2015], magnetresonanz tomo gra phisch Bandscheibenprotrusion L4/5 ohne Wurzelkompression, mediane breite Diskushernie L5/S1 mit Wurzelkontakt S1 beidseits ohne Verdrängung [Magnet resonanztomographie {MRI} vom 7. Oktober 2013]), chronische Schulterschmer zen links (Status nach Schulterkontusion links bei Skisturz am 25. Februar 2006, Status nach ossären Kontusionszeichen am distalen Klavikulaköpfchen und Sehn en ansatzödem am Tuberculum majus links mit Sehnen-Signalstörung, regre dient im Verlauf [MRI vom 7. März 2008 RIW und vom 21. August 2008 Klinik D.___ ], Status nach Beschreibung einer kleinen Hill-Sachs-Läsion am Humerus kopf mit ligamentärer Signalstörung glenohumeral [MRI vom 12. Oktober 2006], im Verlauf nicht mehr identifizierbar [Klinik D.___ 21. August 2008], klinisch aktuell inkonstantes Schonungsverhalten, passiv fast freie Beweglichkeiten mit Gegeninnervationen , sonographisch aktuell unauffäl lige Verhältnisse beidseits [funktioneller Ultraschall, Dr. F.___ vom 3. Februar 2015], möglicherweise im Rahmen eines ehemals durchgemachten Komplexen Regionalen Schmerzsyn droms [CRPS]1/neurogener Schmerkomponente [G62.9], aktuell keine Hinweise für Aktivität eines CRPS, mögliche dissoziative Bewe gungsstörung), ein chroni sches lumbovertebrales Schmerzsyndrom (ICD-10 M54.5; ohne radikuläre Aus fallsymptomatik, bei degenerativer Veränderung im Bereich der LWS ohne Nerven wurzelkompression), eine leichte depressive Episode mit somatischem Syndrom (ICD-10 F32.01; nach Anpassungsstörung nach Sportun fall 2006, unter spezifi scher psychiatrischer Behandlung, bestehend seit 2007) sowie eine leichte bis mittelschwere neuropsychologische Störung, leichte Intelli genzminderung IQ 50 bis 69, ICD-10 F70 bei anamnestisch Entwicklungs ver zögerung mit leichter Intelligenzminderung (ICD-10 F70), chronischer Schmerz be lastung ( lumboverte brales Schmerzsyndrom, Schulterschmerzen), leichter depres siver Episode mit somatischem Syndrom (ICD-10 F32.01) nach Anpas sungs störung nach Sportunfall 2006 sowie ein Verdacht auf Symptomverdeutlichung (S. 46 f.).</w:t>
      </w:r>
    </w:p>
    <w:p>
      <w:r>
        <w:t>Für die zuletzt ausgeübte Tätigkeit als Lagerist sei, unter Annahme einer musku loskelettär belastenden Tätigkeitscharakteristik in diesem Beruf, bleibend kein Reintegrationspotenzial zu erkennen. Derzeit bestehe eine 70%ige Arbeitsfähig keit in angepasster Tätigkeit. Aus isoliert muskuloskelettärer Sicht bestehe spätes tens ab jetzigem Gutachtenszeitpunkt ein (theoretisch) hohes Reintegra tionspo tential für entsprechend biomechanisch angepasste Tätigkeiten (S. 53): Zumutbar seien Arbeiten körperlich leichter Charakteristik, ohne wiederholtes Heben, Stossen oder Ziehen von Lasten von mehr als drei bis fünf kg, ohne ausgeprägt über Kopf, gebückt, kauernd oder kniend zu verrichtende Tätigkeits anteile, ohne Notwendigkeit zu wiederholten ausgreifenden Bewegungen mit den Armen, ohne Notwendigkeit zu repetitivem Fassen von Lasten oder Gewichten von mehr als fünf bis sieben kg, ohne kniende oder wiederholt Treppen- oder Leitern-be nutzende Tätigkeitsanteile (ventrale Knieschmerzen) und ohne Über kopf tätig keits anteile. Derartige Tätigkeiten wären zu 80 % zuzumuten, eine etwas v ermin derte L eistun g sgeschwindigkeit bei Schmerzen und Dekonditionierung</w:t>
      </w:r>
    </w:p>
    <w:p>
      <w:r>
        <w:t>wären in Rechnung</w:t>
      </w:r>
    </w:p>
    <w:p>
      <w:r>
        <w:t>zu stellen (S. 53 f.) .</w:t>
      </w:r>
    </w:p>
    <w:p>
      <w:r>
        <w:t>Diese 80%ige Arbeitsfähigkeit sei auch aus neuropsychologischer Sicht möglich. Die Leistungseinschränkung begründe sich mit der verminderten mentalen Be last barkeit und erhöhten Ermüdung und es spielten hier die Schmerzprob lematik und die psychiatrische Symptomatik mit hinein. Eine den Defiziten und Res sourcen angepasste Tätigkeit umfasse kognitiv einfache und klar strukturierte Aufgabenstellungen. Die Arbeitsgestaltung solle eine angemessene Flexibilität hinsichtlich der Arbeitszeiten und des Arbeitstaktes ermöglichen. Die primär praktischen Aufgabenstellungen sollten weitgehend überlernt und automatisiert sein, könnten aber auch einen rein repetitiven Charakter haben. Die Arbeits schritte sollten serieller Art sein. Vermieden werden sollten das simultane Erledi gen von Aufgaben und Arbeitssituationen, bei denen gleichzeitig verschie dene Teil aufgaben zu beachten seien. Die kognitiven Voraussetzungen für die Organi sation und Planung von Arbeitsprozessen seien nur sehr eingeschränkt vorhan den. Anforderungen an die Flexibilität und Umstellfähigkeit gelte es ge ring zu halten.</w:t>
      </w:r>
    </w:p>
    <w:p>
      <w:r>
        <w:t>Der Beschwerdeführer sei grundsätzlich in der Lage, bei angepasstem Anfor de rungsniveau neues Fachwissen und insbesondere neue Arbeitsschritte respektive Arbeitsprozesse zu lernen, doch sei dieses Lernen wahrscheinlich mit einem deutlichen Mehraufwand verbunden. Eine umfassende und gut betreute Einar beitung in ein neues Tätigkeitsfeld sei unabdingbar. Aufgrund der zusätzlichen psychiatrischen Einschränkungen sei eine solche Tätigkeit aktuell nur zu 70 % umsetzbar.</w:t>
      </w:r>
    </w:p>
    <w:p>
      <w:r>
        <w:t>Die verminderte Leistungsfähigkeit sei bedingt durch eine Verlangsamung des Arbeitstempos infolge verstärkter Ermüdbarkeit und ein damit verbundener ver mehrter Pausenbedarf sei inkludiert. Der Beschwerdeführer müsse für die Arbeit eine gewisse Willensanstrengung vollbringen und ermüde rascher. Die Team fähig keit sei heute als leichtgradig vermindert einzustufen. Die Tätigkeit sollte in kleine, in sich abgeschlossene Teiltätigkeiten gegliedert sein und keine ausge prägten «Stosszeiten», also Zeitabschnitte mit hohem Stressaufkommen, bein halten. Schichtarbeiten, unregelmässige Arbeitszeiten und Wochenenddienste sollten vermieden werden. Vom beruflichen Führen von Fahrzeugen, Beschäfti gung an gefährlichen Maschinen und der Benutzung gefährlicher Werkzeuge sollte ebenso abgesehen werden, wie von Arbeiten über Boden. Solche Aufgaben könnten Ängste auslösen und zur Verstärkung der Symptome führen. Zu berück sichtigen sei ebenfalls die bekannte Stauballergie, entsprechende Arbeitsumge bungen seien vorausgesetzt (S. 54).</w:t>
      </w:r>
    </w:p>
    <w:p>
      <w:r>
        <w:rPr>
          <w:b/>
        </w:rPr>
        <w:t>E. 4.2.1</w:t>
      </w:r>
    </w:p>
    <w:p>
      <w:r>
        <w:t>Der Beschwerdeführer wurde durch die B.___ Gutachter allseitig (internistisch, psychiatrisch, rheumatologisch, neurologisch, neuropsychologisch) und umfassend untersucht (Urk. 8/181). Die Gutachter nahmen ihre Beurteilung in Kenntnis der Aktenlage (S. 1 ff., S. 113 ff.) sowie der geklagten Beschwerden (S. 26 f., S. 65 f., S. 88 f., S. 104 f., S. 123 f., S. 126) vor, die Krankengeschichte des Beschwerde führers wurde eingehend diskutiert (S. 48 ff.). In diesem Zusammenhang ist ins besondere darauf hinzuweisen, dass die aktenkundigen Berichte der behandeln den Psychiaterin Dr. C.___ berücksichtigt wurden (S. 20 ff.). Dr. med. G.___, Facharzt für Psychiatrie und Psychotherapie, diskutierte - entgegen der Ansicht des Beschwerdeführers - auch die seitens der behandelnden Psychiaterin gestellten Diagnosen (S. 79). Seine Diagnose stellte er nach eingehender Unter suchung des Psychostatus des Beschwerdeführers, differenzialdiagnostische Über le gungen legte er in schlüssiger Weise dar. Dabei begründete er insbesondere, wes halb er - entgegen der Beurteilung von Dr. C.___ - nicht auf eine anhal tende somatoforme Schmerzstörung oder eine Somatisierungsstörung schloss und auch nicht von einer dissoziativen Störung oder einer Wahnstörung ausging (S. 71 ff., S. 76 ff.). Auch in den übrigen Fachdisziplinen erfolgten eingehende klinische Untersuchungen respektive neuropsychologische Testungen, wobei teils auch Diskrepanzen festzustellen waren (S. 28 f., S. 90 ff., S. 99 f., S. 107 f., S. 125 ff.). Die Medikamentenunverträglichkeit des Beschwerdeführers wurde durch die Gutachter mitberücksichtigt und als Diagnose ohne Auswirkung auf die Arbeitsfähigkeit festgehalten, was nicht zu beanstanden ist (S. 47, S. 88 f., S. 96). So hat auch der Hausarzt des Beschwerdeführers die Medikamenten unver träg lich keit als Diagnose ohne Auswirkung auf die Arbeitsfähigkeit beurteilt (Urk. 8/170 S. 1). Die gutachterlich-diagnostischen Würdigungen erscheinen w eiter mit Blick auf die erhobenen Befunde schlüssig. Aufgrund des Dargelegten ist das B.___-Gutachten als beweiswertig im Sinne der bundesgerichtlichen Recht sprechung (E. 1.3) zu qualifizieren.</w:t>
      </w:r>
    </w:p>
    <w:p>
      <w:r>
        <w:t>Zwar erscheint fraglich, ob der aus psychiatrischer Sicht aufgrund der Diagnose einer leichten depressiven Episode mit somatischem Syndrom (ICD-10 F32.01) attestierten 30%igen Einschränkung der Arbeitsfähigkeit ( Urk. 8/181 S. 76, S. 54 ) mit Blick auf die praxisgemäss auch für psychische Leiden erforderliche struk turierte, ergebnisoffene Beurteilung anhand der Standardindikatoren ( BGE 143 V 418) und die grundsätzlich nicht invalidisierende Wirkung dieser Diagnose (vgl. vorstehende E. 3.1) aus rechtlicher Sicht gefolgt werden kann (vgl. E. 1.2). Dies kann jedoch offengelassen werden, wie nachfolgend aufzuzeigen sein wird (E. 5.) . Mit den Gutachtern ist somit davon auszugehen, dass der Beschwerdeführer im Zeitpunkt der Erstattung des Gutachtens am 9. April 2015 (Urk. 8/181 S. 1) in leidensangepasster Tätigkeit zu 70 % arbeitsfähig war.</w:t>
      </w:r>
    </w:p>
    <w:p>
      <w:r>
        <w:rPr>
          <w:b/>
        </w:rPr>
        <w:t>E. 4.2.2</w:t>
      </w:r>
    </w:p>
    <w:p>
      <w:r>
        <w:t>In den Akten liegen betreffend den Zeitraum nach der Gutachtenserstattung weitere Berichte:</w:t>
      </w:r>
    </w:p>
    <w:p>
      <w:r>
        <w:t>In ihrer Stellungnahme vom 20. April 2016 (Urk. 8/190) wies Dr. C.___ auf ihre von den Gutachtern divergierende medizinische Beurteilung der Sachlage hin. Aspekte, welche durch die B.___-Gutachter unerkannt oder ungewürdigt geblieben sind, nannte sie jedoch keine. Ihre unter Hinweis auf die Chronifizierung des Leidens und die Komorbidität geübte Kritik an der damals geltenden Schmerz recht sprechung ist nicht mehr von Belang, verlangt doch die jüngere bundes ge richtliche Rechtsprechung bei den syndromalen wie auch bei psychischen Be schwerdebildern eine strukturierte, ergebnisoffene Beurteilung mittels der neuge schaffenen Standa rdindikatoren (BGE 143 V 418 , 141 V 281 E.  3.6 und E. 6, 141 V 585 E. 5.3). Sodann wurden auch die neuropsychologischen Einschränkungen des Beschwerdeführers angemessen berücksichtigt und fanden als Diagnose mit Auswirkung auf die Arbeitsfähigkeit Eingang in die gutachterlichen Schlussfol gerungen (vgl. E. 4.1, 4.2.1). Ob es aus psychiatrischer Sicht zu einer Verbesse run g des Gesundheitszustandes gekommen ist oder nicht, ist weiter mit Blick auf den vorliegend zur Anwendung gelangenden Rückkommenstitel der Schlussbe stim mungen (E. 3) nicht von Bedeutung, weshalb auf diese Kritik der behandelnden Psychiaterin nicht weiter einzugehen ist. Damit vermag die Stellungnahme der behandelnden Psychiaterin keine Zweifel am B.___-Gutachten zu begründen ( vgl. Urteil des Bundesgerichts 8C_677/2014 vom 29. Oktober 2014 E. 7.2 mit Hin weisen).</w:t>
      </w:r>
    </w:p>
    <w:p>
      <w:r>
        <w:t>Anlässlich einer MRI-Untersuchung der Halswirbelsäule (HWS) vom 15. Septem ber 2015 (Urk. 8/193) zeigte sich folgender Befund: Mittelgrosse rezessal rechts gelegene Diskushernie C5/6, so dass eine Reizung der Nervenwurzel C6 rechts zwanglos erklärt wäre. Kleine nicht neurokompressive mediane Diskushernie C6/7. Leichte nicht aktivierte Osteochondrose C6/7. Eine spezifische fachärztlich-neurologische Behandlung hat dieser Befund offenbar nicht nach sich gezogen (Urk. 8/200). Alleine gestützt auf die rund sieben Monate nach neurologischer Untersuchung des Beschwerdeführers im Rahmen der Begutachtung (Urk. 8/181 S. 103) durchgeführte Bildgebung ist daher nicht überwiegend wahrscheinlich auf eine relevante Verschlechterung zu schliessen. Dieser Schluss rechtfertigt sich im Übrigen auch mit Blick auf die Einschätzung des Hausarztes des Beschwerde führers, Dr. med. H.___, Facharzt für Allgemeine Innere Medizin, der am 10. Dezember 2016 in Kenntnis dieses Befundes von einer im Wesentlichen unveränderten Symptomatik</w:t>
      </w:r>
    </w:p>
    <w:p>
      <w:r>
        <w:t>ausging und dementsprechend die Beschwerdebilder als chronisch bezeichnete (Urk. 8/202 Ziff. 1.1 und Ziff. 1.4).</w:t>
      </w:r>
    </w:p>
    <w:p>
      <w:r>
        <w:t>Im Bericht der Notfallpraxis des Kantonsspitals I.___ vom 24. August 2016 (Urk. 8/199) wurden als Diagnose stärkste Kopfschmerzen temporal, am ehesten Migräneanfall, festgehalten (S. 1). Diesbezüglich ist darauf hinzuweisen, dass die Kopfschmerzen bereits durch die Gutachter berücksichtigt wurden und als episo dische Migräne ohne Aura (ICD-10 G43.0) im Sinne einer Diagnose ohne Aus wirkung auf die Arbeitsfähigkeit in ihre Beurteilung Eingang fanden (Urk. 8/181 S. 47). Von einer relevanten Verschlechterung in dieser Hinsicht - etwa einer Häufung der Migräneanfälle im Vergleich zum Zeitpunkt der Begutachtung oder von stärkeren Schmerzen (vgl. Urk. 8/181 S. 105) - kann aufgrund dieses einma ligen Vorkommnisses, das nach einer Sonnenexposion von sechs Stunden aufge treten war, nicht ausgegangen werden. Damit bleibt es auch für den Zeitraum nach der Begutachtung bei der gutachterlichen Würdigung.</w:t>
      </w:r>
    </w:p>
    <w:p>
      <w:r>
        <w:t>Im Arztbericht zuhanden der IV vom 10. Dezember 2016 (Urk. 8/202 S. 1 ff.) trug Dr. med. H.___ die Diagnosen aus den einzelnen Fachdisziplinen zusammen (S. 1). Diesbezüglich ist festzuhalten, dass aus psychiatrischer Sicht im Wesent lichen die gleichen Diagnosen genannt wurden, wie auch bereits vor der Begut achtung (Urk. 8/133 S. 4 f., 8/147 f.; Urk. 8/202 S. 11 f.). Hinsichtlich der Proble matik an der linken Schulter (Urk. 8/202 S. 1) hielt Dr. med. F.___, Facharzt für Rheumatologie und Physikalische Medizin, nach funktioneller Ultraschall unter suchung vom 5. Januar 2016 fest, beim (festgestellten) Weichteilplus handle es sich um ein bekanntes Lipom interscapulär links. Abgesehen von einer kleinen Ver kalkung am Ansatzbereich der Supraspinatussehne linksseitig liege sonomor pho logisch ein unauffälliger Befund vor. Die Beschwerden seien aus sonogra phischer Sicht nicht erklärbar (Urk. 8/202 S. 19). Im Zusammenhang mit der Problematik an der Lendenwirbelsäule (LWS) ist gemäss Bildgebung vom 24. November 2016 von einem unveränderten Status auszugehen (Urk. 8/202 S. 18). Bezüglich des zervikalen Schmerzsyndroms wird auf die Ausführungen weiter oben verwiesen. Schliesslich bleibt an dieser Stelle darauf hinzuweisen, dass auch der Hausarzt festhielt, es gebe «nichts Neues». Der Beschwerdeführer leide weiterhin an Nacken-, Kopf-, Schulter- und Kreuzschmerzen, weshalb er auch häufig nicht schlafen könne. Die Symptomatik sei unverändert (S. 2).</w:t>
      </w:r>
    </w:p>
    <w:p>
      <w:r>
        <w:t>In ihrer Stellungnahme vom 21. Februar 2017 (Urk. 8/206) wiederholte Dr. De C.___ schliesslich im Wesentlichen ihre Beurteilung, wonach der Beschwerde führer zu 100 % arbeitsunfähig sei.</w:t>
      </w:r>
    </w:p>
    <w:p>
      <w:r>
        <w:rPr>
          <w:b/>
        </w:rPr>
        <w:t>E. 4.3</w:t>
      </w:r>
    </w:p>
    <w:p>
      <w:r>
        <w:t>Insgesamt ist damit der Beweiswert des B.___-Gutachtens aufgrund der nach Gutachtenserstattung verfassten Berichte nicht in Frage zu stellen und es kann auch nicht auf eine seither eingetretene relevante Veränderung des Gesundheits zustandes geschlossen werden. Somit durfte auch im Zeitpunkt des Verfügungs erlasses am 17. März 2017 (Urk. 2) noch auf die beweiswertige gutachterliche Beurteilung der B.___ abgestellt werden. Eine Rückweisung zwecks Durchführung weiterer Abklärungen (Urk. 1 S. 1) erübrigt sich damit (antizipierte Beweiswür digung: BGE 124 V 94 E. 46, 122 V 157 E. 1d). Zu prüfen bleibt der gestützt auf die gutachterliche Beurteilung resultierende Invaliditätsgrad. 5.</w:t>
      </w:r>
    </w:p>
    <w:p>
      <w:r>
        <w:rPr>
          <w:b/>
        </w:rPr>
        <w:t>E. 5</w:t>
      </w:r>
    </w:p>
    <w:p>
      <w:r>
        <w:t>Unter Kosten- und Entschädigungsfolge.</w:t>
      </w:r>
    </w:p>
    <w:p>
      <w:r>
        <w:rPr>
          <w:b/>
        </w:rPr>
        <w:t>E. 5.1</w:t>
      </w:r>
    </w:p>
    <w:p>
      <w:r>
        <w:t>Bei erwerbstätigen Versicherten ist der Invaliditätsgrad gemäss Art. 16 ATSG in Verbindung mit Art. 28a Abs. 1 des IVG aufgrund eines Einkommensvergleichs zu bestimmen. Dazu wird das Erwerbseinkommen, das die versicherte Person na ch Eintritt der Invalidität und nach Durchführung der medizinischen Behand 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5.2.1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 men müssen mit überwiegender Wahrscheinlichkeit erstellt sein (BGE 139 V 28 E. 3.3.2; 135 V 58 E. 3.1; 134 V 322 E. 4.1 mit Hinweis).</w:t>
      </w:r>
    </w:p>
    <w:p>
      <w:r>
        <w:rPr>
          <w:b/>
        </w:rPr>
        <w:t>E. 5.2.2</w:t>
      </w:r>
    </w:p>
    <w:p>
      <w:r>
        <w:t>Dem Beschwerdeführer wurde seine letzte Anstellung bei der Z.___ gemäss An gaben im Fragebogen für Arbeitgebende vom 13. März 2008 (Urk. 8/54) aus ge sundheitlichen Gründen gekündigt (S. 2). Das Valideneinkommen ist damit - wie der Beschwerdeführer zu Recht vorbringt - entgegen dem Vorgehen der Be schwer degegnerin (Urk. 2 S. 3) auf Grundlage des letzten Lohnes des Beschwerde führers zu ermitteln. Die ehemalige Arbeitgeberin gab an, dass der Beschwerde führer im damaligen Zeitpunkt ohne Gesundheitsschaden Fr. 4'800. - pro Monat verdient hätte (S. 3). Dies entspricht für das Jahr 2008 einem Valideneinkommen von Fr. 62'400.-- (Fr. 4'800.-- x 13 [vgl. Urk. 8/49 S. 182). Aufindexiert auf das Jahr 2014 (die Angaben aus dem Jahr 2016 waren im Zeitpunkt des Ver fü gungserlasses noch nicht veröffentlicht [vgl. https://www.bfs.ad</w:t>
      </w:r>
    </w:p>
    <w:p>
      <w:r>
        <w:t>min.ch/bfs/</w:t>
      </w:r>
    </w:p>
    <w:p>
      <w:r>
        <w:t>de/</w:t>
      </w:r>
    </w:p>
    <w:p>
      <w:r>
        <w:t>home/aktuell/me dienmitteilungen.assetdetail.5226936.html , zuletzt besucht am 29. Januar 2019], weshalb grundsätzlich die Werte aus dem Jahr 2015 mass gebend wären. Da das Invalideneinkommen jedoch - wie nachfolgend zu zeigen sein wird - auf statis tischen Werten zu erheben ist und diese lediglich alle zwei Jahre veröffentlicht werden, kann auch für das Valideneinkommen auf das Jahr 2014 ab ge stell t werden) resultiert hieraus ein Valideneinkommen von Fr. 66'218.-- (Fr. 62'400.-- x 2220/2092 [T39, Entwicklung der Nominallöhne, der Konsu men tenpreise und der Reallöhne, Männer, 1976-2016]).</w:t>
      </w:r>
    </w:p>
    <w:p>
      <w:r>
        <w:rPr>
          <w:b/>
        </w:rPr>
        <w:t>E. 5.3.1</w:t>
      </w:r>
    </w:p>
    <w:p>
      <w:r>
        <w:t>Für die Festsetzung des trotz Gesundheitsschädigung zumutbarerweise noch reali sierbaren Einkommens (Invalideneinkommen) ist nach der Rechtsprechung primär von der beruflich-erwerblichen Situation auszugehen, in welcher die ver sicherte Person konkret steht. Übt sie nach Eintritt der Invalidität eine Erwerbs tätigkeit aus, bei der – kumulativ – besonders stabile Arbeitsverhältnisse gegeben sind und anzunehmen ist, dass sie die ihr verbliebene Arbeitsfähigkeit in zumut barer Weise voll ausschöpft, und erscheint zudem das Einkommen aus der Arbeits leistung als angemessen und nicht als Soziallohn, gilt grundsätzlich der tatsächlich erzielte Verdienst als Invalidenlohn (BGE 139 V 592 E. 2.3; 135 V 297 E. 5.2; 129 V 472 E. 4.2.1; 126 V 75 E. 3b/ aa ).</w:t>
      </w:r>
    </w:p>
    <w:p>
      <w:r>
        <w:t>Für die Bestimmung des Invalideneinkommens können nach der Rechtsprechung Tabellenlöhne gemäss den vom BFS periodisch herausgegebenen LSE herangezo gen werden (BGE 139 V 592 E. 2.3, 135 V 297 E. 5.2, 129 V 472 E. 4.2.1, 126 V 75 E. 3b). Dabei sind grundsätzlich die im Verfügungszeitpunkt aktuellsten ver öffentlichten Tabellen der LSE zu verwenden (BGE 143 V 295 E. 4.1.3; zur Ver wendung der aktuellsten statistischen Daten bei Rentenrevisionen vgl. BGE 143 V 295 E. 4.2.2, 142 V 178 E. 2.5.8.1, 133 V 545 E. 7.1). Der Griff zur Lohnstatistik ist subsidiär, das heisst deren Beizug erfolgt nur, wenn eine Ermittlung des Inva lideneinkommens aufgrund und nach Massgabe der konkreten Gegebenheiten des Einzelfalles nicht möglich ist (vgl. BGE 142 V 178 E. 2.5.7, 139 V 592 E. 2.3, 135 V 297 E. 5.2; vgl. auch Meyer/Reichmuth, IVG, 3. Aufl. 2014, N 55 und 89 zu Art. 28a, mit weiteren Hinweisen auf die Rechtsprechung).</w:t>
      </w:r>
    </w:p>
    <w:p>
      <w:r>
        <w:rPr>
          <w:b/>
        </w:rPr>
        <w:t>E. 5.3.2</w:t>
      </w:r>
    </w:p>
    <w:p>
      <w:r>
        <w:t>Der Beschwerdeführer übt seit seiner Berentung keine Erwerbstätigkeit mehr aus. Zur Bemessung seines Invalideneinkommens ist daher auf die statistischen Werte gemäss LSE abzustellen. Aufgrund der gesamten Umstände ist vom Kompetenz niveau 1, Total, der Tabelle TA1, Monatlicher Bruttolohn nach Wirtschafts zweigen, Kompetenzniveau und Geschlecht, Privater Sektor, auszugehen. Im Jahr 2014 verdienten Männer im Kompetenzniveau 1 durchschnittlich Fr. 5'312. . Dies entspricht einem Jahreseinkommen von Fr. 63'744.-- (Fr. 5'312.-- x 12), respektive bei einem zumutbaren Pensum von 70 % gemäss gutachterlicher Beur teilung (E. 4) einem Einkommen von Fr. 44'620.80 (Fr. 63'744.-- x 0.7).</w:t>
      </w:r>
    </w:p>
    <w:p>
      <w:r>
        <w:rPr>
          <w:b/>
        </w:rPr>
        <w:t>E. 5.3.2.1</w:t>
      </w:r>
    </w:p>
    <w:p>
      <w:r>
        <w:t>Wird das Invalideneinkommen auf der Grundlage von statistischen Durch schnitts werten ermittelt, ist der entsprechende Ausgangswert (Tabellenlohn) alle n falls zu kürzen. Damit soll der Tatsache Rechnung getragen werden, dass per sön liche und berufliche Merkmale, wie Art und Ausmass der Behinderung, Lebens alter, Dienstjahre, Nationalität oder Aufenthaltskategorie und Beschäfti gungsgrad Auswirkungen auf die Lohnhöhe haben können (BGE 124 V 321 E. 3b/ aa ). Auf grund dieser Faktoren kann die versicherte Person die verbliebene Arbeits fähig keit auch auf einem ausgeglichenen Arbeitsmarkt möglicherweise nur mit unter durchschnittlichem erwerblichem Erfolg verwerten (BGE 126 V 75 E. 5b/ aa ). Der Abzug soll aber nicht automatisch erfolgen. Er ist unter Würdigung der Umstände im Einzelfall nach pflichtgemässem Ermessen gesamthaft zu schätzen und darf 25 % nicht übersteigen (BGE 135 V 297 E. 5.2; 134 V 322 E. 5.2 und 126 V 75 E. 5b/ bb -cc). Die Rechtsprechung gewährt insbesondere dann einen Abzug auf dem Invalideneinkommen, wenn eine versicherte Person selbst im Rahmen kör per lich leichter Hilfsarbeitertätigkeit in ihrer Leistungsfähigkeit eingeschränkt ist (BGE 126 V 75 E. 5a/ bb ). Zu beachten ist jedoch, dass allfällige bereits in der Beurteilung der medizinischen Arbeitsfähigkeit enthaltene gesund heitliche Ein schränkungen nicht zusätzlich in die Bemessung des leidensbe dingten Abzugs ein fliessen und so zu einer doppelten Anrechnung desselben Gesichtspunkts führen dürfen (Urteil 9C_846/2014 vom 22. Januar 2015 E. 4.1.1 mit Hinweisen; vgl. Urteil des Bundesgerichts 8C_805/2016 vom 22. März 2017 E. 3.1).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 3.2 und 8C_808/2013 vom 14. Februar 2014 E. 7.1.1 mit Hinweisen).</w:t>
      </w:r>
    </w:p>
    <w:p>
      <w:r>
        <w:t>Die Beschwerdegegnerin hat sich mit der Frage des Leidensabzuges überhaupt nicht auseinandergesetzt (Urk. 2).</w:t>
      </w:r>
    </w:p>
    <w:p>
      <w:r>
        <w:rPr>
          <w:b/>
        </w:rPr>
        <w:t>E. 5.3.2.2</w:t>
      </w:r>
    </w:p>
    <w:p>
      <w:r>
        <w:t>Der Beschwerdeführer machte die Gewährung eines leidensbedingten Abzuges in der Höhe von mindestens 15 % geltend (Urk. 1 S. 3).</w:t>
      </w:r>
    </w:p>
    <w:p>
      <w:r>
        <w:t>Diesbezüglich ist vorab festzuhalten, dass die Intelligenzminderung des Besch wer de führers ihn nicht daran hinderte, bei der Z.___ eine Stelle als Lagerist zu finden. Der Lohn entsprach dabei der Arbeitsleistung (Urk. 8/54 S. 3), es wurde somit kein Soziallohn ausbezahlt. Aufgrund der Aktenlage ist weiter nicht ersicht lich, dass es diesbezüglich - insbesondere seit der Rentenzusprache - zu einer relevanten Verschlechterung gekommen wäre (Urk. 8/181 S. 132). Die gut achterliche Aussage, wonach es vielen Erwachsenen trotz Intelligenzminderung möglich sei zu arbeiten (Urk. 8/181 S. 76, S. 131), muss daher als auf den Be schwerdeführer zutreffend erachtet werden, hat er dies doch bereits unter Beweis gestellt. Im Übrigen wurde dieser Einschränkung bereits mit der um 20 % redu zierten Arbeitsfähigkeit Rechnung getragen (vgl. E. 4.1). Eine doppelte Berück sichtigung unter dem Aspekt des leidensbedingten Abzuges kommt daher nicht in Frage (E. 5.3.2.1).</w:t>
      </w:r>
    </w:p>
    <w:p>
      <w:r>
        <w:t>Was die weiteren Merkmale angeht, so ist festzuhalten, dass der Beschwerde führer Schweizer ist (Urk. 8/181 S. 67). Schweizer ohne Kaderfunktion verdienten im Jahr 2014 leicht überdurchschnittlich (TA12, Monatlicher Bruttolohn, Schwei zer/innen und Ausländer/innen, nach beruflicher Stellung und Geschlecht, Privater Sektor, 2014), so dass sich unter diesem Titel kein Abzug rechtfertigt. Männer ohne Kaderfunktion mit einem Pensum von 70 % verdienten im Jahr 2014 sodann leicht unterdurchschnittlich (T18, Monatlicher Bruttolohn nach Beschäftigungsgrad, beruflicher Stellung und Geschlecht, Privater und öffent licher Sektor zusammen, 2014) so dass sich unter diesem Titel kein Abzug recht fertigt. Die Bedeutung des Kriteriums der Dienstjahre nimmt im privaten Sektor ab , je niedriger das Anforderungsprofil ist. Mit Blick auf das Kompe tenz niveau 1 (bis LSE 2010 Anforderungsniveau 4) kommt diesem Aspekt keine ins Gewicht fallende Bedeutung zu (vgl. Urteile des Bundesgerichts 9C_808/2015 vom 29. Februar 2016 E. 3.4.2 und 8C_805/2016 vom 22. März 2017 E. 3.3 unter Hinweis auf 8C_351/2014 vom 14. August 2014 E. 5.2.4.2). Hinsichtlich des Alters ist schliesslich festzuhalten, dass Hilfsarbeiten auf dem massgebenden aus geglichenen Stellenmarkt altersunabhängig nachgefragt werden (Urteile des Bun desgerichts 8C_403/2017 vom 25. August 2017 E. 4.4.1 und 8C_805/2016 vom 22. März 2017 E. 3.4.3).</w:t>
      </w:r>
    </w:p>
    <w:p>
      <w:r>
        <w:rPr>
          <w:b/>
        </w:rPr>
        <w:t>E. 5.3.2.3</w:t>
      </w:r>
    </w:p>
    <w:p>
      <w:r>
        <w:t>Damit verbleiben als mögliche Gründe für einen Abzug vom Tabellenlohn die qualitativen Einschränkungen bei der Arbeitsausübung (E. 4.1). Diese sind indes - bezogen auf die ohnehin nurmehr in Frage kommende leichte Tätigkeit - nicht in einer Weise ausgeprägt, als dass der Beschwerdeführer mit einem massgeblich verminderten Lohn rechnen müsste. Jedenfalls erscheint die faktische Ermessens ausübung der Beschwerdegegnerin nicht als unangemessen, weshalb kein Abzug vom Tabellenlohn vorzunehmen ist.</w:t>
      </w:r>
    </w:p>
    <w:p>
      <w:r>
        <w:rPr>
          <w:b/>
        </w:rPr>
        <w:t>E. 5.4</w:t>
      </w:r>
    </w:p>
    <w:p>
      <w:r>
        <w:t>Bei einer Gegenüberstellung von Valideneinkommen und Invalideneinkommen resultiert eine Einkommenseinbusse von Fr. 21'597.20 (Fr. 66'218.-- - Fr. 44'620 .80), was einem Invaliditätsgrad von 32.6 % entspricht. Ein fort dau ernder Anspruch auf eine Invalidenrente ist damit zu verneinen.</w:t>
      </w:r>
    </w:p>
    <w:p>
      <w:r>
        <w:t>Anzufügen bleibt, dass selbst bei einem Abzug von 10 % (ein höherer Abzug ist unter keinem Titel denkbar) kein Anspruch mehr auf eine Rente der Inva lidenversicherung resultieren würde. Das Invalideneinkommen reduzierte sich auf Fr. 40'158.70 (Fr. 44'620.80 x 0.9), was zu einer Einkommenseinbusse von Fr. 26'059.30 und einem Invaliditätsgrad von 39.35 % führte (vgl. zur Rundung BGE 130 V 121). Ein Anspruch auf Weiterausrichtung einer Rente ist auch unter dieser Annahme nicht gegeben.</w:t>
      </w:r>
    </w:p>
    <w:p>
      <w:r>
        <w:rPr>
          <w:b/>
        </w:rPr>
        <w:t>E. 6</w:t>
      </w:r>
    </w:p>
    <w:p>
      <w:r>
        <w:t>Zum Vorbringen des Beschwerdeführers, wonach vor der Einstellung der Inva lidenrente berufliche Massnahmen hätten geprüft werden müssen, ist festzu hal ten, dass gemäss lit . a Abs. 2 SchlB IVG 6. IV-Revision die Bezügerin oder der Bezüger im Falle der Herabsetzung oder Aufhebung der Invalidenrente Anspruch auf Massnahmen zur Wiedereingliederung nach Art. 8a IVG hat. In diesem Fall wird die Rente bis zum Abschluss der Massnahmen, längstens aber während zwei Jahren ab dem Zeitpunkt der Aufhebung oder Herabsetzung der Invalidenrente weiter ausgerichtet (Abs. 3). Entsprechend dem Willen des Gesetzgebers ist praxis gemäss</w:t>
      </w:r>
    </w:p>
    <w:p>
      <w:r>
        <w:t>- anders als in (ordentlichen Revisions-) Fällen, in welchen gege benenfalls erst nach beruflichen Abklärungen über die Rentenaufhebung zu befinden ist - bei der Rentenreduktion beziehungsweise -aufhebung gemäss den SchlB IVG über die Rentenrevision zu entscheiden, bevor Massnahmen zur Eingliederung stattgefunden haben (Urteile des Bundesgerichts 8C_637/2017 vom 14. März 2018 E. 7.1 und 9C_64/2015 vom 27. April 2015 E. 4.1). Mit Blick auf die dargelegten Bestimmungen kann die Rentenaufhebung vorliegend somit erfol gen, ohne dass zuvor berufliche Massnahmen geprüft worden wären. Der Beschwerdeführer kann diesbezüglich jedoch jederzeit ein Gesuch bei der Be schwer degegnerin stellen - wie im Übrigen auch in der Verfügung vom 14. März 2017 festgehalten (Urk. 2 S. 4).</w:t>
      </w:r>
    </w:p>
    <w:p>
      <w:r>
        <w:rPr>
          <w:b/>
        </w:rPr>
        <w:t>E. 7.1</w:t>
      </w:r>
    </w:p>
    <w:p>
      <w:r>
        <w:t>Nach Gesetz und Praxis sind in der Regel die Voraus setzungen für die Bewilli gung der unentgeltlichen Prozessführung und Verbeiständung erfüllt, wenn der Prozess nicht aussichtslos, die Partei bedürftig und die anwaltliche Verbeistän dung notwendig oder doch geboten ist (BGE 103 V 46, 100 V 61, 98 V 115).</w:t>
      </w:r>
    </w:p>
    <w:p>
      <w:r>
        <w:t>Der Beschwerdeführer beantragte mit Beschwerde schrift</w:t>
      </w:r>
    </w:p>
    <w:p>
      <w:r>
        <w:t>vom 2. Mai 2017 (Urk. 1) die unentgeltliche Rechtspflege unter Bestellung von Georg Engeli , Winterthur, als unentgeltliche n Rechtsvertreter . Die Prozessführung er sch ei n t nicht aussicht los, die Bedürftigkeit des Beschwerdeführers ist ausgewiesen (Urk. 6/1-2, Urk. 11-12) und eine Rechtsverbeiständung geboten. Ihm ist daher die unentgeltliche Rechtspflege unter Bestellung von Rechtsanwalt Georg Engeli , Winterthur , als un entgeltliche n Rechtsbeista nd zu gewähren.</w:t>
      </w:r>
    </w:p>
    <w:p>
      <w:r>
        <w:rPr>
          <w:b/>
        </w:rPr>
        <w:t>E. 7.2</w:t>
      </w:r>
    </w:p>
    <w:p>
      <w:r>
        <w:t>D ie Verfahrenskosten gemäss Art. 69 Abs. 1 bis IVG sind auf Fr. 800.-- festzuset zen. Diese sind ausgangsgemäss dem Beschwerdeführer aufzuerlegen, infolge der bewilligten unentgeltliche n Prozessführung jedoch einstweilen auf die Ge richtskasse zu nehmen. Der Beschwerdeführer ist auf die Nachzahlungspflicht gemäss § 16 Abs. 4 des Gesetzes über das Sozialversicherungsgericht ( GSVGer ) hinzuweisen.</w:t>
      </w:r>
    </w:p>
    <w:p>
      <w:r>
        <w:rPr>
          <w:b/>
        </w:rPr>
        <w:t>E. 7.3</w:t>
      </w:r>
    </w:p>
    <w:p>
      <w:r>
        <w:t>Die Entschädigung des unentgeltlichen Rechtsvertreters, Rechtsanwalt Georg Engeli , ist nach Einsicht in seine Kostennote vom 8. Februar 2019 (Urk. 13/1) und ausgehend vom üblichen Stundenansatz von Fr. 220.-- auf Fr. 2'092.-- festzu legen.</w:t>
      </w:r>
    </w:p>
    <w:p>
      <w:r>
        <w:t>Der Beschwerdeführer ist auf § 16 Abs. 4 GSVGer hinzuweisen, wonach er zur Nachzahlung der Auslagen für die Vertretung verpflichtet werden kann, sofern er dazu in der Lage ist. Das Gericht beschliesst:</w:t>
      </w:r>
    </w:p>
    <w:p>
      <w:r>
        <w:t>In Bewilligung des Gesuches vom 2. Mai 2017 wird dem Beschwerdeführer Georg Engeli , Winterthur, als unentgeltlicher Rechtsver treter für das vorliegende Verfahren bestellt und es wird ihm die</w:t>
      </w:r>
    </w:p>
    <w:p>
      <w:r>
        <w:t>unentgeltliche Pro zessführung</w:t>
      </w:r>
    </w:p>
    <w:p>
      <w:r>
        <w:t>gewährt , und erkennt sodann: 1.</w:t>
      </w:r>
    </w:p>
    <w:p>
      <w:r>
        <w:t>Die Beschwerde wird abgewiesen. 2.</w:t>
      </w:r>
    </w:p>
    <w:p>
      <w:r>
        <w:t>Die Gerichtskosten von Fr. 800 .-- werden dem Beschwerdeführer auferlegt , zufolge Ge währung der unentgeltlichen Prozessführung jedoch einstweilen auf die Gerichts kasse genommen. Der Beschwerdeführer wird auf die Nachzahlungspflicht gemäss § 16 Abs. 4</w:t>
      </w:r>
    </w:p>
    <w:p>
      <w:r>
        <w:t>GSVGer hingewiesen. 3.</w:t>
      </w:r>
    </w:p>
    <w:p>
      <w:r>
        <w:t>Der unentgeltliche Rechtsvertreter des Beschwerdeführers , Georg Engeli, Winterthur , wird mit Fr. 2'092.-- (inkl. Barauslagen und MWSt ) aus der Gerichtskasse entschädigt. Der Beschwerdeführer wird auf die Nachzahlungspflicht gemäss § 16 Abs. 4 GSVGer hin ge wiesen. 4.</w:t>
      </w:r>
    </w:p>
    <w:p>
      <w:r>
        <w:t>Zustellung gegen Empfangsschein an: - Rechtsanwalt Georg Engeli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GräubNünlist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