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IV.2017.00393 vom 7. November 2018</w:t>
      </w:r>
    </w:p>
    <w:p>
      <w:r>
        <w:t>ZH Sozialversicherungsgericht, 2018-11-07, DE</w:t>
      </w:r>
    </w:p>
    <w:p>
      <w:r>
        <w:rPr>
          <w:b/>
        </w:rPr>
        <w:t xml:space="preserve">Quelle: </w:t>
      </w:r>
      <w:r>
        <w:t>https://mcp.opencaselaw.ch/entscheid/zh_sozialversicherungsgericht_IV.2017.00393</w:t>
      </w:r>
    </w:p>
    <w:p>
      <w:r>
        <w:t>FR: ZH_SOZIALVERSICHERUNGSGERICHT IV.2017.00393 du 7 novembre 2018</w:t>
      </w:r>
    </w:p>
    <w:p>
      <w:r>
        <w:t>IT: ZH_SOZIALVERSICHERUNGSGERICHT IV.2017.00393 del 7 novembre 2018</w:t>
      </w:r>
    </w:p>
    <w:p>
      <w:pPr>
        <w:pStyle w:val="Heading2"/>
      </w:pPr>
      <w:r>
        <w:t>Erwägungen</w:t>
      </w:r>
    </w:p>
    <w:p>
      <w:r>
        <w:rPr>
          <w:b/>
        </w:rPr>
        <w:t>E. 1</w:t>
      </w:r>
    </w:p>
    <w:p>
      <w:r>
        <w:t>Die 1960 geborene X.___, welche ausgebildete Pianistin ist und am 2. Juni 2005 und am 12. Juni 2007 je einen Auffahrunfall erlitten hatte (Akten der Zürich Versicherungsgesellschaft [Zürich], Urk. 7/20/1), meldete sich am 27. Dezember 2007 (Eingangsdatum) bei der Sozialversicherungsanstalt des Kantons Zürich, IV-Stelle zum Leistungsbezug an ( Urk. 7/</w:t>
      </w:r>
    </w:p>
    <w:p>
      <w:r>
        <w:rPr>
          <w:b/>
        </w:rPr>
        <w:t>E. 1.1</w:t>
      </w:r>
    </w:p>
    <w:p>
      <w:r>
        <w:t>Am 1. Januar 2008 und am 1. Januar 2012 sind die im Zuge der Revisionen 5 und 6a geänderten Bestimmungen des Bundesgesetzes über die Invalidenver si cherung (IVG), der Verordnung über die Invalidenversicherung (IVV) und des Bundesgesetzes über den Allgemeinen Teil des Sozialver sicherungs 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 tene Verfügung ist am 28. Februar 2017</w:t>
      </w:r>
    </w:p>
    <w:p>
      <w:r>
        <w:t>- und somit nach Inkrafttreten der</w:t>
      </w:r>
    </w:p>
    <w:p>
      <w:r>
        <w:t>erwähnten IV-Revisionen - 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u nd diejenige bis 3 1. Dezember 2011</w:t>
      </w:r>
    </w:p>
    <w:p>
      <w:r>
        <w:t>auf die damals gelten den Bestimmungen und ab diesem Zeitpunkt auf die neuen Normen abzustellen (vgl. zur 4. IV-Revision: BGE 130 V 445</w:t>
      </w:r>
    </w:p>
    <w:p>
      <w:r>
        <w:t>.; Urteil des Bundesgerichts I</w:t>
      </w:r>
    </w:p>
    <w:p>
      <w:r>
        <w:t>428/04 vom 7. Juni 2006 E. 1).</w:t>
      </w:r>
    </w:p>
    <w:p>
      <w:r>
        <w:t>Da die genannten IV-Revision en hinsichtlich Invaliditätsbemessung keine sub stanziellen Änderungen gegenüber der bis 3 1. Dezember 2007 gültig gewesenen Rechtslage gebracht haben , so dass die zur altrechtlichen Regelung ergangene Rechtsprechung weiterhin massgebend ist (Urteil des Bundesgerichts 8C_76/2009 vom 1 9. Mai 2009 E. 2), werden die massgeblichen Gesetzes bestimmungen – so 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 ge richts 9C_590/2017 vom 15. Februar 2018 E. 5.1). Die Anerkennung eines ren tenbegründenden Invaliditätsgrades ist nur zulässig, wenn die funktionellen Aus 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1.3.4</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 eiden hypo thetischen Erwerbsein kommen ziffernmässig möglichst genau ermittelt und ein ander gegen übergestellt werden, worauf sich aus der Einkommensdifferenz der Invaliditäts grad bestimmen lässt (sog. allgemeine Methode des Einkommens vergleichs; BGE 130 V 343 E. 3.4.2 mit Hinweisen). 2. 2.1</w:t>
      </w:r>
    </w:p>
    <w:p>
      <w:r>
        <w:t>Die Beschwerdegegnerin ging in der angefochtenen Verfügung vom 28. Februar 2017 (Urk. 2) davon aus, dass die Beschwerdeführerin in der angestammten Tätigkeit als Konzertpianistin und Klavierlehrerin nicht mehr arbeitsfähig sei. In einer angepassten Tätigkeit bestehe jedoch eine 100%ige Arbeitsfähigkeit. Die Beschwerdegegnerin setzte das Valideneinkommen auf Fr. 24'625.-- fest und ging davon aus, dass die Beschwerdeführerin trotz gesundheitlicher Beeinträch tigung ein Einkommen von Fr. 54'332.30 pro Jahr erzielen könnte. Entsprechend verneinte sie einen Leistungsanspruch. 2.2</w:t>
      </w:r>
    </w:p>
    <w:p>
      <w:r>
        <w:t>Die Beschwerdeführerin liess dagegen im Wesentlichen einwenden (Urk. 1), die Beschwerdegegnerin habe sich ohne Begründung nicht ans Gutachten des E.___ gehalten. Sie habe die erhobenen Diagnosen und Arbeitsunfähigkeiten in ihrem Entscheid nicht berücksichtigt. Sie habe auch keine Ressourcenabklärungen gemacht oder entsprechende Ergänzungsfragen in diesem Zusammenhang gestellt.</w:t>
      </w:r>
    </w:p>
    <w:p>
      <w:r>
        <w:t>Sie, die Beschwerdeführerin, habe 2005, das heisse im Jahr des ersten Unfalls, eine Änderung bei der Erzielung des Erwerbs vollzogen, welche durch den erlittenen Unfall leider verunmöglicht worden sei. Sie habe nämlich zuvor beschlossen, vermehrt aufzutreten und auch eigene CDs zu produzieren. Die in jenem Jahr bereits festgesetzten Termine für Auftritte mit entsprechenden Ein nahmen hätten wegen des Unfalls abgesagt werden müssen. Der netto Erwerbs ausfall habe ab dem Jahr 2006 Fr. 130'000.-- betragen.</w:t>
      </w:r>
    </w:p>
    <w:p>
      <w:r>
        <w:t>Die Anordnung, sich Behandlungsmassnahmen zu unterziehen, lasse sich ebenso wenig wie die Verfügung auf das Gutachten stützen. 3 .</w:t>
      </w:r>
    </w:p>
    <w:p>
      <w:r>
        <w:rPr>
          <w:b/>
        </w:rPr>
        <w:t>E. 3</w:t>
      </w:r>
    </w:p>
    <w:p>
      <w:r>
        <w:t>Die Akten aus dem Verfahren Nr. CG110159-L in Sachen X.___ gegen 1. Zürich-Versicherungs-Gesellschaft AG, 2. die Schweizerische Post am Bezirksgericht Zürich, 4. Abteilung, Postfach, 8026 Zürich, seien beizuziehen.</w:t>
      </w:r>
    </w:p>
    <w:p>
      <w:r>
        <w:rPr>
          <w:b/>
        </w:rPr>
        <w:t>E. 3.1</w:t>
      </w:r>
    </w:p>
    <w:p>
      <w:r>
        <w:t>Die Gutachter der MEDAS B.___ stellten mit Gutachten vom 1. Oktober 2009 (Urk. 7/31) die folgenden Diagnosen mit Auswirkungen auf die Arbeitsfähigkeit (Urk. 7/31/22): - chronisches myofasziales Schmerzsyndrom von Nacken und Schultergür tel, beginnend 2005 - chronisches zervikozephales Schmerzsyndrom, beginnend 2005 - degenerative Diskopathien C4-C7, Erstdiagnose 2005</w:t>
      </w:r>
    </w:p>
    <w:p>
      <w:r>
        <w:t>Als Diagnosen ohne Auswirkungen auf die Arbeitsfähigkeit führten die Gutachter an (Urk. 7/31/23): - psychische und Verhaltensfaktoren bei körperlichen Erkrankungen (ICD</w:t>
      </w:r>
    </w:p>
    <w:p>
      <w:r>
        <w:rPr>
          <w:b/>
        </w:rPr>
        <w:t>E. 3.2</w:t>
      </w:r>
    </w:p>
    <w:p>
      <w:r>
        <w:t>Dr. C.___ stellte in seinem neurologischen Gutachten vom 27. Juli 2010 (Urk. 7/37) die folgenden Diagnosen (Urk. 7/37/9): - Status nach wiederholtem Schädelhirntrauma durch drei erlittene Auf fahrunfälle 2005, 2007 und 2008 mit klinisch deutlichem Verdacht auf eine Contusio cerebelli und leichter Contusio corporis callosi sowie Hippocampus-Dysfunktion (2005) - Status nach rezidivierenden HWS-Distorsionen (2005, 2007, 2008) mit mittelschwerer kraniozervikaler Gelenksschädigung und Verletzung des rechten Ligamentums alare - Kraniozervikalgelenkskontusion mit noch bestehenden interartikulären Veränderungen (2005) - Status nach dreimaligem posttraumatischem Stresssyndrom (2005, 2007, 2008) und deren Chronifizierung durch flash-backs - posttraumatische Schlafstörungen - traumatisch bedingte mittelbare psychosoziale Rückzugstendenzen - leichte bis mittelschwere kognitive Funktionsstörungen</w:t>
      </w:r>
    </w:p>
    <w:p>
      <w:r>
        <w:t>Als Folge der Unfälle, besonders des ersten von 2005, könne die Beschwerde führerin ihren Beruf als Pianistin nie wieder ausüben. Insofern betrachte er sie seit 2005 – trotz zeitweilig vorübergehend erfolgreicher Arbeitsversuche – als 100 % arbeitsunfähig. Wegen der persistierenden Licht- und Lärmüber empfind lichkeit, der inneren Unsicherheit und Affektlabilität könne er dem Berufsvor schlag als Klavierlehrerin nicht zustimmen. Vielmehr halte er einen Teilzeitbe schäftigungsversuch von Konzert- oder Theaterbetrieb für erfolgsver sprechender. Er halte eine Gesamterwerbsunfähigkeit von 40 % für inter disziplinär konsensfä hig und vertretbar (Urk. 7/37/9-10).</w:t>
      </w:r>
    </w:p>
    <w:p>
      <w:r>
        <w:rPr>
          <w:b/>
        </w:rPr>
        <w:t>E. 3.3</w:t>
      </w:r>
    </w:p>
    <w:p>
      <w:r>
        <w:t>Die E.___-Gutachter erhoben in ihrem Gutachten vom 8. Dezember 2016 (Urk. 7/174) als Diagnosen mit Auswirkungen auf die Arbeitsfähigkeit (Urk. 7/174/24): 1. somatische Belastungsstörung gemäss DSM-5/undifferenzierte Somati sierungs störung gemäss ICD-10 (F45.1) 2. auffällige Persönlichkeitszüge/formale Denkstörung - Differentialdiagnose am ehesten im Rahmen von Diagnose 1 in Kombi nation mit akzentuierten Persönlichkeitsmerkmalen - Differentialdiagnose formal nicht ausgeschlossen im Rahmen Waxman-Geschwind-Syndrom - unauffälliges MRI-Schädel und Schlafentzugs-EEG 2016 - klinisch: assoziative Lockerung, Vorbeireden, Weitschweifigkeit und Umständlichkeit, Angetriebenheit 3. chronisches zervikozephales und zervikospondylogenes Syndrom links be tont - Status nach dreimaligem indirekten HWS-Trauma 2005, 2007, 2008 - degenerative Veränderungen mit Osteochondrose C6/C7 und Chondro sen C4/C5, C5/C6 - leicht- bis mässiggradige Funktionseinschränkung 4. leichte attentionale Beeinträchtigung - am ehesten schmerzbedingt im Rahmen der Diagnosen 1 bis 3 5. Status nach dreimaligen HWS-Akzelerationstraumata mit Heckkollision 2005, 2007, 2008 - stets ohne Bewusstseinsverlust oder anderen Zeichen für ein Schädel-Hirn-Trauma - stets ohne bildgebend fassbare strukturelle Verletzung der Wirbelsäule</w:t>
      </w:r>
    </w:p>
    <w:p>
      <w:r>
        <w:t>Als Diagnosen ohne Auswirkungen auf die Arbeitsfähigkeit nannten die Gut ach ter (Urk. 7/174/24): 6. Proximales-Interphalangealgelenk-Arthrose Digitus V links - anamnestisch Status nach Distorsionstrauma 2014 7. primäres Raynaud-Syndrom seit 2011 - negative Kollagenoseserologie 2013 und 2014 - Kapillarmikroskopie Juli 2014: unauffällig 8. intermittierende Palpitationen bei Mitralklappenprolapssyndrom - Echokardiographie 19. Februar 2013: minime Mitralinsuffizienz 9. normale cochleo-vestibuläre Funktion bei - möglicher, selektiver Funktionseinschränkung - Utriculus rechts - posteriorem Bogengang rechts</w:t>
      </w:r>
    </w:p>
    <w:p>
      <w:r>
        <w:rPr>
          <w:b/>
        </w:rPr>
        <w:t>E. 4</w:t>
      </w:r>
    </w:p>
    <w:p>
      <w:r>
        <w:t>Eventualiter sei das Verfahren zu sistieren.</w:t>
      </w:r>
    </w:p>
    <w:p>
      <w:r>
        <w:rPr>
          <w:b/>
        </w:rPr>
        <w:t>E. 4.1</w:t>
      </w:r>
    </w:p>
    <w:p>
      <w:r>
        <w:t>Das polydisziplinäre Gutachten des E.___ vom 8. Dezember 2016 (E. 3. 3 ) beruht auf den erforderlichen internistischen, psychiatrischen, neurologischen inklusive neuropsychologischen, rheumatologischen sowie audiologischen und neuro-oto logischen Untersuchungen und wurde in Kenntnis der und in Auseinandersetzung mit den fa llrelevanten Vorakten erstellt. Das Gutachten erfüllt grundsätzlich (vgl. nachstehend) die Voraussetzungen für beweiskräftige medizinische Gut achten ( BGE 134 V 231 E. 5.1, 125 V 351 E. 3a, 122 V 157 E. 1c ).</w:t>
      </w:r>
    </w:p>
    <w:p>
      <w:r>
        <w:rPr>
          <w:b/>
        </w:rPr>
        <w:t>E. 4.2</w:t>
      </w:r>
    </w:p>
    <w:p>
      <w:r>
        <w:t>Nach der Rechtsprechung ist es in sämtlichen Fällen gesundheitlicher Beeinträch tigungen</w:t>
      </w:r>
    </w:p>
    <w:p>
      <w:r>
        <w:t>keineswegs allein Sache der mit dem konkreten Einzelfall (gutachter lich) befassten Arztpersonen, selber abschliessend und für die rechts anwendende Stelle (Verwaltung, Gericht) verbindlich zu entscheiden, ob das medizinisch fest gestellte Leiden zu einer (andauernden oder vorüber gehenden) Arbeitsunfähigkeit (bestimmter Höhe und Ausprägung) führt. Aufgrund dieser tatsächlichen und rechtlichen Gegebenheiten hat die Recht sprechung seit jeher die Aufgaben von Rechtsanwender und Arztperson im Rahmen der Invaliditäts bemessung wie folgt verteilt: Sache des (begutachtenden) Mediziners ist es, den Gesundheitszustand zu beurteilen und wenn nötig seine Entwicklung im Laufe der Zeit zu beschreiben, das heisst mit den Mitteln fachgerechter ärztlicher Untersuchung unter Berück sichtigung der subjektiven Beschwerden die Befunde zu erheben und gestützt darauf die Diagnose zu stellen. Hiermit erfüllt der Sachverständige seine genuine Aufgabe, wofür Verwaltung und im Streitfall Gericht nicht kompetent sind. Bei der Folgenabschätzung der erhobenen gesund heitlichen Beeinträchtigungen für die Arbeitsfähigkeit kommt der Arztperson hingegen keine abschliessende Beur teilungskompetenz zu (BGE 140 V 193 E. 3.1 und 3.2). Von einer medizinischen Einschätzung der Arbeitsunfähigkeit kann aus rechtlicher Sicht abgewichen wer den, ohne dass ein - wie vorliegend grund sätzlich beweiskräftiges - Gutachten dadurch seinen Beweiswert verlöre. Darin liegt weder eine Geringschätzung der ärztlichen Beurteilung noch eine gerichtliche Kompetenzanmassung, sondern es ist die notwendige Folge des rein juristischen Charakters der sozialversicherungs rechtlichen Begriffe von Arbeits /Erwerbs unfähigkeit und Invalidität (Urteil des Bundesgerichts 9C_106/2015 vom 1. April 2015 E. 6.3 mit Hinweis auf Susanne Bollinger, Invalidisierende Krankheitsbilder nach der bundesgerichtlichen Recht sprechung, in: Jahrbuch zum Sozialversicherungsrecht 2015, herausgegeben von Ueli Kieser und Miriam Lendfers, S. 114).</w:t>
      </w:r>
    </w:p>
    <w:p>
      <w:r>
        <w:rPr>
          <w:b/>
        </w:rPr>
        <w:t>E. 4.3</w:t>
      </w:r>
    </w:p>
    <w:p>
      <w:r>
        <w:t>Die von den E.___-Gutachtern attestierte Arbeitsunfähigkeit war sowohl für ange stammten Tätigkeiten als Pianistin (50 %) und als Klavierlehrerin (50 bis 75 %) wie auch für angepasste Tätigkeiten (50 %) überwiegend psychiatrisch begründet (Urk. 7/174/31-32). Aus somatischer Sicht wurde für die Tätigkeit als Pianistin rheumatologisch-neuropsychologisch sowie neurologisch-neuro psychologisch je eine 100%ige Arbeitsunfähigkeit attestiert (Urk. 7/174/31). Als Klavierlehrerin wurde rheumatologisch-neuropsychologisch eine 30- bis 40%ige und neurologisch-neuropsychologisch eine 20%ige Arbeitsunfähigkeit attestiert (Urk. 7/174/31). In angepassten Tätigkeiten wurde von den Gutachtern lediglich psychiatrisch eine Einschränkung attestiert, und zwar im Umfang von 50 % (Urk. 7/174/31-32).</w:t>
      </w:r>
    </w:p>
    <w:p>
      <w:r>
        <w:rPr>
          <w:b/>
        </w:rPr>
        <w:t>E. 4.4.1</w:t>
      </w:r>
    </w:p>
    <w:p>
      <w:r>
        <w:t>Die Gutachter des E.___ führten im Rahmen der rheumatologischen Untersuchung der Beschwerdeführerin eine Evaluation der funktionellen Leistungsfähigkeit durch (vgl. insbesondere Urk. 7/174/119 ff.). Diese ergab aus rein rheumato logi scher Sicht keine Befunde, welche der Tätigkeit als Pianistin entgegenstehen wür den. Vielmehr erfüllte die Beschwerdeführerin in sämtlichen Belast barkeitstests die Anforderungen für die Ausübung der Tätigkeit als Pianistin (vgl. Urk. 7/174/104: keine funktionelle Einschränkung, Urk. 7/174/122 ff. und Urk. 7/174/130 ff.). In Anbetracht der Tatsache, dass bei der Arbeit als Klavier lehrerin im Vergleich zur Tätigkeit als Konzert-Pianistin vermehrt die Möglichkeit besteht, Positionswechsel einzu nehmen, ist auch für diese Tätigkeit aus rein rheumatologischer Sicht von einer uneingeschränkten Arbeitsfähigkeit auszuge hen.</w:t>
      </w:r>
    </w:p>
    <w:p>
      <w:r>
        <w:rPr>
          <w:b/>
        </w:rPr>
        <w:t>E. 4.4.2</w:t>
      </w:r>
    </w:p>
    <w:p>
      <w:r>
        <w:t>Anlässlich der neurologischen Untersuchung war die Bewegung der HWS unbe schränkt möglich, klar fassbare Myogelosen zervikal wurden von den Gutachtern nicht festgestellt (Urk. 7/174/71). Bei der Untersuchung der Hirnnerven ergaben sich isokore Pupillen, die auf Licht und Konvergenz seitengleich reagierten. Die Fundi waren beidseits gut einsehbar. Die Gesichtsfelder waren fingerperimetrisch intakt. Die Optomotorik zeigte sich unauffällig. Es lag weder ein pathologischer Nystagmus vor noch wurden Doppelbilder angegeben. Die Sensibilität war im Gesicht seitengleich normal, die Cornealreflexe seitengleich. Die Gesichtsmusku latur war seitengleich normal innerviert, eine Faszialparese bestand nicht. Die Zungenmotalität war normal, ohne Zungenfaszikulationen. Eine Atrophie bestand nicht. Die Gaumensegel waren symmetrisch (Urk. 7/174/71-72). Stand und Gang waren bis auf eine minime Unsicherheit im Blind- und Strichgang unauffällig. Die Motorik ebenfalls. Die Muskeleigenreflexe waren zwar allseits schwach bis mittellebhaft, Kloni jedoch nicht vorhanden. Der Babinski war beid seits negativ. Die Testung der Koordination zeigte keinerlei negative Befunde. Im Rahmen der Prüfung der Sensibilität ergab sich eine taktile Hypästhesie und Hypalgesie über den fünf Fingerkuppen der linken Hand. Ansonsten war die Sen sibilität für alle Modalitäten normal, die Pallästhesie bimalleolär 7/8, der Lage sinn intakt. Das Vegetativum war unauffällig. Nervenreizzeichen waren nicht feststellbar (Urk. 7/174/72). Das Schlafentzugs-EEG zeigte sich unauffällig (Urk. 7/174/73 und Urk. 7/174/75).</w:t>
      </w:r>
    </w:p>
    <w:p>
      <w:r>
        <w:t>Diese im Wesentlichen blanden Befunde ergeben aus rein neurologischer Sicht, insbesondere in Anbetracht der Tatsache, dass die Sensibilitätsstörungen nur dis kret waren (vgl. Urk. 7/174/75), keinen Anhalt für eine Einschränkung der Arbeitsfähigkeit in der angestammten Tätigkeit, sei es als Pianistin, sei es als Klavierlehrerin.</w:t>
      </w:r>
    </w:p>
    <w:p>
      <w:r>
        <w:t>Nichts anderes ergibt sich aus dem Gutachten von Dr. C.___ vom 27. Juli 2010 (E. 3.2). Wie im neurologischen Gutachten des E.___ festgehalten (Urk. 7/174/76), fanden sich zu keiner Zeit Hinweise auf eine Ataxie oder eine anderweitige zere belläre Funktionsstörung im klassischen Sinn, und die riesige Liste der von Dr. C.___ aufgezählten Kleinhirn-assoziierten Symptomen ist gemäss E.___ Gut achten sehr unspezifisch und kann nicht dazu dienen, eine Contusion cerebelli abzuleiten. Auch ein Zusammenhang der von Dr. C.___ postulierten Gelenk- und Ligament-Schäden mit den Akzelerationstraumata blieb gemäss den E.___ Gutachtern unbewiesen. Andere von Dr. C.___ angeführte Diagnosen wie das posttraumatische Stresssyndrom oder die kognitiven Funktionsstörungen und die Schlafstörung seien fachfremd und/oder nicht lege artis untersucht worden.</w:t>
      </w:r>
    </w:p>
    <w:p>
      <w:r>
        <w:rPr>
          <w:b/>
        </w:rPr>
        <w:t>E. 4.4.3</w:t>
      </w:r>
    </w:p>
    <w:p>
      <w:r>
        <w:t>Im Rahmen der neuropsychologischen Begutachtung (Urk. 7/174/187-195) zeigte die formale neuropsychologische Untersuchung der Beschwerdeführerin test psycho logisch eine leichte attentionale Beeinträchtigung. In computer ge stützten Aufmerksamkeitsaufgaben (phasische und tonische Aufmerksamkeits aktivierung, geteilte Aufmerksamkeit, Überbrücken von Inkompatibilitäten) fielen die Reaktions zeiten im Altersvergleich verlangsamt aus. Es zeigte sich keine durch gehend erhöhte Fluktuation der Reaktionsgeschwindigkeiten und die Fehler häu figkeit war unauffällig. Die attentionalen Beeinträchtigungen betrafen gemäss den Gutachtern daher den Aspekt der Geschwindigkeit in Auf merksamkeit erfor dernder Situation und nicht den der Fehlerkontrolle. Die mnestischen Leistungen fielen altersentsprechend aus. Einzig im figuralen Gedächtnis zeigte sich ein aufmerksamkeitsbedingt - etwas knapper Abruf einer zuvor ohne Lern intention kopierten komplexen geometrischen Figur. Bis auf eine diskrete Wieder holungs tendenz (unter anderem in der spontanen verbalen Ideen produktion) fielen sämt liche höheren kognitiven Frontalhirnleistungen (Inter ferenz unterdrückung, kognitive Umstellfähigkeit, verbale und nonverbale Spontan produktion) alters entsprechend aus. Die höhere visuelle Wahrnehmung, die Visuokonstruktion sowie die geprüften Handlungsfunktionen waren ebenfalls unauffällig. Die Beschwerdeführerin war zu allen Modalitäten vollständig orientiert. Es lag keine Sprachstörung im Sinne einer Aphasie vor, jedoch zeigte sich spontansprachlich eine Tendenz zu erhöhter Beredsamkeit. Die Weit schweifig keit in der Argumen tation liess gemäss Gutachtern formal auf eine Lockerung assoziativer Denkpro zesse schliessen. Die Beschwerdeführerin zeigte in einem standardisierten Selbst beurteilungsverfahren zur subjektiven Ein schätzung der affektiven Befindlichkeit kein Hinweis auf eine allfällige depressive Verstimmung. In der Verhaltensbe obachtung zeigten sich ein normales Arbeits tempo bei ordentlichem Antrieb und ein grösstenteils gerichteter Auf merk samkeitsfokus. Die Konzentrations- und Aufmerksamkeitsleistungen waren über die fünfstündige Untersuchung hinweg grösstenteils konstant ohne deutliche Ermüdung im Verlauf. Im Anamnesege spräch gab die Beschwerde führerin an, dass tagsüber gelegentlich noch „Müdig keitsanfälle“ auftreten würden. Über einstimmend ergab ein weiterer Fragebogen zu Erschöpfungs symptomen und erhöhter Müdigkeit im Alltag ein leicht erhöhter Wert, wobei vor allem körper liche Müdigkeitssymptome (weniger kognitive) vor zuliegen schienen (Urk. 7/174/193).</w:t>
      </w:r>
    </w:p>
    <w:p>
      <w:r>
        <w:t>In Anbetracht der – zwar einzig leichter - attentionalen Beeinträchtigung betreffend die Geschwindigkeit in Aufmerksamkeit erfordernder Situation mag es zutreffen, dass die Beschwerdeführerin, wie die Gutachter dafürhielten, aus neu ropsychologischer Sicht in der Tätigkeit als Pianistin eingeschränkt ist. Nachdem die Gutachter jedoch ausdrücklich darauf hinwiesen, dass im Rahmen der Auf merksamkeit die Fehler kontrolle nicht beeinträchtigt ist, ist nicht ersichtlich, wes halb die Beschwerdeführerin aus neuropsychologischer Sicht auch in der Tätig keit als Klavierlehrerin – teilweise – eingeschränkt sein soll. Wie nachfolgend zu zeigen ist, ist es der Beschwerdeführerin jedoch ohnehin auch in einer zumutba ren angepassten Tätigkeit noch möglich, ein rentenaus schliessendes Einkommen zu erzielen.</w:t>
      </w:r>
    </w:p>
    <w:p>
      <w:r>
        <w:rPr>
          <w:b/>
        </w:rPr>
        <w:t>E. 4.5.1</w:t>
      </w:r>
    </w:p>
    <w:p>
      <w:r>
        <w:t>Die psychische Beeinträchtigung der Beschwerdeführerin ist einem strukturierten Beweisverfahren zu unterziehen (vgl. E. 1.3).</w:t>
      </w:r>
    </w:p>
    <w:p>
      <w:r>
        <w:rPr>
          <w:b/>
        </w:rPr>
        <w:t>E. 4.5.2</w:t>
      </w:r>
    </w:p>
    <w:p>
      <w:r>
        <w:t>Die E.___-Gutachter führten als psychiatrische Diagnose eine undifferenzierte Somatisierungsstörung an (E. 3.3). Im Weiteren nannten sie - ohne Kodierung - die Diagnose auffällige bzw. akzentuierte (vgl. Urk. 7/174/165) Persönlichkeits züge. Hierbei dürfte es sich jedoch, wenn überhaupt, um eine Z Diagnose (ICD</w:t>
      </w:r>
    </w:p>
    <w:p>
      <w:r>
        <w:rPr>
          <w:b/>
        </w:rPr>
        <w:t>E. 4.5.3</w:t>
      </w:r>
    </w:p>
    <w:p>
      <w:r>
        <w:t>Hinsichtlich des Komplexes „ Persönlichkeit “ ist den auffälligen Persönlich keits zügen mit Umständlichkeit, Logorrhoe, Angetriebenheit, Weitschweifigkeit, star ken religiösen Bezügen, vermehrter Beschäftigung mit moralischen Fragen und Hypergraphie (vgl. Urk. 7/174/29) Rechnung zu tragen.</w:t>
      </w:r>
    </w:p>
    <w:p>
      <w:r>
        <w:rPr>
          <w:b/>
        </w:rPr>
        <w:t>E. 4.5.4</w:t>
      </w:r>
    </w:p>
    <w:p>
      <w:r>
        <w:t>Zum Komplex sozialer Kontext ist festzuhalten , dass die Beschwerdeführerin aktiv in der Freiwilligenarbeit in zwei katholischen Kirchgemeinden ist. Sie gestaltet jeweils eine Liturgie mit, in denen sie die Lesung übernimmt und als Sopranstimme mit drei anderen Personen mehrstimmige meditative Gesänge vor trägt. Sie nimmt auch an Glaubensgrundkursen teil. Zudem übernimmt sie für einen Pfarrer Schreibarbeiten für dessen Vorlesungen. Die Beschwerdeführerin geht in der Regel jeden Nachmittag aus den Haus (Urk. 7/174/146-148).</w:t>
      </w:r>
    </w:p>
    <w:p>
      <w:r>
        <w:rPr>
          <w:b/>
        </w:rPr>
        <w:t>E. 4.5.5</w:t>
      </w:r>
    </w:p>
    <w:p>
      <w:r>
        <w:t>Zu prüfen ist weiter die Konsistenz. Hinsichtlich des Gesichtspunkts der gleich mässigen Einschränkungen des Aktivitätenniveaus in allen vergleichbaren Lebens bereichen ist festzuhalten, dass diesbezüglich keine gleichmässigen Ein schränkungen bestehen . Die Beschwerdeführerin kann sich eine feste Anstellung in einer beruflichen Tätigkeit nicht vorstellen (Urk. 7/174/147). Wie im Rahmen des Komplexes sozialer Kontext dargelegt, ist die Beschwerdeführerin jedoch in zwei Kirchgemeinden aktiv. Unter anderem begleitet sie den Gottesdienst als Sängerin (Urk. 7/174/148). Die Beschwerdeführerin komponiert zudem weiterhin Lieder (Urk. 7/174/146) und fährt Auto (Urk. 7/174/149). Sie war auch während der langen und anstrengenden neurologischen Untersuchung im E.___ vital (Urk. 7/174/77, wonach kein entsprechendes klinisch-somatisches Korrelat für das gezeigte polymorphe Beschwerdebild bestehe und die langanhaltende Vitali tät während der langen Untersuchung frappant gewesen sei).</w:t>
      </w:r>
    </w:p>
    <w:p>
      <w:r>
        <w:t>Hinsichtlich des Gesichtspunkts des behandlungs- und eingliederungs anam nestisch ausgewiesenen Leidensdrucks ist schliesslich – wie bereits weiter oben erwähnt – festzu halten, dass die Beschwerdeführerin weder in psychiatrischer Behandlung steht noch Psychopharmaka oder Schmerzmittel einnimmt (vgl.</w:t>
      </w:r>
    </w:p>
    <w:p>
      <w:r>
        <w:t>Urk.</w:t>
      </w:r>
    </w:p>
    <w:p>
      <w:r>
        <w:t>7/174/67 ) und sich auch nicht als psychisch beeinträchtigt erachtet (vgl. Urk. 7/174/14) .</w:t>
      </w:r>
    </w:p>
    <w:p>
      <w:r>
        <w:rPr>
          <w:b/>
        </w:rPr>
        <w:t>E. 4.5.6</w:t>
      </w:r>
    </w:p>
    <w:p>
      <w:r>
        <w:t>Aus dem Gesagten ist zu folgern, dass die „Persönlichkeit“ und die „Komorbi di täten“ sich zwar negativ auf die Ressourcen der Beschwerdeführerin auswirken. Nichts destotrotz ist jedoch nicht mit dem Beweisgrad der überwiegenden Wahr scheinlichkeit von einer psychisch bedingten Einschränkung der Arbeitsfähigkeit auszugehen. So sind die diagnoserelevanten Befunde nur geringgradig ausge prägt, liegen keine Anzeichen für eine Behandlungsresistenz vor und lässt auch der soziale Kontext auf hinreichende Ressourcen der Beschwerdeführerin schliessen. Beweisrechtlich ins Gewicht (E. 1.3.3) fallen jedoch insbesondere die unzähligen aktenkundigen Inkonsistenzen (E. 4.5.5). Schliesslich fehlt es auch behandlungsanamnestisch an einem Leidensdruck.</w:t>
      </w:r>
    </w:p>
    <w:p>
      <w:r>
        <w:rPr>
          <w:b/>
        </w:rPr>
        <w:t>E. 4.6</w:t>
      </w:r>
    </w:p>
    <w:p>
      <w:r>
        <w:t>Zusammenfassend ist somit gestützt auf das Gutachten des E.___ vom 8. Dezember 2016 - und in grundsätzlicher Übereinstimmung mit dem Gutachten der MEDAS B.___ vom 1. Oktober 2009 (E. 3.1) - zumindest von einer 100%igen Arbeitsfähigkeit als Klavierlehrerin und in angepassten Tätigkeiten auszugehen. 5.</w:t>
      </w:r>
    </w:p>
    <w:p>
      <w:r>
        <w:rPr>
          <w:b/>
        </w:rPr>
        <w:t>E. 5</w:t>
      </w:r>
    </w:p>
    <w:p>
      <w:r>
        <w:t>Eventualiter sei die Sache zur weiteren Abklärung zurückzuweisen,</w:t>
      </w:r>
    </w:p>
    <w:p>
      <w:r>
        <w:t>unter Kosten- und Entschädigungsfolgen zu Lasten der Beschwerde gegnerin.“</w:t>
      </w:r>
    </w:p>
    <w:p>
      <w:r>
        <w:t>Die Beschwerdegegnerin beantragte mit Beschwerdeantwort vom 19. Mai 2017 die Abweisung der Beschwerde (Urk. 6), was der Beschwerdeführerin am 23. Mai 2017 angezeigt wurde (Urk. 8). 3.</w:t>
      </w:r>
    </w:p>
    <w:p>
      <w:r>
        <w:t>Auf die Vorbringen der Parteien und die eingereichten Akten wird, soweit erfor derlich, im Rahmen der nachfolgenden Erwägungen eingegangen. Das Gericht zieht in Erwägung: 1.</w:t>
      </w:r>
    </w:p>
    <w:p>
      <w:r>
        <w:rPr>
          <w:b/>
        </w:rPr>
        <w:t>E. 5.1</w:t>
      </w:r>
    </w:p>
    <w:p>
      <w:r>
        <w:t>Zur Ermittlung der erwerblichen Auswirkungen der gesundheitlich bedingten Einschränkung der Arbeitsfähigkeit ist ein Einkommensvergleich vorzunehmen.</w:t>
      </w:r>
    </w:p>
    <w:p>
      <w:r>
        <w:rPr>
          <w:b/>
        </w:rPr>
        <w:t>E. 5.2.1</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 nahmen müssen mit überwiegender Wahrschein 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BGE 128 V 29 E. 4e; Urteil des Bundesgerichts 9C_887/2015 vom 12. April 2016 E. 4.2).</w:t>
      </w:r>
    </w:p>
    <w:p>
      <w:r>
        <w:t>Bei der Festsetzung des Valideneinkommens ist nach der bundesgerichtlichen Recht 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 7/2010 vom 24. November 2010 E. 4.2 mit Hin weisen).</w:t>
      </w:r>
    </w:p>
    <w:p>
      <w:r>
        <w:rPr>
          <w:b/>
        </w:rPr>
        <w:t>E. 5.2.2</w:t>
      </w:r>
    </w:p>
    <w:p>
      <w:r>
        <w:t>Aus dem IK-Auszug der Beschwerdeführerin (Urk. 7/105) ergibt sich, dass die Höhe ihres Einkommens seit jeher stark variierte. So belief sich ihr Einkommen 1995 auf Fr. 35'662.-- (Fr. 31'862.-- + Fr. 3’800.--), 1996 auf Fr. 47'698. (Fr. 34'298.-- + Fr. 13'400.--), 1997 auf Fr. 43’285.-- (Fr. 33'028.-- + Fr. 607.-- + Fr. 392.-- + Fr. 658.--</w:t>
      </w:r>
    </w:p>
    <w:p>
      <w:r>
        <w:t>+ Fr. 8600.--), 1998 auf Fr. 37'898.-- (Fr. 29'298.-- + Fr. 8'600.--), 1999 auf Fr. 26'996.-- (Fr. 2'590.-- + Fr. 15'806.-- + Fr. 8'600.--), 2000 auf Fr. 19'100.--, 2001 auf Fr. 38'700.--, 2002 auf Fr. 23'000.--, 2003 auf Fr. 21'600.-- und 2004 auf Fr. 15’200.--. Mit ihrer Beschwerde machte die Beschwerdeführerin – wie dargelegt (vgl. E. 2.2) – ein jährliches Einkommen von Fr. 130'000.-- geltend. Zum Nachweis des höheren Einkommens verwies sie auf diverse Arbeitsverträge. Eine längerfristige, stabile Einkommenssteigerung lässt sich mit den von der Beschwerdeführerin genannten Beweismittel jedoch nicht mit dem Beweisgrad der überwiegenden Wahrschein lichkeit nachweisen. Ein Erwerbseinkommen, welches mit Einzelaufträgen gene riert wird, unterliegt naturgemäss grossen Schwankungen. Eine nachhaltige Ent wicklung des Valideneinkommens liesse sich daher nur mit einem unbefristeten Arbeitsvertrag oder einem auf Dauer angelegten Auftragsverhältnis nachweisen. Ein Vertrag, welcher ein längerfristiges Einkommen in Aussicht stellt, wurde von der Beschwerdeführerin nicht beigebracht. Es ist daher in Übereinstimmung mit der Beschwerdegegnerin davon auszugehen, dass die Beschwerdeführerin weiter hin ein Einkommen in Höhe des Einkommens vor dem ersten Unfall erzielt hätte.</w:t>
      </w:r>
    </w:p>
    <w:p>
      <w:r>
        <w:t>Die Beschwerdegegnerin berechnete das Valideneinkommen auf Basis des Ein kommens der Beschwerdeführerin in den letzten vier Jahren vor dem ersten Unfall, das heisst den Jahren 2001 bis 2004 (vgl. Urk. 7/183). Wie nachfolgend zu zeigen ist, kann offenbleiben, ob auf diese vier Jahre oder in Anbetracht der von der Beschwerdeführerin geltend gemachten Ausbildung während dieser Zeit (Urk. 1 S. 9) auf die Jahre vor der Ausbildung abzustellen ist, hat die Beschwer de führerin doch so oder anders keinen Rentenanspruch.</w:t>
      </w:r>
    </w:p>
    <w:p>
      <w:r>
        <w:t>Aus dem von der Beschwerdeführerin in den fünf Jahren (vgl. Urteil des Bundes gerichts 9C_868/2009 vom 22. April 2010 E. 2.4) vor Beginn des kleinen Latinums und der englischen Matura (vgl. Urk. 7/37/54), das heisst in den Jahren 1997 bis 2001, erzielten Einkommens ergibt sich für das Jahr 2006 - das Jahr des frühestmöglichen hypothetischen Rentenbeginns (vgl. Art. 29 Abs. 1 lit. b und Art. 48 IVG in der bis am 31. Dezember 2007 gültig gewesenen Fassung) - ein Valideneinkommen von Fr. 36'977.95 ([Fr. 43’285.--: 2130 x 2417 + Fr. 37'898. : 2142 x 2417 + Fr. 26'996.-- : 2156 x 2417 + Fr. 19'100.-- : 2190 x 2417 + Fr. 38'700.-- : 2245 x 2417] : 5).</w:t>
      </w:r>
    </w:p>
    <w:p>
      <w:r>
        <w:rPr>
          <w:b/>
        </w:rPr>
        <w:t>E. 5.3</w:t>
      </w:r>
    </w:p>
    <w:p>
      <w:r>
        <w:t>Wie dargelegt (E. 4) kann die Beschwerdeführerin ihre angestammte Tätigkeit als Klavierlehrerin noch ausüben. Wie nachfolgend zu zeigen ist, kann sie jedoch selbst in einer anderen Tätigkeit ein rentenausschliessendes Einkommen erzielen.</w:t>
      </w:r>
    </w:p>
    <w:p>
      <w:r>
        <w:t>Für die Bestimmung des Invalideneinkommens können nach der Rechtsprechung</w:t>
      </w:r>
    </w:p>
    <w:p>
      <w:r>
        <w:t>grundsätzlich die Tabellenlöhne gemäss LSE herangezogen w erden (BGE 139 V 592 E. 2.3, 135 V 297 E. 5.2, 129 V 472 E. 4.2.1, 126 V 75 E. 3b). Gemäss der Tabelle TA1 der LSE 2006 betrug das Einkommen von Frauen, welche einfache und repetitive Tätigkeiten ausübten, im Jahr 2006 im Median Fr. 4'019. (LSE 2006 S. 25). Bei einer betriebsüblichen wöchentlichen Arbeitszeit im Jahr 2006 in allen Sektoren von 41,7 Stunden (vgl. Bundesamt für Statistik, Betriebsübliche Arbeits zeit nach Wirtschaftsabteilungen ) entspricht dies einem Jahreseinkommen von Fr. 50'277.70 (Fr. 4'019.-- x 12 : 40 x 41,7).</w:t>
      </w:r>
    </w:p>
    <w:p>
      <w:r>
        <w:t>Selbst bei einem maximal zulässigen Abzug vom Tabellenlohn von 25 % ( vgl.</w:t>
      </w:r>
    </w:p>
    <w:p>
      <w:r>
        <w:t>zum Ganzen BGE 126 V 75) würde somit ein rentenausschliessendes Invali deneinkommen (Fr. 50'277.70 x 0,75 = Fr. 37'708.25) resultieren.</w:t>
      </w:r>
    </w:p>
    <w:p>
      <w:r>
        <w:rPr>
          <w:b/>
        </w:rPr>
        <w:t>E. 5.4</w:t>
      </w:r>
    </w:p>
    <w:p>
      <w:r>
        <w:t>Nachdem die Beschwerdeführerin in der in den Jahren vor dem ersten Unfall im Jahr 2005 überwiegend ausgeübten Tätigkeit als Klavierlehrerin (vgl. Urk. 7/31/12) nie für längere Zeit arbeitsunfähig war, erfüllte sie das War tejahr gemäss Art. 29 Abs. 1 lit. b IVG in der bis 31. Dezember 2007 gültig gewesenen Fassung bzw. Art. 28 Abs. 1 lit. b in der ab 1. Januar 2008 gültigen Fassung nie. Es besteht daher auch für die im Nachgang zu den einzelnen Unfällen erlittenen kurzzeitigen Arbeitsunfähigkeiten (vgl. E. 3.3) kein Renten anspruch. 6.</w:t>
      </w:r>
    </w:p>
    <w:p>
      <w:r>
        <w:t>Hinsichtlich des Antrages der Beschwerdeführerin, es sei die von der Beschwer degegnerin auferlegte Schadenminderungspflicht aufzuheben, kann auf die Beschwerde nicht eingetreten werden. Im ver waltungsgerichtlichen Beschwer de verfahren sind grundsätzlich nur Rechtsver häl tnisse zu überprüfen beziehungs weise zu beurteilen, zu denen die zuständige Verwaltungsbehörde vorgängig ver bindlich - in Form einer Verfügung bezieh ungs weise eines Ein sprache ent scheids Stellung genommen hat. Insoweit be stimmt die Verfügung beziehungs weise der Einspracheentscheid den beschwerde weise weiterziehbaren Anfechtungs gegen stand. Umgekehrt fehlt es an einem Anfechtungsgegenstand und somit an einer Sachurteilsvoraussetzung, wenn und insoweit keine Verfügung beziehungsweise kein Einspracheentscheid ergangen ist (BGE 131 V 164 E. 2.1; 125 V 413 E. 1a).</w:t>
      </w:r>
    </w:p>
    <w:p>
      <w:r>
        <w:t>Ein anfechtbarer Entscheid über die Schaden minderungspflicht liegt nicht vor. 7.</w:t>
      </w:r>
    </w:p>
    <w:p>
      <w:r>
        <w:t>Nach dem Ge s a gten erweist sich die Beschwerde als unbegründet und ist – soweit auf sie überhaupt einzutreten ist – abzuweisen. 8.</w:t>
      </w:r>
    </w:p>
    <w:p>
      <w:r>
        <w:t>Da es um die Bewilligung oder Verweigerung von Versicherungsleistungen geht, ist das Verfahren kostenpflichtig. Die Gerichtskosten sind nach dem Verfahrens aufwand und unabhängig vom Streitwert festzulegen ( Art. 69 Abs. 1 bis IVG) und auf Fr. 9 00.-- anzusetzen. Ausgangsgemäss sind sie der Beschwerde führerin auf zuerlegen . Das Gericht erkennt: 1.</w:t>
      </w:r>
    </w:p>
    <w:p>
      <w:r>
        <w:t>Die Beschwerde wird abgewiesen , soweit darauf eingetreten wird . 2.</w:t>
      </w:r>
    </w:p>
    <w:p>
      <w:r>
        <w:t>Die Gerichtskosten von Fr. 900 .-- werden der Beschwerdeführerin auferlegt.</w:t>
      </w:r>
    </w:p>
    <w:p>
      <w:r>
        <w:t>Rechnung und Einzahlungsschein werden der Kostenpflichtigen nach Eintritt der Rechtskraft zugestellt. 3.</w:t>
      </w:r>
    </w:p>
    <w:p>
      <w:r>
        <w:t>Zustellung gegen Empfangsschein an: - Rechtsanwalt Guy Reich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HurstWyler</w:t>
      </w:r>
    </w:p>
    <w:p>
      <w:r>
        <w:rPr>
          <w:b/>
        </w:rPr>
        <w:t>E. 10</w:t>
      </w:r>
    </w:p>
    <w:p>
      <w:r>
        <w:t>Z73.1) handeln. Die Diagnosen aus der Z-Kategorie (Kapitel XXI) des ICD-10 Systems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 dens (Urteil des Bundesgerichtes 9C_89 4/2015 vom 25. April 2016 E. 5 ).</w:t>
      </w:r>
    </w:p>
    <w:p>
      <w:r>
        <w:t>Zur Ausprägung der diagnoserelevanten Befunde im Komplex der Gesundheits schädigung ist festzuhalten, dass sich der psychiatrische Befund weitgehend unauffällig darstellte. So konnte sich die Beschwerdeführerin im Rahmen der dreistündigen psychiatrischen Untersuchung mit einmaliger kurzer Pause gut auf das Gespräch konzentrieren. Sie gab zwar an, dass sie das Gespräch angestrengt habe und sie nun den Druck im Kopf verstärkt spüre, nach Ansicht des Gutachters wirkte das Gespräch jedoch nicht durch Konzentrationsstörungen beeinträchtigt. Stetiges Abzählen von 7 beginnend mit 100 gelang der Beschwerdeführerin schnell und fehlerfrei. Sowohl die Prüfung der Merkfähigkeit wie auch diejenige des Langzeitgedächtnisses zeigten keine Auffälligkeiten (Urk. 7/174/151). Auf fal lend gemäss Gutachter war, dass die Beschwerdeführerin spontan fast nie eine Frage direkt beantwortete, auch geschlossene Fragen nicht. Sie verlor sich sofort in Details, die nichts oder nur sehr entfernt etwas mit der ursprünglichen Frage zu tun hatten. Sie berichtete dabei wortreich, umständlich und weitschweifig und viele Äusserungen blieben inhaltlich ohne wiederholtes Nachfragen schwierig nachvollziehbar. Grammatik und Satzaufbau waren normal. Teilweise nahm die Beschwerdeführerin ein Wort des Gutachters sofort auf und begann zu sprechen, bevor dieser seinen Satz beenden konnte. Die Begutachtung war dadurch stark erschwert und viele Themen konnten nur ansatzweise exploriert werden. Das häufige Unterbrechen und die Strukturierungsversuche des Gutachters wiederum schien die Beziehungsgestaltung zu beeinträchtigen (Urk. 7/174/152). Inhaltliche Denkstörungen oder Sinnestäuschungen lagen ebenso wenig vor wie Hinweise für Gedankenausbreitung, Gedankenentzug, Gedankeneingebung und andere Fremdbeeinflussungserlebnisse. Bei der Bitte, die Bedeutung eines ihr bekannten Sprichwortes zu erklären, hatte die Beschwerdeführerin Mühe, ein illustratives Bild zu schildern. Sie wirkte dabei unter Druck und gab schliesslich an, dass sie nun gerade eine Leere im Kopf habe, was sie immer wiedermal habe (Urk. 7/174/153). Zwangsgedanken oder Zwangshandlungen konnte der psychiatrische E.___-Gutachter nicht eruieren (Urk. 7/174/153). Bis auf die über mässigen Sorgen bezüglich körperlicher Gesundheit liessen sich in der Unter su chung keine Ängste oder Befürchtungen beobachten (Urk. 7/174/154). Die Beschwerdeführerin zeigte im Rahmen der psychiatrischen Untersuchung wechselnde Emotionen, die gut auf den jeweiligen Gesprächsinhalt bezogen waren. Sie lachte wiederholt zwischendurch. Nach der Rückmeldung des Gutach ters, dass er Mühe habe, den meisten ihrer Ausführungen zu folgern, wirkte die Beschwerdeführerin kurzzeitig sichtlich betroffen und hatte kurz Tränen in den Augen (Urk. 7/174/154). Die Beschwerdeführerin wirkte gemäss Einschätzung des psychiatrischen Gutachters insgesamt lebhaft, jedoch nicht übermässig ange trieben. Sie lief mit zügigem Schritt die Treppe hinab ins im ersten Untergeschoss gelegenen Untersuchungszimmer. Sie sprach viel mit wenigen Sprechpausen. Im Stuhl sass sie ruhig ohne übermässige Bewegungen (Urk. 7/174/154). Die Beschwerdeführerin stand während den Untersuchungs gesprächen mehrmals auf, lief zum Gutachter und zeigte ihm Unterlagen. Im Bewegungsbild wirkte sie bis auf eine relativ starre Haltung von Kopf- und Nacken unauffällig. Mehrmals fasste sich die Beschwerdeführerin an den Kopf oder Nacken und bemerkte, dass sie wegen der Anstrengungen im Gespräch Schmerzen habe (Urk. 7/174/155). In der Untersuchungssituation wirkte die Beschwerdeführerin nicht müde und zeigte keine sekundären Symptome eines Schlafentzuges wie häufiges Gähnen oder dunkle Augenringe. Während der gesamten dreistündigen Untersuchung wirkte sie bis zum Schluss lebhaft ohne Ermüdungserscheinungen (Urk. 7/174/155).</w:t>
      </w:r>
    </w:p>
    <w:p>
      <w:r>
        <w:t>Zum Indikator „Behandlungserfolg und -resistenz“ ist dem psychiatrischen E.___ Gutachten zu entnehme n, dass die Beschwerdeführerin sich selber als psychisch gesund erachtet (Urk. 7/174/141). Entsprechend steht sie auch nicht in psychiatri scher Behandlung und nimmt keine Psychopharmaka ein (Urk. 7/174/23, Urk. 7/174/147).</w:t>
      </w:r>
    </w:p>
    <w:p>
      <w:r>
        <w:t>Als rechtlich bedeutsame „ Komorbiditäten “ fallen - nebst Begleiterkrankungen mit eigenständiger invalidisierender Bedeutung (vgl. BGE 141 V 281 E. 4.3.1.3) - Beschwerden in Betracht, welchen im konkreten Fall ressourcenhemmende Wir kung beizumessen ist (vgl. BGE 143 V 418 E. 8.1). Die Diagnose auffällige bzw. akzentuierte Persönlichkeitszüge fällt, wie ausgeführt, nicht unter den Begriff des rechtserheblichen Gesundheitsschadens. Allerdings kann dieser Faktor den Gesund heitszustand und das Leistungsvermögen ebenfalls beeinflussen (vgl.</w:t>
      </w:r>
    </w:p>
    <w:p>
      <w:r>
        <w:t>BGE 14 3 V 418 E. 8.1). Als rein somatische Diagnosen führten die Gutachter ein chro nisches zervikozephales und zervikospondylogenes Syndrom linksbetont, einen Status nach dreimalige m HWS-Akzelerationstraumata mit Heckkollision, PIP Arthrodese Digitus V l inks, ein primäres Raynaud-Syndrom, eine inter mittierende Palpi tation bei Mitralklappenprolapssyndrom, eine normale cochleo-vestibuläre Funktion bei möglicher, selektiver Funktionseinschränkung und eine A phte har ter Gaumen an. Wie oben gezeigt (vgl. E. 4.4) führen die geltend gemachten somatischen Diagnosen insgesamt zwar zu einer Einschränkung in der Tätigkeit als Pianistin, nicht aber in der Tätigkeit als Klavierlehrerin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