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IV.2017.00370 vom 5. Januar 2018</w:t>
      </w:r>
    </w:p>
    <w:p>
      <w:r>
        <w:t>ZH Sozialversicherungsgericht, 2018-01-05, DE</w:t>
      </w:r>
    </w:p>
    <w:p>
      <w:r>
        <w:rPr>
          <w:b/>
        </w:rPr>
        <w:t xml:space="preserve">Quelle: </w:t>
      </w:r>
      <w:r>
        <w:t>https://mcp.opencaselaw.ch/entscheid/zh_sozialversicherungsgericht_IV.2017.00370</w:t>
      </w:r>
    </w:p>
    <w:p>
      <w:r>
        <w:t>FR: ZH_SOZIALVERSICHERUNGSGERICHT IV.2017.00370 du 5 janvier 2018</w:t>
      </w:r>
    </w:p>
    <w:p>
      <w:r>
        <w:t>IT: ZH_SOZIALVERSICHERUNGSGERICHT IV.2017.00370 del 5 gennaio 2018</w:t>
      </w:r>
    </w:p>
    <w:p>
      <w:pPr>
        <w:pStyle w:val="Heading2"/>
      </w:pPr>
      <w:r>
        <w:t>Erwägungen</w:t>
      </w:r>
    </w:p>
    <w:p>
      <w:r>
        <w:rPr>
          <w:b/>
        </w:rPr>
        <w:t>E. 1</w:t>
      </w:r>
    </w:p>
    <w:p>
      <w:r>
        <w:t>X.___ , geboren 1962 , war zuletzt vom 1. Mai 2015 bis 3 1. März 2016 bei der Y.___</w:t>
      </w:r>
    </w:p>
    <w:p>
      <w:r>
        <w:t>GmbH als diplomierter Pflegefach mann angestellt , wobei der letzte Arbeitstag am 2 4. Februar 2016 war</w:t>
      </w:r>
    </w:p>
    <w:p>
      <w:r>
        <w:t>( Urk. 7/1 8 Ziff. 2.1-3). A m 1 0. Mai 2016 meldete sich der Versicherte unter Hinweis auf eine seit dem 2 5. November 2015 bestehende Depression bei der Invalidenver sicherung zum Leistungsbezug an</w:t>
      </w:r>
    </w:p>
    <w:p>
      <w:r>
        <w:t>( Urk. 7/3 Ziff. 6.1 ). Die Sozialversicherungs an stalt des Kantons Zürich, IV-Stelle, klärte die medizinische und erwerbl iche Situation ab, zog Akten des Krankentaggeldversicherers ( Urk. 7/22 , Urk. 7/25 , Urk. 7/29 ) bei und verneinte nach ergangenem Vorbescheid ( Urk. 7/44) mit Ver fügung vom 2 2. Februar 2017 einen Anspruch auf Leistungen der Invaliden ver sicherung ( Urk. 7/47 = Urk. 2)</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 d 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 s unfähigkeit liegt zudem nur vor, wenn sie aus objektiver Sicht nicht überwind bar ist (Art. 7 Abs. 2 ATSG).</w:t>
      </w:r>
    </w:p>
    <w:p>
      <w:r>
        <w:rPr>
          <w:b/>
        </w:rPr>
        <w:t>E. 1.2</w:t>
      </w:r>
    </w:p>
    <w:p>
      <w:r>
        <w:t>Beeinträchtigungen der psychischen Gesundheit können in gleicher Weise wie körperliche Gesundheitsschäden eine Invalidität im Sinne von Art. 4 Abs. 1 des</w:t>
      </w:r>
    </w:p>
    <w:p>
      <w:r>
        <w:t>Bundesgesetzes über die Invalidenversicherung (IVG) in Verbindung mit Art. 8 ATSG bewirken. Rechtsprechungsgemäss ist bei psychischen Beeinträchtigungen zu prüfen, ob ein seelische s Leiden mit Krankheitswert besteht, welche s die ver sicherte Person auch bei Aufbietung allen guten Willens daran hindert, ein ren ten ausschliessendes Erwerbseinkommen zu erzielen (Art. 7 Abs. 2 Satz 2 ATSG; BGE 139 V 547 E. 5; 131 V 49 E. 1.2; 130 V 352 E. 2.2.1; vgl. Urteile des Bun des 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 chiatrische Diagnose voraus (vgl. BGE 130 V 396; Urteile des Bundesgerichts 8C_616/2014 vom 25. Februar</w:t>
      </w:r>
    </w:p>
    <w:p>
      <w:r>
        <w:t>201</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 - des tens 40 % arbeitsunfähig ( Art.</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 keiten die versicherte Person arbeits unfähig ist (BGE 125 V 256 E. 4). Im Wei teren sind die ärztlichen Auskünfte eine wichtige Grundlage für die Beurteilung der Frage, welche Arbeitsleistungen der versicherten Person no ch zugemutet werden können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 tet und ob die Schlussfolgerungen in der Expertise begründet sind (BGE 134 V 231 E. 5.1, 125 V 351 E. 3a, 122 V 157 E. 1c). 2.</w:t>
      </w:r>
    </w:p>
    <w:p>
      <w:r>
        <w:rPr>
          <w:b/>
        </w:rPr>
        <w:t>E. 1.5</w:t>
      </w:r>
    </w:p>
    <w:p>
      <w:r>
        <w:t>). 3.2</w:t>
      </w:r>
    </w:p>
    <w:p>
      <w:r>
        <w:t>Dr. Z.___ und B.___ , Fa chpsychologin für Psychotherapie FSP, führten in ihrem Bericht vom 2 4. August 2016 ( Urk. 7/25/5) zuhanden des Krankentaggeldversicherers aus, der Patient habe sich ein Stück erholen können , sei zum gegenwärtigen Zeitpunkt aber noch weiter zu 100 % arbeitsunfähig. Trotz einer Verbesserung seiner Grundstimmung , leide er immer wieder unter starken Stimmungsschwankungen, Mangel an Antrieb und Motivation, an sozia lem Rückzug, Erschöpfungszuständen, Ein- und Durchschlafproblemen, Angst vor der Zukunft und an Perspektiv losigkeit.</w:t>
      </w:r>
    </w:p>
    <w:p>
      <w:r>
        <w:t>Die Fachpersonen führten aus, es sei sicher mit einer Besserung seines psy chi schen Zustandes zu rechnen. Wann diese eintreten werde, sei noch nicht vor hersehbar. Der Patient sei sehr bemüht, alles was ihm möglich sei zur Verbesse rung seines psychischen Zustandes beizutragen. Gegenwärtig sei er zu 100 % arbeitsunfähig. 3.3</w:t>
      </w:r>
    </w:p>
    <w:p>
      <w:r>
        <w:t>Am 1 7. Oktober 2016 erstattete Dr. med. C.___ , Facharzt für Psychia trie und Psychotherapie , das vom Kranken taggeldversicherer veranlasste p sy chiatrische Gutachten ( Urk. 7/29/4-11). Dr. C.___ führte aus, die Unter su chung des Beschwerdeführers habe am 1 2. Oktober 2016 stattgefunde n (S. 1). Als Diagnose nannte Dr. C.___ eine Anpassungsstörung mit längerer de pres siver Reaktion (ICD-10 F43.21) im Zusammenhang mit einer Arbeitsbelas tung, aktuell teilremittiert (S. 6 Ziff. 3).</w:t>
      </w:r>
    </w:p>
    <w:p>
      <w:r>
        <w:t>Dr. C.___ führte aus, aufgrund der eingetretenen Verbesserung des Gesundheitszustandes bestehe eine Arbeitsfähigkeit von 50 % ab sofort, und eine Steigerung auf 100 % könne in vier Wochen erwartet werden (S. 6 Ziff. 4).</w:t>
      </w:r>
    </w:p>
    <w:p>
      <w:r>
        <w:t>Diese Einschätzung gelte auch für eine angepasste Tätigkeit (S. 6 Ziff. 5).</w:t>
      </w:r>
    </w:p>
    <w:p>
      <w:r>
        <w:t>Dr. C.___ führte aus, es handle sich um einen 54-jährigen Versicherten, welcher in äusserlich geordneten familiären Verhältnissen aufgewachsen sei. Der gelernte Maler habe seit 25 Jahren als Krankenpfleger gearbeitet . Er lebe in stabilen famil i ären Verhältnissen und verfüge über ein tragfähiges soziales Be zieh ungsnetz. Bislang seien noch nie behandlungsbedürftige Gesundheitsstö rungen aufgetreten (S. 6 Ziff. 8).</w:t>
      </w:r>
    </w:p>
    <w:p>
      <w:r>
        <w:t>Die psychischen Beschwerden seien schleichend im Zusammenhang mit den Verhältnissen am Arbeitsplatz aufgetreten und hätten im November 2015 erst mals zu einer Arbeitsunfähigkeit geführt. Der Versicherte habe die Arbeit Mitte Dezember 2015 wieder aufgenommen und das Pensum bis im Februar 2016 auf die ursprünglichen 90 % gesteigert. Kurz nach Aufnahme des vollen Arbeits - pensums sei ihm die Stelle gekündigt worden.</w:t>
      </w:r>
    </w:p>
    <w:p>
      <w:r>
        <w:t>Dr. C.___ hielt fest, wegen des engen kausalen Zusammenhanges zwischen den psychischen Beschwerden und den Verhältnissen am Arbeitsplatz , werde hier der Diagnose einer Anpassungsstörung der Vorzug gegeben. Aufgrund der psychiatrisch unauffälligen Lebensgeschichte komme dem gehäuften Auftreten von Depressionen in der Familie im Krankheitsgeschehen eher keine Bedeutung zu (S.</w:t>
      </w:r>
    </w:p>
    <w:p>
      <w:r>
        <w:t>7 oben) . Prognostisch sei davon auszugehen, dass an einem anderen Arbeitsplatz wieder eine volle Arbeitsfähigkeit erreicht werden könne .</w:t>
      </w:r>
    </w:p>
    <w:p>
      <w:r>
        <w:t>Im Arztbericht des behandelnden Psychiaters vom 1 4. Juni 2016 werde eine mittelgradige depressive Episode diagnostiziert. Es werde von einer teilweisen Erholung, einem positiven Tagesab lauf mit sinnvollen Aktivitäten aber noch schneller Erschöpfung berichtet. Im aktuellen Bericht vom 2 4. August 2016 werde im Vergleich zum Juni 2016 nochmals von einer Besserung gesprochen. Allerdings bestünden noch starke Stimmungsschwankungen, mangelnder An trieb und Motivation, sozialer Rückzug, Erschöpfungszustände, Zukunftsängste, Perspektivlosigkeit sowie Ein- und Durchschlafstörungen (S. 7 Mitte).</w:t>
      </w:r>
    </w:p>
    <w:p>
      <w:r>
        <w:t>Dr. C.___ führte aus, im Verlauf seit dem Arztberic ht vom 2 4. August 2016 bis zur a ktuellen Untersuchung sei es nochmals zu einer deutlichen Besserung des psychischen Gesundheitszustandes gekommen. Der Versicherte halte eine gute Tagesstruktur ein, sei im Haushalt aktiv engagiert und p flege wieder soziale Kontakte, d er Schlaf sei unter Medikation gut , und es beste he auch wieder eine berufliche P erspektive. Die aktuell noch bestehenden leichten bis zweitweise mittelgradigen Beschwerden seien zu einem wesentlichen Teil durch die lange bestehende Arbeitsunfähigkeit mitbedingt. Sie äusserten sich unter anderem in einer Unsicherheit, den Anforderungen im Beruf zu genügen. Dass der Versicherte eine erneute Enttäuschung vermeiden wolle und der Aufnahme der Arbeitstätigkeit noch skeptisch gegenüber stehe , sei verständlich. Von einem weiteren Abwarten sei aber keine Verbesserung des Selbstvertrauens zu erwarten. Das Vertrauen in seine beruflichen Fähigkeiten könne er nur durch positive Erlebnisse im Arbeitsalltag zurückgewinnen (S. 7 unten f.). 4. 4.1</w:t>
      </w:r>
    </w:p>
    <w:p>
      <w:r>
        <w:t>Die Beschwerdegegnerin verneinte in ihrer Verfügung ( Urk. 2) gestützt auf das vom Krankentaggeldversicherer veranlasste psychiatrische Gutachten von Dr. C.___ vom Oktober 20 16 (vgl. vorstehend E. 3.3) das Vorliegen eines aus invalidenversicherungsrechtlicher Sicht relevanten Gesundheitsschadens (vgl . vorstehend E. 2.1, Urk. 7/43/3-4). 4.2</w:t>
      </w:r>
    </w:p>
    <w:p>
      <w:r>
        <w:t>Das psychiatrische Gutachten von Dr. C.___</w:t>
      </w:r>
    </w:p>
    <w:p>
      <w:r>
        <w:t>vom Oktober 2016 (vorsteh end E. 3. 3 ) berücksichtigt die vom Beschwerdeführer geklagten Beschwerden und setzt sich mit diesen und seiner</w:t>
      </w:r>
    </w:p>
    <w:p>
      <w:r>
        <w:t>Situation</w:t>
      </w:r>
    </w:p>
    <w:p>
      <w:r>
        <w:t>umfassend auseinander. Es wurde sodann in Kenntnis der wesentlichen Vorakten abgegeben, leuchtet in der Dar legung der medizinischen Situation ein, und die Schlussfolgerung ist in nach vollziehbarer Weise begründet. Es erfüllt daher die Anforderungen an eine be weis kräft ige Expertise (vorstehend E. 1.4 ) , so dass darauf abgestellt werden kann .</w:t>
      </w:r>
    </w:p>
    <w:p>
      <w:r>
        <w:t>Dr. C.___ diagnostizierte eine Anpassungsstörung mit längerer de pressiver Reaktion (ICD-10 F43.21), welche im Zusammenhang m it einer Arbeitsbelastung aufgetreten sei , und ging gestützt auf den in den Berichten des behandelnden Psychiaters Dr. Z.___ vom Juni und August 2016 (vgl. vor stehend E. 3.1-2) dokumentierten Verlauf und den festgestellten objektiven Befunde vom zeit nahen Erreichen der vollumfänglichen Arbeitsfähigkeit aus.</w:t>
      </w:r>
    </w:p>
    <w:p>
      <w:r>
        <w:t>Zu beachten ist, dass eine Anpassungsstörung (ICD-10 F 43.2) definitions ge - mäss lediglich ein vorübergehendes Leiden dar stellt , beziehungsweise keine hinreichend ausgeprägte Psychopathologie bildet . Vielmehr liegt sie im Grenz bereich dessen, was überhaupt noch als krankheitswertig im Sinne des Gesetzes und potenziell invalidisierendes Leiden gelten kann (vgl. Urteil 9C_636/2007 vom 28. Juli 2008 E. 3.2.2).</w:t>
      </w:r>
    </w:p>
    <w:p>
      <w:r>
        <w:t>Anpassungsstörungen nach ICD-10 F43.2 sind zeitlich eng limitiert und beginnen im Allgemeinen innerhalb eines Monats nach einem belastenden Ereignis oder einer entscheidenden Lebensveränderung, und die Symptome hal ten meist nicht länger als sechs Monate an, ausser bei der längeren depressiven Reaktion nach ICD-10 F43.21, die aber in d er Regel auch nicht länger als zwei Jahre dauert ( vgl. hierzu Dilling , Mombour , Schmidt, Internationale Klassifi kation psychischer Störungen, 1 0. Auflage, S. 209-211 ).</w:t>
      </w:r>
    </w:p>
    <w:p>
      <w:r>
        <w:t>Hinsichtlich der depressiven Re aktion konnte Dr. C.___ anlässlich seiner Untersuchung im Oktober 2016 seit dem Bericht von Dr. Z.___</w:t>
      </w:r>
    </w:p>
    <w:p>
      <w:r>
        <w:t>vom August 2016 eine deutliche Verbesserung des psychischen Zustandes feststellen. Dies geht auch aus dem Umstand hervor, dass sich der Beschwerdeführer gemäss dem Region alen Arbeitsvermittlungszentrum (RAV) seit dem 2 7. Septem ber</w:t>
      </w:r>
    </w:p>
    <w:p>
      <w:r>
        <w:t>2016 als zu 100 % vermittlungsfähig gemeldet hatte ( Urk. 7/37/3).</w:t>
      </w:r>
    </w:p>
    <w:p>
      <w:r>
        <w:t>An der schlüssigen Einschätzung durch</w:t>
      </w:r>
    </w:p>
    <w:p>
      <w:r>
        <w:t>Dr. C.___ vermögen auch die im Rahmen des Beschwerdeverfahrens eingereichten unbegründeten Ärztlichen Zeug nisse von Dr. Z.___</w:t>
      </w:r>
    </w:p>
    <w:p>
      <w:r>
        <w:t>zuhanden des RAV und der Arbeitslosenkasse ( Urk. 3) nichts zu ändern , zumal seine auf tragsrechtliche Vertrauensstellung zumindest als hausarztähnlich bezeichnet werden muss, weshalb hier eine gewisse Zurück haltung bei der Würdigung seiner Berichte angebracht ist (vgl. BGE 125 V 351 E. 3b/cc). 4.3</w:t>
      </w:r>
    </w:p>
    <w:p>
      <w:r>
        <w:t>Aufgrund des Gesagten ist gestützt auf das Gutachten von Dr. C.___ vom Oktober 2016 davon auszugehen, dass der Beschwerdeführer spätestens ab Mitte November 2016 wieder in seiner angestammten und auch in jeder angepassten Tätigkeit zu 100 % arbeitsfähig ist. Die angefochtene Verfügung erweist sich demnach als rechtens, was zur Abweisung der Beschwerde führt.</w:t>
      </w:r>
    </w:p>
    <w:p>
      <w:r>
        <w:t>5.</w:t>
      </w:r>
    </w:p>
    <w:p>
      <w:r>
        <w:t>Da es um die Bewilligung oder Verweigerung von Versicherungsleistungen geht, ist das Verfahren kostenpflichtig. Die Gerichtskosten sind unabhängig vom Strei t wert festzulegen ( Art. 69 Abs. 1 bis IVG) und auf Fr. 6 00.-- anzusetzen. Ent spre chend dem Ausgang des Verfahrens sind sie dem unterliegende n Beschwerde führer aufzuerlegen.</w:t>
      </w:r>
    </w:p>
    <w:p>
      <w:r>
        <w:t>Das Gericht erkennt: 1.</w:t>
      </w:r>
    </w:p>
    <w:p>
      <w:r>
        <w:t>Die Beschwerde wird abgewiesen. 2.</w:t>
      </w:r>
    </w:p>
    <w:p>
      <w:r>
        <w:t>Die Gerichtskosten von Fr. 6 00 .-- werden dem Beschwerdeführer auferlegt.</w:t>
      </w:r>
    </w:p>
    <w:p>
      <w:r>
        <w:t>Rechnung und Einzahlungsschein werden dem Kostenpflichtigen nach Eintritt der Rechtskraft zugestellt. 3.</w:t>
      </w:r>
    </w:p>
    <w:p>
      <w:r>
        <w:t>Zustellung gegen Empfangsschein an: - Rechtsanwältin Christina Ammann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 stellen .</w:t>
      </w:r>
    </w:p>
    <w:p>
      <w:r>
        <w:t>Die Beschwerdeschrift hat die Begehren, deren Begründung mit Angabe der Beweis - mittel und die Unterschrift des Beschwerdeführers oder seines Vertreters zu enthal - ten ; der angefochtene Entscheid sowie die als Beweismittel angerufenen Urkunden sind beizulegen, soweit die Partei sie in Händen hat ( Art. 42 BGG). Sozialversicherungsgericht des Kantons Zürich Der VorsitzendeDie Gerichtsschreiberin MosimannSchucan</w:t>
      </w:r>
    </w:p>
    <w:p>
      <w:r>
        <w:rPr>
          <w:b/>
        </w:rPr>
        <w:t>E. 2</w:t>
      </w:r>
    </w:p>
    <w:p>
      <w:r>
        <w:t>Der Versicherte erhob am 2 7. März 2017 Beschwerde gegen die Verfügung vom 2 2. Februar 2017 ( Urk. 2) und beantragte, es sei ihm ab Dezember 2016 eine Rente basierend auf einem Invaliditätsgrad von mindestens 50 % auszurichten ( Urk. 1 S. 2 ).</w:t>
      </w:r>
    </w:p>
    <w:p>
      <w:r>
        <w:t>Die IV-Stelle beantra gte mit Beschwerdeantwort vom 1 6. Mai 2017 ( Urk. 6) die Abweisung der Beschwerde. Dies wurde dem Beschwerdeführer am 2 0. Juni 2017 zur Kenntnis gebracht ( Urk. 8 ). Das Gericht zieht in Erwägung: 1.</w:t>
      </w:r>
    </w:p>
    <w:p>
      <w:r>
        <w:rPr>
          <w:b/>
        </w:rPr>
        <w:t>E. 2.1</w:t>
      </w:r>
    </w:p>
    <w:p>
      <w:r>
        <w:t>Die Beschwerdegegnerin begründete ihre Verfügung ( Urk. 2) damit, der Be schwer deführer sei aufgrund einer Anpassungsstörung mit längerer depressiver Reaktion im Zusammenhang mit einer Arbeitsbelastung eingeschränkt. Die Arbeitsunfähigkeit sei durch psychische Belastungssituationen in Verbindung mit der beruflichen Überlastung ausgelöst. Es handle sich dabei um einen inva liditätsfremden Faktor , und die Beschwerden lösten keinen Leistungsanspruch aus. Aus versicherungsmedizinischer Sicht liege keine dauerhafte Einschrän kung der Arbeitsfähigkeit vor (S. 1 f.).</w:t>
      </w:r>
    </w:p>
    <w:p>
      <w:r>
        <w:rPr>
          <w:b/>
        </w:rPr>
        <w:t>E. 2.2</w:t>
      </w:r>
    </w:p>
    <w:p>
      <w:r>
        <w:t>Dagegen machte der Beschwerdeführer in seiner Beschwerde ( Urk. 1) geltend, er habe im Herbst 2015 eine schwere Depression erlitten und sein Arbeitspensum daher wegen der hohen Belastung als Psychiatriepfleger</w:t>
      </w:r>
    </w:p>
    <w:p>
      <w:r>
        <w:t>per 1. No vember 2015 auf 90 % reduziert . Er sei jedoch seit dem 2 4. November 2015 durchgehend zu 100 % arbeitsunfähig (S. 2 Ziff. 1) . Er sei immer noch in seiner angestammten Tätigkeit z u mehr als 50 % arbeitsunfähig. Er habe sich selbst zu 20 % wieder eingegliedert (S. 3 Ziff. 2) .</w:t>
      </w:r>
    </w:p>
    <w:p>
      <w:r>
        <w:rPr>
          <w:b/>
        </w:rPr>
        <w:t>E. 2.3</w:t>
      </w:r>
    </w:p>
    <w:p>
      <w:r>
        <w:t>Strittig und zu prüfen ist der Anspruch des Beschwerdeführers auf eine Inva lidenrente . 3.</w:t>
      </w:r>
    </w:p>
    <w:p>
      <w:r>
        <w:t>3.1</w:t>
      </w:r>
    </w:p>
    <w:p>
      <w:r>
        <w:t>Dr. med. Z.___ , Facharzt für Psychiatrie und für Psychotherapie, nannte in seinem Bericht vom 2 1. Juni 2016 ( Urk. 7/20) als Diagnose eine mittelgradige bis schwere depressive Episode (ICD-10 F32.1/2) vor dem Hintergrund einer Mobbingsituation an seiner Arbeitsstelle (jetzt gekündigt) , bestehend seit Dezember 2015 ( Ziff. 1.1).</w:t>
      </w:r>
    </w:p>
    <w:p>
      <w:r>
        <w:t>Dr. Z.___ führte aus, der Beschwerdeführer sei seit dem 2 2. Dezember 2015 bei ihm in Behandlung , und die letzte Kontrolle sei am 1 7. Juni 2016 erfolgt ( Ziff. 1.2). In der zuletzt ausgeübten Tätigkeit als diplomierter Psychiatriepfleger bestehe seit dem 2 0. Januar 2016 eine 100%ige Arbeitsunfähigkeit ( Ziff. 1.6). Der Patient sei in keiner Beziehung mehr arbeitsfähig, und es sei zum gegen wärtigen Zeitpunkt keinerlei Tätigkeit mehr möglich ( Ziff. 1.7).</w:t>
      </w:r>
    </w:p>
    <w:p>
      <w:r>
        <w:t>Der Patient, der jahrelang mit viel Erfolg in der psychiatrischen Klinik A.___ gearbeitet habe, habe sich mit Kollegen aus der Klinik selbständig gemacht und ein Heim für schwerst gestörte Psychiatriepatienten eröffnet, welche nirgends mehr tragbar gewesen seien. Bald darauf habe sich aber gezeigt, dass der Patient von der Kollegin, die das Heim geleitet habe, gemobbt worden sei. Trotz seines sehr grossen Einsatzes auf allen Gebieten habe sie ihm massivste, unberechtigte Vorwürfe gemacht. Er habe diesen Umgang nicht verkraftet, vor allem auch weil es sich um eine Kollegin gehandelt habe. Trotz verschiedenen Bemühungen seinerseits sei bei ihr keine Gesprächsbereitschaft da gewesen . Dies habe beim Beschwerdeführer zu einer schweren Depression geführt, von welcher er sich bis heute nicht habe erholen können. Da er bis Mitte Januar 2016 nicht gesund geworden sei, habe er die Kündigung erhalten.</w:t>
      </w:r>
    </w:p>
    <w:p>
      <w:r>
        <w:t>Dr. Z.___ führte aus, es sei von einer guten Prognose und mittel- bis lang fristig von einer Remissi on auszugehen ( Ziff. 1.4). Es fänden wöchentliche psy chotherapeutische Einzelgespräche zur Aufarbeitung der Situation statt ( Ziff.</w:t>
      </w:r>
    </w:p>
    <w:p>
      <w:r>
        <w:rPr>
          <w:b/>
        </w:rPr>
        <w:t>E. 5</w:t>
      </w:r>
    </w:p>
    <w:p>
      <w:r>
        <w:t>E. 5.3.3.3 und 9C_739/2014 vom 30. November 2015 E. 3.2). Eine fachärztlich festgestellte psychische Krankheit ist jedoch nicht ohne weiteres gleichbedeutend mit dem Vorliegen einer Inva lidi 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