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IV.2017.00363 vom 31. Oktober 2017</w:t>
      </w:r>
    </w:p>
    <w:p>
      <w:r>
        <w:t>ZH Sozialversicherungsgericht, 2017-10-31, DE</w:t>
      </w:r>
    </w:p>
    <w:p>
      <w:r>
        <w:rPr>
          <w:b/>
        </w:rPr>
        <w:t xml:space="preserve">Quelle: </w:t>
      </w:r>
      <w:r>
        <w:t>https://mcp.opencaselaw.ch/entscheid/zh_sozialversicherungsgericht_IV.2017.00363</w:t>
      </w:r>
    </w:p>
    <w:p>
      <w:r>
        <w:t>FR: ZH_SOZIALVERSICHERUNGSGERICHT IV.2017.00363 du 31 octobre 2017</w:t>
      </w:r>
    </w:p>
    <w:p>
      <w:r>
        <w:t>IT: ZH_SOZIALVERSICHERUNGSGERICHT IV.2017.00363 del 31 ottobre 2017</w:t>
      </w:r>
    </w:p>
    <w:p>
      <w:pPr>
        <w:pStyle w:val="Heading2"/>
      </w:pPr>
      <w:r>
        <w:t>Erwägungen</w:t>
      </w:r>
    </w:p>
    <w:p>
      <w:r>
        <w:rPr>
          <w:b/>
        </w:rPr>
        <w:t>E. 1</w:t>
      </w:r>
    </w:p>
    <w:p>
      <w:r>
        <w:t>Die 1981 geborene X.___ war vom 1. Mai 2011 bis am 31. März 2014 bei einem Telekommunikationsanbieter als Call-Center-Mitarbeiterin in einem Vollzeitpensum angestellt. Am 9. Juli 2014 (Eingangsdatum) meldete sie sich unter Hinweis auf eine psychische Dekompensation mit psychosomatischen Au s wirkungen bei der Sozialversicherungsanstalt des Kantons Zürich, IV-Stelle, zum Bezug von Leistungen der Invalidenversicherung an (Urk. 8/12). Die IV-Stelle tätigte Abklärungen bezüglich der erwerblichen und medizinischen Ver hält nisse und zog die Akten der Krankentaggeldversicherung bei (Urk. 8/26/1-72). Mit Vorbescheid vom 11. November 2014 verneinte die IV-Stelle einen Anspruch auf Leistungen der Invalidenversicherung (Urk. 8/29), wogegen die Versicherte mit Eingabe vom 5. Dezember 2014 Einwand erhob (Urk. 8/31). Mit Verfügung vom 19. Januar 2015 wies die IV-Stelle das Leistungsbegehren wie vorbe schie de n ab (Urk. 8/36). Dagegen erhob die Versicherte mit Eingabe vom 14. Februar 2015 (Urk. 8/41) „Rekurs“ bei der IV-Stelle; diese überwies die Eingabe nach Rück sprache mit der Versicherten am 20. Februar 2015 als Beschwerde an das hiesig e Gericht (Urk. 8/43-45). Nachdem die IV-Stelle in ihrer Vernehmlassung vom 5. Mai 2015 (Beschwerdeantwort) im Sinne einer teilweisen Gutheissung der Beschwerde eine Rückweisung der Sache zur Vornahme weiterer Abklärungen beantragt hatte (Urk. 8/55), wurde die Beschwerde vom hiesigen Gericht mit Urteil vom 26. Mai 2015 in dem Sinne gutgeheissen, als die angefochtene Ver fügung vom 19. Januar 2015 aufgehoben und die Sache zur erneuten An spruchs prüfung an die IV-Stelle zurückgewiesen wurde (Urk. 8/56). Die IV-Stelle nahm in der Folge weitere Abklärungen vor und veranlasste eine psychia trische Begutachtung der Versicherten (Urk. 8/83). Dr. med. G. Y.___ , Facharzt FMH für Psychiatrie und Psychotherapie, erstattete sein Gutachten am 1. Dezem ber 2016 (Urk. 8/105/1-114). Hierzu nahm die Versicherte mit Eingabe vom 6. Dezember 2016 Stellung (Urk. 8/109). Nach durchgeführtem Vorbe scheid verfahren (Vorbescheid vom 12. Dezember 2016 [Urk. 8/113]; Einwand vom 19. Januar 2017 [Urk. 8/119]) verneinte die IV-Stelle mit Verfügung vom 22. Februar 2017 einen Anspruch auf Leistungen der Invalidenversicherung (Urk. 2 [= Urk. 8/122]).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 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 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 nnen (BGE 125 V 256 E. 4 mit Hinweisen; AHI 2002 S. 70 E. 4b/cc).</w:t>
      </w:r>
    </w:p>
    <w:p>
      <w:r>
        <w:t>Für die verlässliche Beurteilung des psychischen Gesundheitszustandes und se iner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 nestische Angaben eingeholt oder Zusatzuntersuchungen angeordnet werden (Urtei 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 gen einander widersprechender medizinischer Berichte den Prozess nicht erle digen, ohne das gesamte Beweismaterial zu würdigen und die Gründe anzuge 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 be 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w:t>
      </w:r>
    </w:p>
    <w:p>
      <w:r>
        <w:rPr>
          <w:b/>
        </w:rPr>
        <w:t>E. 1.5</w:t>
      </w:r>
    </w:p>
    <w:p>
      <w:r>
        <w:t>Beruht die Leistungseinschränkung auf Aggravation oder einer ähnlichen Kon stel lation, liegt regelmässig keine versicherte Gesundheitsschädigung vor (siehe Meyer-Blaser, Der Rechtsbegriff der Arbeitsunfähigkeit und seine Bedeutung in der Sozialversicherung, namentlich für den Einkommensvergleich in der Inva liditätsbemessung, Schaffhauser/Schlauri [Hrsg.], Schmerz und Arbeitsunfähig keit, St. Gallen 2003, S. 92 f.). Eine solche Ausgangslage ist etwa gegeben, wenn: eine erhebliche Diskrepanz zwischen den geschilderten Schmerzen und dem gezeigten Verhalten oder der Anamnese besteht; intensive Schmerzen ange geben werden, deren Charakterisierung jedoch vage bleibt; keine medizinische Behandlung und Therapie in Anspruch genommen wird; demonstrativ vorge tragene Klagen auf den Sachverständigen unglaubwürdig wirken; schwere Ein 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w:t>
      </w:r>
    </w:p>
    <w:p>
      <w:r>
        <w:rPr>
          <w:b/>
        </w:rPr>
        <w:t>E. 1.6</w:t>
      </w:r>
    </w:p>
    <w:p>
      <w:r>
        <w:t>Zur An 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 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 kulturellen Belastungssituation zu unterscheidende und in diesem Sinne ver selb ständigte psychische Störungen mit Auswirkungen auf die Arbeits- und Erwerbsfähigkeit sind unabdingbar, damit überhaupt von Invalidität gesprochen werden kann. Wo die begutachtende Person dagegen im Wesentlichen nur Be funde erhebt, welche in den psychosozialen und soziokulturellen Umständen ihre hinreichende Erklärung finden, gleichsam in ihnen aufgehen, ist kein inva lidisierender psychischer Gesundheitsschaden gegeben (BGE 127 V 294 E.</w:t>
      </w:r>
    </w:p>
    <w:p>
      <w:r>
        <w:t>5a; Urteil des Bundesgerichts 8C_730/2008 vom 23. März 2009 E. 2).</w:t>
      </w:r>
    </w:p>
    <w:p>
      <w:r>
        <w:t>Wenn und soweit psychosoziale und soziokulturelle Faktoren zu einer eigent 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2</w:t>
      </w:r>
    </w:p>
    <w:p>
      <w:r>
        <w:t>Dagegen erhob die Versicherte am 27. März 2017 Beschwerde und beantragte die Aufhebung der angefochtenen Verfügung sowie die Zusprechung der geset z lichen Leistungen, namentlich die Zusprechung einer Rente der Invaliden ver sicherung; eventuell sei eine Begutachtung durch das Gericht zu veranlassen oder die Sache an die Beschwerdegegnerin zur weiteren Abklärung zurückzu weisen. Subeventuell sei die Angelegenheit zur Abklärung und Durchführung beruflicher Massnahmen an die Beschwerdegegnerin zurückzuweisen. In pro zessualer Hinsicht beantragte die Beschwerdeführerin die Anordnung eines zweiten Schriftenwechsels sowie die Gewährung der unentgeltlichen Rechts pflege (Urk. 1 S. 2 f.). Mit Beschwerdeantwort vom 16. Mai 2017 beantragte die Beschwerdegegnerin die Abweisung der Beschwerde (Urk. 7). Der Beschwerde führerin wurde mit Verfügung vom 18. Mai 2017 die unentgeltliche Prozess führung gewährt und Rechtsanwalt Dr. Kaspar Saner als unentgeltlicher Rechts vertreter bestellt; die Anordnung eines zweiten Schriftenwechsels wurde nicht als erforderlich erachtet. Sodann wurde der Beschwerdeführerin die Beschwer de antwort der Beschwerdegegnerin zugestellt (Urk. 9). Das Gericht zieht in Erwägung: 1.</w:t>
      </w:r>
    </w:p>
    <w:p>
      <w:r>
        <w:rPr>
          <w:b/>
        </w:rPr>
        <w:t>E. 2.1</w:t>
      </w:r>
    </w:p>
    <w:p>
      <w:r>
        <w:t>Die Beschwerdegegnerin erwog im angefochtenen Entscheid, das Gutachten von Dr. Y.___ sei beweiskräftig. Gestützt darauf sei der Beschwerdeführerin eine ange passte Tätigkeit in vollem Umfang zumutbar. Für die berufliche Einglie derung sei die Regionale Arbeitsvermittlung zuständig (Urk. 2).</w:t>
      </w:r>
    </w:p>
    <w:p>
      <w:r>
        <w:rPr>
          <w:b/>
        </w:rPr>
        <w:t>E. 2.2</w:t>
      </w:r>
    </w:p>
    <w:p>
      <w:r>
        <w:t>Demgegenüber brachte die Beschwerdeführerin vor, es werde bestritten, dass das Gutachten von Dr. Y.___ verwertbar sei und dass kein rentenbegründender Gesundheitsschaden vorliege (Urk. 1 S. 6). Die Behandelbarkeit eines psychi schen Leidens sage für sich alleine betrachtet nichts Abschliessendes über dessen invalidisierenden Charakter aus (Urk. 1 S. 7 f.). Es liege sodann eine verselbständigte depressive Störung vor, welche bereits chronifiziert sei (Urk. 1 S. 8 f.). Das Gutachten von Dr. Y.___ sei nicht verwertbar. Es enthalte Fehler beziehungsweise Fehleinschätzungen (wie falsche Jahreszahlen, unvollständig erfasste Allergien, wenig taugliche Medikamentierungsvorschläge), welche die Beschwerdeführerin im Gutachten markiert habe. Am schwersten wiege der Vorwurf, anlässlich der Begutachtung sei aggraviert worden. Auf die Einwände dagegen sei die Beschwerdegegnerin nicht eingegangen, weshalb das rechtliche Gehör verletzt worden sei (Urk. 1 S. 10). Die Beurteilung des Regionalen Ärzt lichen Dienstes (RAD) vermöge ebenfalls nicht zu überzeugen, da die Ärztin als Chirurgin fachfremd sei (Urk. 1 S. 11). Die im Gutachten genannte Literatur sei verschiedentlich veraltet und der Gutachter habe sich nicht mit der genetisch bedingten Vulnerabilität der Beschwerdeführerin auseinandergesetzt (Urk. 1 S. 11 f.). Der Gutachter habe keine Abgrenzung zwischen Verdeutlichung und Aggravation vorgenommen und seinen Vorwurf nicht auf genügende Abklä rung en gestützt (Urk. 1 S. 12 f.). Wenn denn trotzdem auf das Gutachten ab gestellt werde, sei von einer 20%igen Einschränkung der Arbeitsfähigkeit in einer angepassten Tätigkeit auszugehen, was einen Anspruch auf berufliche Mass nahmen begründe (Urk. 1 S. 14 f.).</w:t>
      </w:r>
    </w:p>
    <w:p>
      <w:r>
        <w:rPr>
          <w:b/>
        </w:rPr>
        <w:t>E. 3</w:t>
      </w:r>
    </w:p>
    <w:p>
      <w:r>
        <w:t>Dr. Y.___ erhob in seinem psychiatrischen Gutachten vom 1. Dezember 2016 einen psychopathologischen Befund gemäss den AMDP-Richtlinien. In der detai l lierten Befundungstabelle stellte er die Ausprägung und Schwere der objektiven Befunde in der Untersuchungssituation dar (Urk. 8/105/62-65). Darin wurden „Bewusstseins- und Orientierungsstörungen“ (je 4 Kategorien), „formale Denk störungen“ (12 Kategorien), „Wahn“ (14 Kategorien), „Sinnestäuschungen“ (6 Kategorien), „Ich-Störungen“ (6 Kategorien) und „Circadiane Besonderheiten“ (3 Kategorien) allesamt verneint. „Aufmerksamkeits- und Gedächtnisstörungen“ wurden – mit Ausnahme von Konzentrationsstörungen, welche als mittelgradig aus geprägt beurteilt wurden – ebenfalls verneint (Auffassungsstörungen, Ge dächt nis störungen, Konfabulationen und Paramnesien; zu den Merkfähigkeits störungen wurde keine Angabe gemacht). „Befürchtungen und Zwänge“ wurden sodann ebenfalls weitgehend verneint (Misstrauen, Hypochondrie, Zwangsge dan ken, Zwangsimpulse und Zwangshandlungen), Einzig die Ausprägung von Phobien wurde als leichtgradig angegeben. Bei den „Störungen der Affektivität“ wurde angegeben, es liege eine mittelgradige Ausprägung von Deprimiertheit, Hoffnungslosigkeit, Ängstlichkeit, Affektlabilität und Insuffizienzgefühlen vor. Der Gutachter beurteilte die Beschwerdeführerin sodann als leichtgradig klag sam/jammerig. Das Vorhandensein sämtlicher übriger 15 Kategorien der Stö rungen der Affektivität (ratlos, Gefühl der Gefühllosigkeit, affektarm, Störung der Vitalgefühle, euphorisch, dysphorisch, gereizt, innerlich unruhig, gesteigerte Selbstwertgefühle, Schuldgefühle, Verarmungsgefühle, ambivalent, Parathymie, affektinkontinent, affektstarr) wurde verneint. Sodann wurden auch „Antriebs- und psychomotorische Störungen“ fast ausnahmslos verneint (antriebsgehemmt, antriebsgesteigert, motorisch unruhig, Parakinesen, manieriert/bizarr, theatra li sch, mutistisch, logorrhoisch); die Beschwerdeführerin wurde einzig als leicht gradig antriebsarm beschrieben. Des Weiteren wurden unter den „Anderen Stö rungen“ ein mittelgradiger sozialer Rückzug und eine schwergradig ausgeprägte Suizidalität aufgeführt. Im Übrigen wurden sämtliche Kategorien (weitere sieben ) verneint (Urk. 8/105/64 f.). Der Gutachter führte zusätzlich aus, die Beschwerde führerin habe angegeben, täglich suizidale Gedanken zu haben, von der Brücke oder vor einen fahrenden Zug springen zu wollen. Eine akute Gefährdung sei aus der Gutachtenssituation heraus jedoch nicht ableitbar. Die objektive psy cho pathologische Befundung zeige vor allem Auffälligkeiten im affektiven Be reich, die überwiegend als mittelschwer einzuordnen seien. Zudem gebe die Versicherte an, Suizidgedanken und auch Ausführungspläne grundsätzlich zu haben. Es bestünden sodann Zukunftsängste. Bezüglich der hier genannten psy chopathologischen Befundung sei eine anderweitig testpsychologisch festge stellte Aggravationsneigung noch nicht berücksichtigt (Urk. 8/105/65). Der Gutachter erhob sodann einen psychopathologischen Befund nach der Hamil ton-Depressions-Skala (HAMD). Er führte aus, die Beschwerdeführerin erreiche auf der Skala einen Score-Wert von 18 Punkten, was einer aus ge prägten Depression entspreche (unauffällige Werte erreichen 0-6 Punkte, eine leichte Depression 7-17 Punkte, eine ausgeprägte Depression 18-24 Punkte und eine besonders schwere Depression über 24 Punkte). Aspekte von Aggravation seien bei diesem Test definitionsgemäss nicht berücksichtigt (Urk. 8/105/66 f.). Dr. Y.___ stellte die Diagnose einer rezidivierenden mittelgradigen depressiven Episode (Urk. 8/105/86). Dazu merkte er an, in der Untersuchung sei vom Schweregrad her eine im Grenzbereich zwischen mittelgradiger und schwerer Depression liegende klinische Symptomatik begutachtet worden. Unter Berück sichtigung der festgestellten Aggravation (die nach Vorgaben der Invalidenver sicherung in die Beurteilung mit eingerechnet werden müsse) sei gutachter licherseits bei der Beschwerdeführerin eine mittelgradige rezidivierende de pressive Episode zuordenbar. Rezidivierend deshalb, weil in den Vorbefunden bereits depressive Erkrankungen bei der Beschwerdeführerin beschrieben worden seien, die aber auch zur Remission gebracht worden seien. Die Auslöser lägen im sozialen Kontext mit hoch wahrscheinlich multipler Trauerreaktion, die im Prinzip zunächst als Anpassungsstörung mit depressiver Reaktion nach ICD-10 codiert werden müsse, allerdings nur für maximal zwei Jahre auf der Zeitachse. Deshalb sei aktuell der Begriff einer rezidivierenden depressiven Erkrankung zutreffend (Urk. 8/105/89). Eine wesentliche Ursache der rezidivierenden de pressiven Erkrankung sei in einer verlängerten Trauerreaktion sowie in Unregel mässigkeiten im Umgang eines Arbeitgebers mit der Beschwerdeführerin zu sehen. Diese depressive Symptomatik sollte, wie auch nach der in der Aktenlage ersichtlichen phasenweisen Remission der depressiven Symptomatik, bei adä quater psychotherapeutischer und psychopharmakologischer Behandlung auch zukünftig wieder remissiv therapiert werden können (Urk. 8/105/100). Dr. Y.___ hielt sodann fest, in der Begutachtungssituation hätten nach Angaben der Beschwerdeführerin nicht alle Kriterien für eine somatoforme autonome Funktionsstörung bestätigt werden können. Speziell fehle der Nachweis von mindestens zwei vegetativen Symptomen. Zudem sei die Symptomatik der so ma toformen autonomen Funktionsstörung bezüglich des Gastrointestina ltrak tes von der Beschwerdeführerin in der Begutachtungssituation nicht überzeugend dargestellt worden. Dies obwohl ausreichend Raum gewesen sei, die Sympto matik zu beschreiben (Urk. 8/105/86 f.). Darüber hinaus sei eine Laktosein to leranz nachgewiesen worden, welche zu Durchfällen und Unregelmässigkeit in der Stuhlabgabe und der Stuhlfrequenz, auch in Abhängigkeit von der Nah rungszufuhr, führen könne. Insofern bestehe aus psychiatrischer Sicht eine erhöhte überwiegende Wahrscheinlichkeit, dass derartige Beschwerden des Gas tro intestinaltraktes zum Grossteil einer Laktoseintoleranz zuzuordnen seien (Urk. 8/105/88 f.). Dr. Y.___ verneinte im Übrigen auch eine in den Akten pos tu lierte andauernde Persönlichkeitsstörung nach Extrembelastung (Urk. 8/105/89 ff .) und eine Panikstörung (Urk. 8/105/91 f.). Der Gutachter schlug sodann eine Verbesserung der medikamentösen Behand lung vor; es bestehe noch Therapiepotential (Urk. 8/105/96 f.). Es bestehe sodann weiteres Remissionspotenzial durch stationäre intensivierte Behand lungen im Fall einer Verschlechterung der depressiven psychischen Sympto matik. Die behandelnde Psychiaterin habe in ihrem Bericht vom 1. September 2015 allerdings erwähnt, dass die Beschwerdeführerin einer tagesklinisch oder stationären psychiatrischen Behandlung verschlossen sei (Urk. 8/105/104). Dr. Y.___ gelangte ferner zum Schluss, aufgrund der Beurteilung des Aktivitäts- und Partizipationsniveaus seien der Beschwerdeführerin Eingliederungsmass nahmen grundsätzlich zumutbar (Urk. 8/105/98). Die Beschwerdeführerin habe in der Vergangenheit im Erwachsenenalter deutliche psychosoziale Belastungs situationen, wie den Suizid des Vaters oder den Verlust des Lebenspartners durch ein Malignom, den Verlust der Grossmutter in Italien oder eine Mobbing situation am Arbeitsplatz, erlebt. Diese Belastungssituationen hätten im Wesent lichen zu einer depressiven Symptomatik geführt. Die Beschwerdeführerin habe jedoch ausserhalb dieser Phasen in der Vergangenheit eine ordentliche Anstren g ungsbereitschaft für den Arbeitsmarkt gezeigt, was auch die positiven Zeug nisse, auch im Bereich der Telekommunikation, zeigten. Zum Begutachtungs zeitpunkt habe das Aktivitätsniveau gemäss den Parametern des Mini-ICF bei circa 80 % gelegen, was mit einer Tätigkeit auf dem ersten Arbeitsmarkt ver einbar sei (Urk. 8/105/103). Der Gutachter gelangte zum Schluss, die bisherige letzte Tätigkeit als Callcenter Mitarbeiterin sei der Beschwerdeführerin nicht mehr zu empfehlen (Urk. 8/105 /104). In einer angepassten Tätigkeit mit vorwiegend Routineauf gaben, ohne Nachtschichten, begrenztem Kundenkontakt und klar definierten Aufgabenbereichen, mit Jobcoaching bei möglichen Schwierigkeiten im Team und initial, sei der Beschwerdeführerin mittelfristig eine angepasste Tätigkeit zu 80-100 % zumutbar. Die teils 20%ige Einschränkung ergebe sich aus Schwan kungen der klinischen Symptomatik im Bereich der affektiven Störung (Urk. 8/105/110). Da die Beschwerdeführerin seit zumindest 2011 nicht mehr (voll) gearbeitet habe, sei ein Beginn der Tätigkeit mit 50 % zumutbar. Dieses Arbeitspensum könne dann mit den formulierten Anpassungen im Verlauf von einem Jahr aus versicherungsmedizinischer Sicht auf 80-100 % gesteigert werden (Urk. 8/105/111).</w:t>
      </w:r>
    </w:p>
    <w:p>
      <w:r>
        <w:rPr>
          <w:b/>
        </w:rPr>
        <w:t>E. 4.1</w:t>
      </w:r>
    </w:p>
    <w:p>
      <w:r>
        <w:t>Der Einwand der Beschwerdeführerin, es seien nicht alle Daten im Gutachten korrekt erhoben worden (Urk. 1 S. 10), ist berechtigt. Nach Angaben der Be schwerdeführerin verstarb ihre Grossmutter nicht im Jahr 2013, sondern im Jahr 2015 (Urk. 8/118/61). Ausserdem war die Beschwerdeführerin nicht schon ab dem Jahr 2011 nicht mehr (voll) arbeitstätig, sondern erst ab dem Jahr 2014 (Urk. 8/118/111). Inwiefern die von der Beschwerdeführerin beklagten redaktio nellen Mängel die Unverwertbarkeit des Gutachtens zur Folge haben sollten, ist allerdings nicht nachvollziehbar. Dasselbe gilt für möglicherweise unvollständig erfasste Allergien (Urk. 8/118/60), welche für die psychiatrische Beurteilung praktisch nicht von Relevanz sind, oder für einen allenfalls untauglichen Ver besserungsvorschlag – einen von vielen – zur medikamentösen Behandlung (Urk. 8/118/97).</w:t>
      </w:r>
    </w:p>
    <w:p>
      <w:r>
        <w:rPr>
          <w:b/>
        </w:rPr>
        <w:t>E. 4.2</w:t>
      </w:r>
    </w:p>
    <w:p>
      <w:r>
        <w:t>Die Beschwerdeführerin machte des Weiteren geltend, das psychiatrische Gut achten genüge den Qualitätsleitlinien für versicherungspsychiatrische Gutachten nicht und stütze sich auf veraltete Grundlagen (Urk. 1 S. 11). Weder Gesetz noch Rechtsprechung schreiben den Psychiatern eine Begutachtung nach den entsprechenden Richtlinien vor. Ob das seitens der Beschwerdegegnerin einge holte psychiatrische Gutachten den Qualitätsleitlinien der Schweizerischen Ge sellschaft für Psychiatrie und Psychotherapie SGPP für versicherungspsy chia trische Gutachten vom 16. Juni 2016 entspricht, bedarf daher im vorliegenden Fall keiner vertieften Prüfung; insbesondere verliert es (auch) bei Verneinung seine Beweiskraft nicht (Urteile des Bundesgerichts 8C_105/2017 vom 6. Juni 2017 E. 4.4 und 9C_715/2016 vom 24. Januar 2017, E. 3.2). Massgebend ist, ob das Gutachten sorgfältig erarbeitet wurde. Der Gutachter erhob eine ausführliche Anamnese (Urk. 8/105/56 ff.), berücksichtigte die ge klag ten Beschwerden und stellte die Befunde ausführlich dar (Urk. 8/105/62 ff.). Gestützt darauf stellte er die Diagnose und begründete diese (Urk. 8/105/86 ff.). Er setzte sich sodann eingehend mit Inkonsistenzen auseinander (Urk. 8/105/98 f.) und legte die funktionellen Einschränkungen der Arbeitsfähigkeit begründet und nachvollziehbar dar (Urk. 8/105/104 ff.), dies auch unter Berücksichtigung des analysierten Mini-ICF (Urk. 8/105/100 ff.). Dass einlässliche gutachterliche Überlegungen zum Schweregrad der psychischen Störung fehlen würden (Urk. 1 S. 11), trifft nicht zu (vgl. E. 3 und Urk. 8/105/89). Der Gutachter erstellte zudem – entgegen der Darstellung der Beschwerdeführerin (Urk. 1 S. 12) – für die Beurteilung der Arbeitsfähigkeit in der angestammten Tätigkeit ein nega tives Anforderungsprofil und ein positives Anforderungsprofil für eine ange passte Arbeitstätigkeit. Er führte konkret aus, unter Berücksichtigung vor allem der rezidivierenden depressiven Symptomatik und der gastrointestinalen Be schwerden sei die bisherige Tätigkeit aus gutachterlicher Sicht ohne Anpassung en für die Beschwerdeführerin nicht mehr zu empfehlen (Urk. 8/105/104). In einer angepassten Tätigkeit mit vorwiegend Routineaufgaben, ohne Nacht schich ten, begrenztem Kundenkontakt und klar definierten Aufgabenbereichen, mit Jobcoaching bei möglichen Schwierigkeiten im Team und initial, sei der Beschwerdeführerin eine angepasste Tätigkeit zu 80-100 % zumutbar. Die teils 20%ige Einschränkung ergebe sich aus Schwankungen der klinischen Sympto matik im Bereich der affektiven Störung (Urk. 8/105/110). Eine angepasste Tätigkeit könne beispielsweise Aufgaben in einem Büroumfeld als Sachbear bei terin, mit begrenztem Kundenkontakt, umfassen. Im Prinzip kämen auch leichte körperliche Arbeiten für die Beschwerdeführerin in Betracht, beispielsweise in einem produktiven Betrieb (Urk. 8/105/110 f.).</w:t>
      </w:r>
    </w:p>
    <w:p>
      <w:r>
        <w:t>Das p sychiatrische Gutachten von Dr. Y.___ vom 1. Dezember 2016 (Urk. 8/105 ) erweist sich somit als grundsätzlich beweistauglich.</w:t>
      </w:r>
    </w:p>
    <w:p>
      <w:r>
        <w:rPr>
          <w:b/>
        </w:rPr>
        <w:t>E. 4.3.1</w:t>
      </w:r>
    </w:p>
    <w:p>
      <w:r>
        <w:t>Bei der Befundung ordnete Dr. Y.___ die Auffälligkeiten im psychopatho lo gischen Befund einer mittelschweren Symptomatik zu und zwar sowohl gemäss den AMDP-Richtlinien als auch der Hamilton Depressions-Skala (E. 3). Bei der Hamilton Depressions-Skala erreichte die Beschwerdeführerin einen Wert von 18 , welcher am untersten Rand der Skala ausgeprägter Depressionen liegt. Bei einem score von 17 Punkten ist lediglich noch von einer leichten Depression auszugehen. Es ist deshalb nicht nachvollziehbar, weshalb Dr. Y.___ vor diesem Hintergrund festhielt, in der Untersuchung sei vom Schweregrad her eine im Grenzbereich zwischen mittelgradiger und schwerer Depression liegende klini sche Symptomatik begutachtet worden. Einzig das Kriterium der Suizidalität wurde als schwergradig eingestuft. Allerdings vermag dies allein die Einstufung des Schweregrades nicht zu erklären, ging Dr. Y.___ doch nicht von einer aku ten Gefährdung aus (E. 3). Vom Befund her liegt somit eher eine mittel schwere depressive Symptomatik im Grenzbereich zu den leichten Depressionen vor. Unter Berücksichtigung des von Dr. Y.___ festgestellten aggravatorischen Ver haltens der Beschwerdeführerin ist daher bloss von einer leichtgradigen rezidi vierenden depressiven Episode auszugehen. Inwiefern sich Dr. Y.___ ausführlicher mit einer möglichen genetischen Kom ponente der psychischen Erkrankung beziehungsweise einer Vulnerabilität oder Prädisposition der Beschwerdeführerin hätte auseinandersetzen sollen (Urk. 1 S. 12), erhellt sich nicht. Die Vorbelastung der Beschwerdeführerin war dem Gutachter bekannt (Urk. 8/105/56), er konnte diese selbstredend jedoch nicht als einzige massgebende Komponente für seine Beurteilung berücksichtigen. Viel mehr musste er auch die Persönlichkeit der Beschwerdeführerin miteinbeziehen und eine umfassende Prüfung vornehmen. Dies tat er denn auch. Er erhob zu nächst einen psychopathologischen Befund und führte anschaulich aus, dass die Beschwerdeführerin grundsätzlich über einige Ressourcen verfüge. Ihr werde die Fähigkeit, Fachwissen zu erwerben, bescheinigt. Gleiches gelte für die Um set zung in die Praxis, beispielsweise im Bereich der Entgegennahme und Bear bei tung von telefonischen Anfragen in einem Telekommunikationsunter neh men. Sie sei auch fähig, den Arbeitsaufwand gemäss den Zielsetzungen abzustimmen. Die Einhaltung von Vorgaben erscheine ihr über längere Zeit möglich. Sie könne konzentriert arbeiten und insgesamt auf dem ersten Arbeitsmarkt gute Leis tung en erbringen, was aus den Zeugnissen hervorgehe. Es bestehe demnach eine überdurchschnittlich gut ausgeprägte Anpassungsfähigkeit an berufliche Situa tionen und Aufgaben. Auch habe sie gezeigt, dass sie verantwortungsbewusst arbeiten könne. Ihr Verhalten werde als freundlich und hilfsbereit gewertet und es bestehe auch eine gute Teamfähigkeit, aus ressourcenorientierter Sicht. Zu dem werde von den Behandlerinnen die Ressource der guten Kommunikations fähigkeit gewürdigt, was auch in der Gutachtenssituation festzustellen sei (Urk. 8/105/78).</w:t>
      </w:r>
    </w:p>
    <w:p>
      <w:r>
        <w:rPr>
          <w:b/>
        </w:rPr>
        <w:t>E. 4.3.2</w:t>
      </w:r>
    </w:p>
    <w:p>
      <w:r>
        <w:t>Die Beschwerdeführerin brachte sodann vor, der Vorwurf der Aggravation sei unbegründet (Urk. 1 S. 13) und werde vehement bestritten (Urk. 1 S. 10). Das Vorgehen des Gutachters erweise sich überdies als methodisch fehlerhaft (Urk. 1 S. 12). Wie bereits gesagt, schreiben weder Gesetz noch Rechtsprechung den Psy chiatern eine Begutachtung nach den Qualitätsleitlinien der Schweizerischen Gesellschaft für Psychiatrie und Psychotherapie SGPP für versicherungs psychia trische Gutachten vor (E. 4.2) . Ebensowenig kann dem Gutachter unter Hinweis auf den Forschungsbericht 4/08 des Bundesamtes für Sozialversicherungen</w:t>
      </w:r>
    </w:p>
    <w:p>
      <w:r>
        <w:t>( Bericht im Rahmen des mehrjährigen Forschungsprogramms zu Invalidität und Behinderung [ FoP-IV ], Der Einsatz von</w:t>
      </w:r>
    </w:p>
    <w:p>
      <w:r>
        <w:t>Beschwerdevalidierungstests</w:t>
      </w:r>
    </w:p>
    <w:p>
      <w:r>
        <w:t>in der IV-Abklärung ) ein methodisch fehlerhaftes Vorgehen vorgeworfen werden. Entgegen der Auffassung der Beschwerdeführerin ging der Gutachter lege artis vor und wandte zunächst zwei Verfahren (Strukturierter Fragebogen Simulierter Symptome [SFSS] und ein sprachfreies Verfahren) an (Urk. 8/105/66). Sodann gelangte er gestützt auf die eigenen Beobachtungen zum Schluss, es liege ein aggravatorisches Verhalten vor.</w:t>
      </w:r>
    </w:p>
    <w:p>
      <w:r>
        <w:t>D as Vorbringen der Klagen durch die Be schwer deführerin wirke teilweise appellativ. Die Schilderung der Symptomatik sei über weite Bereiche unpräzise. Die Problematik des Magen-Darmtraktes, welche nach Aktenlage vorhanden sei, werde von der Beschwerdeführerin trotz ausreichenden zeitlichen Raums kaum erwähnt. Das Funktionsniveau der All tags bewältigung scheine über weite Bereiche intakt beziehungsweise Routine aufgaben im Haushalt schienen überwiegend selbständig durchgeführt zu werden (Urk. 8/105/ 75). Diese gutachterliche Einschätzung erweist sich als schlüssig, eine weitergehende Auseinandersetzung mit der Abgrenzungsproblematik zur Verdeutlichung ist daher nicht erforderlich.</w:t>
      </w:r>
    </w:p>
    <w:p>
      <w:r>
        <w:rPr>
          <w:b/>
        </w:rPr>
        <w:t>E. 4.3.3</w:t>
      </w:r>
    </w:p>
    <w:p>
      <w:r>
        <w:t>Im Zusammenhang mit der gutachterlich festgestellten Aggravation brachte die Beschwerdeführerin sodann vor, die Beschwerdegegnerin habe sich nicht mit den Einwänden im Vorbescheidverfahren auseinandergesetzt (Urk. 1 S. 10) und bloss Rücksprache mit dem Regionalen Ärztlichen Dienst (RAD), Dr. A.___, Fachärztin für orthopädische Chirurgie und Traumatologie, genommen. Mit diesem Vorgehen verletze die Beschwerdegegnerin die Begründungspflicht und das rechtliche Gehör (Urk. 1 S. 11). Im angefochtenen Entscheid vom 22. Februar 2017 (Urk. 2) wurden die Über legun gen genannt, von denen sich die Beschwerdegegnerin in ihrem Entscheid hat leiten lassen und auf die sich der Entscheid s tützt. Auch ging die Be schwerde gegnerin im Wesentlichen auf die Einwände der Beschwerdeführerin vom 19. Januar 2017 ( Urk.</w:t>
      </w:r>
    </w:p>
    <w:p>
      <w:r>
        <w:t>8/119 ) ein; dabei muss te sie sich nicht mit jedem ein zelnen Einwand auseinandersetzen. Sie hielt im Wesentlichen fest, es seien keine neuen, bisher unberücksichtigten medizinischen Sachverhalte mitgeteilt worden. Aufgrund dessen werde am Entscheid festgehalten (Urk. 2 S. 2). Vor die sem Hintergrund ist keine Verletzung des rechtlichen Gehörs festzustellen. Doch selbst wenn eine solche vorläge, würde diese nicht schwer wiegen . Denn die Beschwerdeführerin vermochte den Entscheid sachgerecht anzufechten und konnte ihr Anliegen vor einer Beschwerdeinstanz vortragen, die sowohl den Sachverhalt wie die Rechtslage frei ü berprüft (vgl. BGE 127 V 431 E . 3d/aa S. 437). Eine allfällige Verletzung wäre daher jedenfalls als geheilt zu betrach ten.</w:t>
      </w:r>
    </w:p>
    <w:p>
      <w:r>
        <w:rPr>
          <w:b/>
        </w:rPr>
        <w:t>E. 4.4</w:t>
      </w:r>
    </w:p>
    <w:p>
      <w:r>
        <w:t>Entgegen dem Vorbringen der Beschwerdeführerin (Urk. 1 S. 9) sind überdies psy chosoziale Faktoren in erheblichem Ausmass auszumachen. In ihrer An meldung vom 9. Juli 2014 gab die Beschwerdeführerin an, es sei im Jahr 2013 zu einer psychischen Dekompensation mit psychosomatischen Auswirkungen gekommen (Urk. 8/12/5). Ausgelöst wurde diese Dekompensation durch eine Mobbingsituation am Arbeitsplatz. Konkret ging es um den betriebsinternen Versand einer geschmacklosen E-Mail über die Beschwerdeführerin an rund 700 Mitarbeiter des Telekommunikationsunternehmens, wo die Beschwerdeführerin angestellt war (vgl. den Austrittsbericht der B.___ AG vom 7. Mai 2014 [Urk. 8/11/3]; den Case Management Zwischenbericht vom 16. April 2014, in welchem festgehalten wurde, die heutige, aktuelle Arbeitsunfähigkeit könne deutlich und klar auf die Situation beim ehemaligen Arbeitgeber zurückgeführt werden [Urk. 8/11/8] sowie das Gutachten von Dr. Y.___ [Urk. 8/105/56]). Einen zusätzlichen, für die Beschwerdeführerin sehr belastenden Faktor stellte sodann der Umstand dar, dass sie in der Vergangenheit mehrere nahestehende Personen verloren hatte: Ihr Vater suizidierte sich im Jahr 2004, ihr Lebenspartner verstarb im Januar 2015 an Krebs und die Grossmutter im Juni 2015. Die Beschwer deführerin gab an, sie habe den Tod des Lebenspartners und den Tod der Grossmutter noch nicht verarbeitet (Urk. 8/105/56 beziehungsweise Urk. 8 /118/56). Sie unternahm am 3. Januar 2015 auf dem Friedhof, wo das Grab ihres Vaters liegt, einen Suizidversuch (Urk. 8/33). Vor diesem Hintergrund gelangte Dr. Y.___ zum Schluss, durch einen Wegfall der psychosozialen Be las tungsfaktoren könne die psychische Störung grundsätzlich zur Remission ge bracht werden, insbesondere durch eine weitere adäquate Behandlung und Bear beitung der Verluste/der Trauerreaktion und der stattgehabten Mobbingsi tuation (Urk. 8/105/111). Dass Dr. Y.___ das Vorliegen eines sich verselbständigten psychischen Leidens verneinte (Urk. 8/105/111), erscheint daher durchaus nachvollziehbar. Es ist des halb nicht zu beanstanden, dass die Beschwerdegegnerin unter Berücksich tigung der bundesgerichtlichen Rechtsprechung (E. 1.6) von keinem invalidi sie renden psychischen Gesundheitsschaden ausging (Urk. 2).</w:t>
      </w:r>
    </w:p>
    <w:p>
      <w:r>
        <w:rPr>
          <w:b/>
        </w:rPr>
        <w:t>E. 4.5</w:t>
      </w:r>
    </w:p>
    <w:p>
      <w:r>
        <w:t>Das Vorbringen der Beschwerdeführerin, das Vorliegen eines austherapierten Dauerleidens sei nicht Voraussetzung für das Gewähren einer Invalidenrente (Urk. 1 S. 7), geht vor diesem Hintergrund an der Sache vorbei. Es trifft zwar zu, dass Dr. Y.___ eine Verbesserungsmöglichkeit in der med ikamentösen Behand lung und zusätzlich bestehendes Therapiepotential erkannte, nicht zuletzt auch deshalb, da die Beschwerdeführerin gemäss Bericht der behandelnde n Psychia ter in vom 1. September 2015 einer tagesklinisch en oder stationären psychia trischen Behandlung verschlossen gewesen sei ( E. 3 ). Die Ablehnung eines Ver sicherungsanspruchs wurde aber nicht mit einer fehlenden Therapieresistenz begründet, obgleich im Sinne der aktuellen bundesgerichtlichen Rechtsprechung (Urteil des Bundesgerichts 8C_222/2017 vom 6. Juli 2017, E. 5.2 mit weiteren Hinweisen) davon auszugehen wäre.</w:t>
      </w:r>
    </w:p>
    <w:p>
      <w:r>
        <w:rPr>
          <w:b/>
        </w:rPr>
        <w:t>E. 4.6</w:t>
      </w:r>
    </w:p>
    <w:p>
      <w:r>
        <w:t>Eine bis zu 20%ige Einschränkung der Arbeitsfähigkeit begründete Dr. Y.___ schliesslich mit Schwankungen der klinischen Symptomatik im Bereich der affektiven Störung (Depression). Vor dem Hintergrund, dass er von keinem ver selbständigten psychischen Leiden ausgegangen war und damit kein versi cher ter Gesundheitsschaden vorliegt (E. 4.4), kann nicht von einer Einschränkung der Arbeitsfähigkeit ausgegangen werden. Dr. Y.___ erachtete eine angepasste Tätigkeit von 80-100 % sodann bloss mittelfristig, das heisst nach Ablauf von ungefähr einem Jahr, als zumutbar.</w:t>
      </w:r>
    </w:p>
    <w:p>
      <w:r>
        <w:t>Davor sei ein Einstieg in den Arbeitsmarkt mit 50 % vorzunehmen (Urk. 8/105/110 f.). Der Vorschlag eines schrittweisen Ein stiegs lässt sich darauf zurückführen, dass Dr. Y.___ von einer länger fris tigen Absenz der Beschwerdeführerin vom Arbeitsmarkt ausging. Die Beschwer deführerin wies aber zu Recht darauf hin, dass sie erst ab dem Jahr 2014 nicht mehr erwerbstätig war und nicht bereits ab dem Jahr 2011 (E. 4.1). Angesichts dieser doch erst kurzen Absenz vom Arbeitsmarkt erscheint ein schrittweiser Einstieg ins Berufsleben indes nicht notwendig.</w:t>
      </w:r>
    </w:p>
    <w:p>
      <w:r>
        <w:rPr>
          <w:b/>
        </w:rPr>
        <w:t>E. 4.7</w:t>
      </w:r>
    </w:p>
    <w:p>
      <w:r>
        <w:t>Im Sinne des Gesagten ist auf das beweiskräftige Gutachten abzustel len. Weitere Abklärungen in medizinischer Hinsicht sind somit nicht erforderlich. Grund sätzlich würde sich ein Einkommensvergleich erübrigen, da nicht von einem invalidisierenden Gesundheitsschaden (E. 4.4) auszugehen ist. Selbst wenn aber auf die gutachterliche Einschätzung der Arbeitsfähigkeit abgestellt würde, resul tierte bei einem Einkommensvergleich kein rentenbegründender Invaliditäts grad, was nachfolgend zu zeigen ist.</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 gen übergestellt werden, worauf sich aus der Einkommensdifferenz der Invalidi täts grad bestimmen lässt (sog. allgemeine Methode des Einkommensvergleichs; BGE 130 V 343 E. 3.4.2 mit Hinweisen).</w:t>
      </w:r>
    </w:p>
    <w:p>
      <w:r>
        <w:rPr>
          <w:b/>
        </w:rPr>
        <w:t>E. 5.2</w:t>
      </w:r>
    </w:p>
    <w:p>
      <w:r>
        <w:t>Gemäss Auszug aus dem individuellen Konto vom 22. August 2014 erzielte die Beschwerdeführerin in ihrer Tätigkeit als Call-Center-Mitarbeiterin im Jahr 2012 ein Bruttojahreseinkommen von Fr. 71‘663.-- (Urk. 8/17/3). Darauf ist abzu stel len. Das Einkommen im Jahr 2013 ist nicht massgebend, da es ab dem 4. Juni 2013 zu Arbeitsunterbrüchen kam. Auch auf die Angabe im undatierten Ar beit geberfragebogen (Eingang bei der Beschwerdegegnerin am 2. September 2014 [Aktenverzeichnis]) ist nicht abzustellen. Darin wurde ein Jahreseinkommen von Fr. 64‘417.50 ab dem 1. April 2012 angegeben (Urk. 8/18/2). In diesem Ein kommen sind jedoch nicht sämtliche Zusatzleistungen enthalten (vgl. Urk. 8/18/12). Angepasst an die Nominallohnentwicklung ergibt sich im Jahr 2015 (frühestmöglicher Rentenbeginn nach der Anmeldung im Juli 2014 [Art. 29 Abs. 1 IVG]) somit ein Valideneinkommmen von Fr. 73 ‘ 18</w:t>
      </w:r>
    </w:p>
    <w:p>
      <w:r>
        <w:rPr>
          <w:b/>
        </w:rPr>
        <w:t>E. 5.3</w:t>
      </w:r>
    </w:p>
    <w:p>
      <w:r>
        <w:t>I n einer angepassten Tätigkeit mit vorwiegend Routineaufgaben, ohne Nacht schichten, begrenztem Kundenkontakt und klar definierten Aufgabenbereichen, mit Jobcoaching bei möglichen Schwieri gkeiten im Team und initial, ist der Beschwerdeführerin eine angepasste Tätigkeit zu 80-100 % zumutbar. Die t eils 20%ige Einschränkung ergibt sich aus Schwankungen der klinischen Sympto matik im Bereich der affektiven Störung (Urk.</w:t>
      </w:r>
    </w:p>
    <w:p>
      <w:r>
        <w:t>8/105/110). Durchschnittlich ist somit maximal von einer 10%igen Einschränkung und damit von einer Arbeits fähigkeit von 90 % auszugehen. Da der Beschwerdeführerin die bisherige Arbeitstätigkeit nicht mehr zumutbar ist, sind zur Bemessung des Invalideneinkommens die Tabellenlöhne der Schwei zerischen Lohnst rukturerhebung (LSE) 2014 heranzu ziehen . Die Beschwerdeführerin verfügt zwar nicht über eine abgeschlossene Berufs lehre , sie hat aber gute bis sehr gute lohnwirksame Kenntnisse in drei Landes sprachen (Deutsch, Italientisch und Französisch) und verfügt über profunde EDV-Kennt nisse (vgl. Urk. 8/104/1-5 und Urk. 8/18/12). Ausserdem wurden ihr in sämt li chen Arbeitszeugnissen sehr gute Leistungen bescheinigt (Urk. 8/104/5-12). Diese Faktoren wirken sich lohnerhöhend aus. Abzustellen ist daher auf das standardisierte monatliche Einkommen für weibliche</w:t>
      </w:r>
    </w:p>
    <w:p>
      <w:r>
        <w:t>Arbeits kräfte (LSE 2014, TOTAL in der Tabell e TA1) im Kompetenzniveau 2 ( Prak tische Tätigkeiten wie Verkauf/Pflege/ Datenv erarbeitung und Administration/ Bedienen von Maschi nen und elektronischen Geräten/Sicherheitsdienst/ Fahrdienst )</w:t>
      </w:r>
    </w:p>
    <w:p>
      <w:r>
        <w:t>von Fr. 4‘808.--. Dieses monat liche Einkommen ist unter Berücksichtigung der durchschnittli chen Arbeitszeit im Jahr 2015 von 41,7 Stunden pro Woche (vgl. Bundesamt für Statistik, Betriebsübliche Arbeitszeit nach Wirtschaftsa bteilungen [NOGA 2008], in Stun den pro Woche, 2004-2015, A-S 01-96) sowie der Nominallohnent wick lung bi s ins Jahr 2015 (Indexstand 2673 [2014]</w:t>
      </w:r>
    </w:p>
    <w:p>
      <w:r>
        <w:t>auf 2686 [2015]; vgl. Bundes amt für Statistik, Schweizerischer Lohnindex , Landesindex der Konsumenten preise, T 39, Entwicklung der Nominallöhne, der Konsumentenpreise un d der Reallöhne, 1976-2016, Nominallöhne Frauen ) au f ein Jahreseinkommen für eine 9 0%ige Tätigkeit hochzurechnen. Es resultiert somit ein Invalideneinkommen von Fr. 54‘397 . -- ( Fr. 4‘808.-- x</w:t>
      </w:r>
    </w:p>
    <w:p>
      <w:r>
        <w:rPr>
          <w:b/>
        </w:rPr>
        <w:t>E. 5.4</w:t>
      </w:r>
    </w:p>
    <w:p>
      <w:r>
        <w:t>Die aus dem Einkommensvergleich resultierende Erwerbseinbusse beträgt dem nach Fr. 18 ‘ 792 .--</w:t>
      </w:r>
    </w:p>
    <w:p>
      <w:r>
        <w:t>(Valideneinkommen von Fr. 73 ‘ 18 9 . -- abzügl ich Invaliden ein kommen von Fr. 54‘397 . -- ), was einem rentenausschliessenden Invaliditäts grad von gerundet 26 % ent spricht.</w:t>
      </w:r>
    </w:p>
    <w:p>
      <w:r>
        <w:t>6.</w:t>
      </w:r>
    </w:p>
    <w:p>
      <w:r>
        <w:t>6.1</w:t>
      </w:r>
    </w:p>
    <w:p>
      <w:r>
        <w:t>Die Beschwerdeführerin beantragte berufliche Massnahmen für den Fall, dass ihr keine Invalidenrente zugesprochen werde (Urk. 1 S. 14 f.). 6.2</w:t>
      </w:r>
    </w:p>
    <w:p>
      <w:r>
        <w:t>Invalide oder von einer Invalidität (Art. 8 ATSG) unmittelbar bedrohte Versi cherte haben Anspruch auf Eingliederungsmassnahmen, soweit diese notwendig und geeignet sind, die Erwerbsfähigkeit oder die Fähigkeit, sich im Aufga ben bereich zu betätigen, wieder herzustellen, zu erhalten oder zu verbessern, und die Voraussetzungen auf die einzelnen Massnahmen erfüllt sind (Art. 8 Abs. 1 IVG). Die Eingliederungsmassnahmen beruflicher Art bestehen in Berufsbera tung, erstmaliger beruflicher Ausbildung, Umschulung, Arbeitsvermittlung und Kapitalhilfe (Art. 8 Abs. 2 lit. b IVG). 6.3</w:t>
      </w:r>
    </w:p>
    <w:p>
      <w:r>
        <w:t>Bei jeder beruflichen Massnahme wird die subjektive Eingliederungsfähigkeit vorausgesetzt. Vor dem Hintergrund der ausgeprägten und anhaltenden Krank heits überzeugung der Beschwerdeführerin (vgl. ihre gegenüber dem Gutachter gemachten Angaben, Urk. 8/105/84) ist diese fraglich. Bezeichnenderweise unter lässt sie denn auch jegliche Ausführungen zu allenfalls gewünschten und eingliederungswirksamen Massnahmen. Insbesondere ist auch nicht ersichtlich, inwiefern sie durch die gesundheitliche Beeinträchtigung bei der Stellensuche eingeschränkt sein sollte. Entsprechend ist es nicht zu beanstanden, wenn die Beschwerdegegnerin im Verfügungszeitpunkt einen Anspruch auf berufliche Mass nahmen verneinte. 7.</w:t>
      </w:r>
    </w:p>
    <w:p>
      <w:r>
        <w:t>Nach dem Gesagten erweist sich die Beschwerde als unbegründet, weshalb sie abzuweisen ist. 8. 8.1</w:t>
      </w:r>
    </w:p>
    <w:p>
      <w:r>
        <w:t>Die Kosten des Verfahrens sind auf Fr. 800.-- festzulegen und ausgangsgemäss der Beschwerdeführerin aufzuerlegen (Art. 69 Abs. 1 bis IVG ), zufolge Bewilli gung der unentgeltlichen Prozessführung in der Verfügung vom 18. Mai 2017 (Urk. 9) jedoch einstweilen auf die Gerichtskasse zu nehmen. 8.2</w:t>
      </w:r>
    </w:p>
    <w:p>
      <w:r>
        <w:t>Rechtsanwalt Kaspar Saner machte mit seiner Honorarnote vom 24. Mai 2017 einen Aufwand von 13.10 Stunden und Barauslagen von Fr. 117.90 geltend (Urk. 11). Rechtsanwalt Kaspar Saner waren die Akten bereits aus dem Verwaltungs ver fahren bekannt ; er vertrat die Beschwerdeführerin zudem schon im letzten Be schwerdeverfahren (IV.2015.00236). Aufgrund der Aktenkenntnis sowie des Um stands, dass die Beschwerdeschrift teilweise der Stellungnahme zum Gutachten vom 6. Dezember 2016 (Urk. 8/109) und teilweise der Einsprache vom 19. Janu a r 2017 (Urk. 8/119) entspricht, sind für das Aktenstudium und das Ab fassen der Beschwerdeschrift anstelle der insgesamt geltend gemachten 8.7 Stunden ledig lich 6 Stunden zu entschädigen. Zudem sind in der Honorarnote auch Posi tio nen aufgeführt , welche grundsätzlich nicht entschädigt werden (vgl. das Merk blatt Amtliche Mandate der Oberstaatsanwaltschaft des Kantons Zürich, Version 1. Januar 2016, welches weitgehend den früher massgebenden Richtlinien des Büros für amtliche Mandate des Bezirksgerichts Zürich entspricht). So werden administrative Arbeiten, welche vom Sekretariat verrichtet werden können, wie beispielsweise Schreibarbeiten, Terminabsprachen, Bestellung/Verpacken/ Rück sen dung von Akten, Adressnachforschungen, Aktenablage, Erstellung der Hono rar rechnung, Verfassen administrativer Schreiben, Aktenverkehr und der zeit liche Aufwand zur Erstellung von Fotokopien nicht entschädigt. Dasselbe gilt für soziale Betreuung, minimale Aufwände wie beispielsweise Kenntnisnahme von Vorladungen, Bemühungen in parallelen Verfahren und Rechtsstudium.</w:t>
      </w:r>
    </w:p>
    <w:p>
      <w:r>
        <w:t>Vor liegend wurden folgende Positionen aufgeführt, welche grundsätzlich nicht entschädigt werden : „Schreiben an Klientin betreffend UP-Formular usw. zur Erledigung“ (0.2 Std), „E-Mail von Klientin betr. Sozialhilfebezug usw. (0.1 Stunde) und „Eingabe an Sozialversicherungsgericht d. Kt. Zürich betr. Hono rar“ (0.2 Stunde). Demgegenüber kann e ine Stunde Aufwand (anstelle der gel tend gemachten 0.5 Stunde „Studium Urteil/Erörterung mit Klientschaft“) aner kannt werden, wenn berücksichtigt wird, dass der Re chtsvertreter das Urteil mit der Beschwerdeführer in noch zu besprechen hat.</w:t>
      </w:r>
    </w:p>
    <w:p>
      <w:r>
        <w:t>Zu entschädigen ist somit ein Gesamtaufwand von 10.4 Stunden (13.10 Std. abzüglich 2.7 Std.) , was unter Berücksichtigung des gerichtsüblichen Ansatzes von Fr. 220.-- ein Hono rar von Fr. 2 ‘ 288 .-- ergibt. Entschädigt werden bloss notwendige, effektive (nicht pau schale) Barauslagen (vgl. das vorgenannte Merkblatt Amtliche Mandate). Die geltend gemachten Auslagen von Fr. 117.90 sind nicht ausgewiesen, weshalb Rechtsanwalt Kaspar Saner die mutmasslichen Auslagen für die Einreichung der Beschwerdeschrift von Fr. 5.30 sowie Telefonkosten von circa Fr. 5.-- zu vergüten sind. Rechtsanwalt Kaspar Saner ist deshalb mit Fr. 2‘482.15 (Honorar von Fr. 2‘288.--</w:t>
      </w:r>
    </w:p>
    <w:p>
      <w:r>
        <w:t>plus Barauslagen von Fr. 10.30 , zuzügl ich Mehrwertsteuer von 8 % [Fr. 183.85 ]) aus der Gerichtskasse zu entschädigen. 8.3</w:t>
      </w:r>
    </w:p>
    <w:p>
      <w:r>
        <w:t>Die Beschwerdeführerin ist auf § 16 Abs. 4 des Gesetzes über das Sozialversi cherungsgericht (GSVGer) hinzuweisen, wonach sie zur Nachzahlung der Ge richtskosten und der Entschädigung an Rechtsanwalt Kaspar Saner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Kaspar Saner, Zürich, wird mit Fr. 2'482.15 (inkl. Barauslagen und MWSt) aus der Gerichts kasse entschädigt. Die Beschwerdeführerin wird auf die Nachzahlungspflicht gemäss § 16 Abs. 4 GSVGer hingewiesen. 4.</w:t>
      </w:r>
    </w:p>
    <w:p>
      <w:r>
        <w:t>Zustellung gegen Empfangsschein an: - Rechtsanwalt Dr. Kaspar Saner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9</w:t>
      </w:r>
    </w:p>
    <w:p>
      <w:r>
        <w:t>. -- ( Indexstand 2630 [2012] auf 2686 [2015]; vgl. Bundesamt für Statistik, Schweizerischer Lohn index , Landesindex der Konsumentenpreise, T 39, Entwicklung der Nominal löhne, der Konsumentenpreise un d der Reallöhne, 1976-2016, Nominallöhne Frauen ).</w:t>
      </w:r>
    </w:p>
    <w:p>
      <w:r>
        <w:rPr>
          <w:b/>
        </w:rPr>
        <w:t>E. 12</w:t>
      </w:r>
    </w:p>
    <w:p>
      <w:r>
        <w:t>: 40 x 41,7: 2673 x 2686 x 9 0 %). Ein zusätzlicher leidensbedingter Abzug rechtfertigt sich nicht, da in der 20%igen Einschränkung der Arbeitsfähigkeit die Schwankungen im Bereich der affek tiven Störung bereits berücksichtigt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