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IV.2017.00352 vom 3. April 2018</w:t>
      </w:r>
    </w:p>
    <w:p>
      <w:r>
        <w:t>ZH Sozialversicherungsgericht, 2018-04-03, DE</w:t>
      </w:r>
    </w:p>
    <w:p>
      <w:r>
        <w:rPr>
          <w:b/>
        </w:rPr>
        <w:t xml:space="preserve">Quelle: </w:t>
      </w:r>
      <w:r>
        <w:t>https://mcp.opencaselaw.ch/entscheid/zh_sozialversicherungsgericht_IV.2017.00352</w:t>
      </w:r>
    </w:p>
    <w:p>
      <w:r>
        <w:t>FR: ZH_SOZIALVERSICHERUNGSGERICHT IV.2017.00352 du 3 avril 2018</w:t>
      </w:r>
    </w:p>
    <w:p>
      <w:r>
        <w:t>IT: ZH_SOZIALVERSICHERUNGSGERICHT IV.2017.00352 del 3 aprile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 der teilweise Verlust der Erwerbsmöglichkeiten auf dem in Betracht kommenden ausgeglichenen Arbeitsmarkt (Art. 7 Abs. 1 ATSG). Für die Beurteilung des Vor liegens einer Erwerbsunfähigkeit sind ausschliesslich die Folgen der gesundheit lichen Beeinträchtigung zu berücksichtigen. Eine Erwerbsunfähigkeit liegt zu 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w:t>
      </w:r>
    </w:p>
    <w:p>
      <w:r>
        <w:rPr>
          <w:b/>
        </w:rPr>
        <w:t>E. 2</w:t>
      </w:r>
    </w:p>
    <w:p>
      <w:r>
        <w:t>Der Versicherte erhob am 23. März 2017 Beschwerde ( Urk. 1) gegen die Verfü gung vom 21. Februar 2017 (Urk. 2) und beantragte, diese sei aufzuheben und die Beschwerdegegnerin sei zu verpflichten, ihm mit Wirkung ab dem 1. Oktober 2012 zumindest eine Dreiviertelsrente zuzusprechen (S. 2).</w:t>
      </w:r>
    </w:p>
    <w:p>
      <w:r>
        <w:t>Die IV-Stelle beantragte mit Beschwerdeantwort vom 9. Juni 2017 (Urk. 6) die Abweisung der Beschwerde. Am 10. Juli 2017 wurde die PV-Promea zum Pro zess beigeladen (Urk. 8). Mit Eingabe vom 7. September 2017 beantragte diese die vollumfängliche Abweisung der Beschwerde (Urk. 11). Die IV-Stelle verzichtete am 25. September 2017 auf eine Stellungnahme (Urk. 14). Mit Eingabe vom 28. September 2017 hielt der Beschwerdeführer an seinen Anträgen fest (Urk. 15). Dies wurde der IV-Stelle zur Kenntnis gebracht (Urk. 16). Am 20. Dezember 2017 (Urk. 17) reichte der Beschwerdeführer weitere Arztberichte (Urk. 18/1-3) zu den Akten. Mit Schreiben vom 16. Januar 2018 verzichtete die IV-Stelle auf eine Stellungnahme (Urk. 21). Die Beigeladene hielt mit Eingabe vom 8. Februar 2018 (Urk. 23) an ihrem Antrag fest. Die jeweiligen Eingaben wurden den Gegenparteien am 12. Februar 2018 zur Kenntnis gebracht (Urk. 24).</w:t>
      </w:r>
    </w:p>
    <w:p>
      <w:r>
        <w:t>Das Gericht zieht in Erwägung: 1.</w:t>
      </w:r>
    </w:p>
    <w:p>
      <w:r>
        <w:rPr>
          <w:b/>
        </w:rPr>
        <w:t>E. 2.1</w:t>
      </w:r>
    </w:p>
    <w:p>
      <w:r>
        <w:t>Die Beschwerdegegnerin ging in der angefochtenen Verfügung (Urk. 2) gestützt auf ihre Abklärungen davon aus, dass der Beschwerdeführer in seiner ange stammten Tätigkeit als Schlosser nicht mehr arbeiten könne (S. 1). Eine leichte bis knapp mittelschwere Tätigkeit könne er jedoch unter Berücksichtigung einer 20%igen schmerzbedingten Leistungsminderung zu 80 % ausüben. Gestützt da rauf errechnete sie einen Invaliditätsgrad von 36 % (S. 2).</w:t>
      </w:r>
    </w:p>
    <w:p>
      <w:r>
        <w:rPr>
          <w:b/>
        </w:rPr>
        <w:t>E. 2.2</w:t>
      </w:r>
    </w:p>
    <w:p>
      <w:r>
        <w:t>Der Beschwerdeführer hielt dem beschwerdeweise (Urk. 1) entgegen, die IV-Stelle dürfe von einem versicherungsextern eingeholten Gutachten nicht abwei chen, ohne sich hierfür zumindest auf eine fachärztliche Meinungsäusserung etwa des RAD zu stützen (S. 4 f.). Die Gutachter hätten eine 50%ige Arbeitsfä higkeit angestammt und angepasst attestiert. Auf Ergänzungsfragen hätten die untersuchenden Gutachter ihre attestierten Arbeitsunfähigkeiten bestätigt, wo bei Dr. A.___ ergänzt habe, er könnte sich bei guter Motivation des Beschwerde führers eine Steigerung der Arbeitsfähigkeit bis 100 % vorstellen (S. 5). Die IV-Stelle habe sich bei ihrem Entscheid auf die Beurteilung durch die RAD-Ärztin B.___ gestützt, die eine Fachärztin für Allgemeine Medizin/Prävention und Gesundheitswesen sei. Dies reiche nicht aus, um ein Abweichen von versiche rungsextern eingeholten Gutachten zu rechtfertigen, da nicht ein gleicher Fach arzttitel vorliege wie bei den kritisierten Gutachtern (S. 5 f.). Auch inhaltlich vermöge die Meinung von Dr. B.___ nicht zu überzeugen. Es sei vom gemäss Vorbescheid errechneten IV-Grad auszugehen (S. 6 ff.).</w:t>
      </w:r>
    </w:p>
    <w:p>
      <w:r>
        <w:rPr>
          <w:b/>
        </w:rPr>
        <w:t>E. 2.3</w:t>
      </w:r>
    </w:p>
    <w:p>
      <w:r>
        <w:t>Die Beigeladene führte in Übereinstimmung mit der Beschwerdegegnerin aus, es müsse von der Arbeitsfähigkeitsbeurteilung der medexperts-Gutachter aus rechtlicher Sicht abgewichen werden. Es sei von einer 100%igen Arbeitsfähig keit in angepasster Tätigkeit auszugehen (Urk. 11).</w:t>
      </w:r>
    </w:p>
    <w:p>
      <w:r>
        <w:rPr>
          <w:b/>
        </w:rPr>
        <w:t>E. 2.4</w:t>
      </w:r>
    </w:p>
    <w:p>
      <w:r>
        <w:t>Streitig und zu prüfen ist, wie es sich mit der Arbeitsfähigkeit des Beschwerde führers verhält, auf welche medizinischen Berichte diesbezüglich abzustellen ist sowie die Berechnung des Invaliditätsgrades.</w:t>
      </w:r>
    </w:p>
    <w:p>
      <w:r>
        <w:rPr>
          <w:b/>
        </w:rPr>
        <w:t>E. 3.1</w:t>
      </w:r>
    </w:p>
    <w:p>
      <w:r>
        <w:t>Die Ärzte der Z.___ erstatteten ihr polydisziplinäres Gutachten am 7. Dezember 2015 (Urk. 7/138/2-47 ) gestützt auf die Untersuchungen des Be schwerdeführers vom 2 9. Oktober und 2. November 20 15 sowie die Akten. Sie nannten folgende Diagnosen mit Auswirkung auf die Arbeitsfähigkeit (S. 47): - chronische Schmerzstörung mit somatischen und psychischen Faktoren (ICD-10 F45.41) - persistierender Zwerchfellhochstand rechts unklarer Ätiologie - Status nach offener Zwerchfellraffung rechts am 14. Februar 2013 - persistierende restriktive Ventilationsstörung mittelschweren Grades - persistierende Diffusionsstörung mittelschweren Grades, korrigiert auf das ventilierte Alveolarvolumen normale CO-Diffusionskapazität - Status nach Aortenklappenendokarditis mit - mechanischem Aortenklappenersatz und Patch-Versorgung an der aorto-mitralen Kontinuität am 18. Oktober 2011 - normale Funktion der mechanischen Aortenklappe - normale Auswurfsfraktion - normale Koronararterien (Koronarographie August 2012) - orale Dauerantikoaguiation mit Marcoumar - Endokarditisprophytaxe nach orangem Merkblatt lebenslang</w:t>
      </w:r>
    </w:p>
    <w:p>
      <w:r>
        <w:t>Als Diagnosen ohne Auswirkung auf die Arbeitsfähigkeit nannten sie folgende (S. 47): - Angst und depressive Störung gemischt (ICD-10 F41.2) - depressive Episode, gegenwärtig remittiert (ICD-10 F32.4) - Adipositas Grad I - Verdacht auf Pseudothrombozytopenie - unklare GOT-, GPT-Erhöhung, seit 2012 bekannt - serologisch und klinisch keinerlei Hinweise für Polymyositis</w:t>
      </w:r>
    </w:p>
    <w:p>
      <w:r>
        <w:t>Der psychiatrische Gutachter Dr. med. C.___, Facharzt für Psychiatrie und Psychotherapie, führte aus, der Beschwerdeführer sei während des Ge sprächs stets wach, bewusstseinsklar und allseits orientiert gewesen. Es hätten keine Aufmerksamkeits- und Konzentrationsstörungen, keine Gedächtnis- oder Merkfähigkeitsstörungen ausgemacht werden können . Inhaltlich seien k eine ab normen Ängste , Vermeidungsstrategien oder ungewöhnliche Befürchtungen zum Vorschein gekommen. Der Beschwerdeführer sei i nhaltlich stark auf sein Leiden und Schmerzen konzentriert gewesen . Bezüglich der Schilderung seiner Beschwerden und deren Wertung habe es im Gespräch w idersprüchliche Aussa gen gegeben. Affektiv sei der Beschwerdeführer während der Gesamtdauer des Gesprächs l eicht dysp horisch und klagsam gewesen. Er h abe einen enttäuschten, unzufriedenen, leicht verbitterten Eindruck gemacht. Nachdem er nicht mehr als Schlosser habe arbeiten können, habe man ihn als Hilfsarbeiter einsetzen wol len, was für ihn eine grosse Kränkung und Zumutung gewesen sei (S. 41) .</w:t>
      </w:r>
    </w:p>
    <w:p>
      <w:r>
        <w:t>Für jede Art von möglicher beruflicher Tätigkeit habe er eine Begründung gehabt, wieso diese unmöglich sei und abgelehnt werde. Der Beschwerdeführer berichte, dass er wegen seiner Nervosität im Jahr 2013 eine Psychiaterin aufgesucht ha be. Er habe jede Woche oder alle zwei Wochen einen Termin bei ihr. Die Psy chiaterin spreche allerdings kein serbisch, weshalb die Therapiegespräche auf Deutsch stattfänden , wobe i er selber kein Deutsch könne. Die Praxisgehilfin könne serbisch, so dass sie im Bedarfsfall zu Hilfe gerufen werde (S. 42 oben). Die Ausprägung der chronischen Schmerzstörung mit somat ischen und psychi schen Faktoren sei leicht (S. 43 f.) . Es bestünden psychosoziale Faktoren, die es abzugrenzen gelte. Der Beschwerdeführer sehe sich als Opfer der Umstände. Seine Motivation für eine berufliche Umschulung beziehungsweise Wiederauf nahme einer beruflichen Tätigkeit sei schwach. Es sei auch der Eindruck ent standen, dass er seine Beschwerden verdeutliche oder sogar bewusst aggraviere, um seine Erwartung zu kommunizieren (S. 44 oben) . Im Gespräch hätten sich mehrmals Diskrepanzen bei den Aussagen des Beschwerdeführers bezüglich sei ner Beschwerden gefunden. Die festgestellten ges undheitlichen Probleme im psychischen Bereich seien für die Arbeitsfähigkeit nicht von erheblicher Bedeu tung. Die Reduktion der A rbeitsfähigkeit auf Grund dieser Beschwerden allein sei nur leicht (S. 45 oben) .</w:t>
      </w:r>
    </w:p>
    <w:p>
      <w:r>
        <w:t>Die chronische Schmerzstörung beeinträchtige seine Fähigkeit zur Anpassung an Regeln und Routinen kaum. Die Fähigkeit zur Pla nung und Strukturierung sei uneingeschränkt. Die Flexibilität und Umstellungs fähigkeit seien minim beeinträchtigt. Die Durchhaltefähigkeit sei leicht einge schränkt (S. 45 Mitte) .</w:t>
      </w:r>
    </w:p>
    <w:p>
      <w:r>
        <w:t>Als Schlosser sei der B eschwerdeführer zu 80 % arbeits fähig. Die Reduktion sei Folge der Irritation durch die Schmerzen und der dadurch verursachten Ablenkung und leicht erhöhten Zeitaufwand. Der Beginn der A rbeitsunfähigkeit sei auf den 17. Oktober 20 11 (Herz operation ) zu legen . Dies gelte für jede körperlich zumutbare Tätigkeit (S. 45 f.) .</w:t>
      </w:r>
    </w:p>
    <w:p>
      <w:r>
        <w:t>Der k ardiologische G utachte r</w:t>
      </w:r>
    </w:p>
    <w:p>
      <w:r>
        <w:t>Dr. med. A.___, Facharzt für Kardiologie, führte aus ( Urk. 7/138/57-59) , anhand der a ktuellen Untersuchung sei der Beschwerdeführer sehr gut kardial behandelt. Unklar sei, warum er in der Sprechstunde imm er tachykard gewesen sei. Der Beschwerdeführer habe</w:t>
      </w:r>
    </w:p>
    <w:p>
      <w:r>
        <w:t>nach der Herz operation eine primär erfolgreiche Rehabilitation gehabt , habe aber dennoch seine Arbeit nie mehr aufnehmen können. Die Zwerchfelloperation ha be subjektiv wenig gebracht (S. 2) . Im Anschluss an die Aortenklappen en dokar ditis</w:t>
      </w:r>
    </w:p>
    <w:p>
      <w:r>
        <w:t>und die Herz operation 2011 sei d er Beschwerdeführer n icht mehr arbeits fähig gewesen. Im Beruf als Schlosser mit schwerer körperlicher Arbeit sei aus rei n kardiologischer Sicht eine Arbeitsunfähigkeit von 50 % zu postulieren, wo bei insbesondere Tragen von schweren Lasten und strenge körperliche Arbeit und Arbeit mit Verletzungsmöglichkeiten (wegen Blutverdünnung) zu verm e i den seien . In einer adaptierten Tätigkeit ohne Heben schwerer Lasten und ohne grössere Verletzungsgefahr bei Blutverdünnung sei eine A rbeitsfähigkeit zu 50 % möglich . Diese Angaben würden seit Anschluss an die Reha bilitation gel ten (S. 3) .</w:t>
      </w:r>
    </w:p>
    <w:p>
      <w:r>
        <w:t>Die pneumologische Gutachterin Dr. med.</w:t>
      </w:r>
    </w:p>
    <w:p>
      <w:r>
        <w:t>D.___ , Fachärztin für Pneumologie und für Allgemeine Innere Medizin, führte aus ( Urk. 7/138/66-69) , der Beschwerdeführer beklage aktuell chronische Schmerzen im Bereich der Thorakotomienarbe und der rechten Thoraxseite . Z udem bestehe auch eine ge wisse Anstrengungsdyspnoe bis Ruhedyspnoe bei Rücken- und linker Seitenla ge. Der Schlaf sei durch die Symptomatik ausserordentlich stark eingeschränkt (S. 1 f.) . N ach klinischem Untersuchungsbefund und Bodyplethysmographie hi elt die Gutachterin bei etwas eingeschränkter Kooperation, schmerzbedingt, eine mittelschwere restriktive Ventilationsstörung und eine mittelschwer redu zierte Co-Diffusionskapazität fest, die jedoch auf das ventilierte Alveolärvolu men normal sei. Auch ein Röntgen der Thorax wurde durchgeführt. Die Zwerch fellraffung im Jahre 2013 habe nicht das gewünschte Resultat erbracht . Der Zwerchfellhochstand sei verblieben sowie auch die restriktive Pneumopathie. Von den Beschwerden her habe der Beschwerdeführer profitiert, doch bestünden nach wie vor eine Anstrengung- bis Ruhedyspnoe und thorakale Schmerzen</w:t>
      </w:r>
    </w:p>
    <w:p>
      <w:r>
        <w:t>(S. 2). Au s pneumologischer Sicht sei der Beschwerdeführer sicherlich mittelschwer in seiner A rbeitsfähigkeit eingeschränkt. Mit der oben beschriebenen pulmona len Einschränkung sei der B eschwerdeführer in seiner A rbeitsfähigkeit als Schlosser zu 50 % eingeschränkt ab 201 1. In einer körperlich kaum belastenden Tätigkeit mit häufigen Pausen werde die A rbeitsfähigkeit auf 60 % ein geschätzt (S. 3 oben) . Betreffend Zwerchfellhochstand seien die therapeutischen Mass nahmen bereits ausgeschöpft worden. Eine Inhalationstherapie bringe in dieser Situation leider nichts. Eine k örperliche regelmässige Bewegungstherapie zur Verbesserung der Kondition und der physischen Belastbarkeit</w:t>
      </w:r>
    </w:p>
    <w:p>
      <w:r>
        <w:t>wäre sinnvoll (S. 3 Mitte) .</w:t>
      </w:r>
    </w:p>
    <w:p>
      <w:r>
        <w:t>Polydisziplinär seien bezüglich der Arbeitsfähigkeit in der angestammten Tätig keit als Schlosser die kardiologische und pneumologische Beurteilung führend. Die Arbeitsfähigkeit betrage somit 50 % bezogen auf ein 100%iges Pensum seit der Herzoperation im Oktober 2011 (S. 51 f.).</w:t>
      </w:r>
    </w:p>
    <w:p>
      <w:r>
        <w:t>Die Arbeitsfähigkeit in einer adaptierten Tätigkeit sei aus kardiologischer Sicht zu 50 %, aus pneumologischer Sicht zu 60 % und aus psych iatrischer Sicht zu 80 % möglich . Polydisziplinär sei deshalb von einer 50% igen A rbeitsfähigkeit auszugehen (S. 52 Mitte).</w:t>
      </w:r>
    </w:p>
    <w:p>
      <w:r>
        <w:rPr>
          <w:b/>
        </w:rPr>
        <w:t>E. 3.2</w:t>
      </w:r>
    </w:p>
    <w:p>
      <w:r>
        <w:t>Dr. med. E.___, Facharzt für Anästhesiologie, Regionaler Ärztlicher Dienst (RAD) der Beschwerdegegnerin, nahm am 14. Dezember 2015 Stellung (Urk. 7/141/2) und führte aus, die Arbeitsunfähigkeit in der bisherigen Tätigkeit als Schlosser betrage seit Oktober 2011 100 % und seit Dezember 2011 50 % unter der Bedingung, dass keine schweren Lasten bewegt würden und keine schweren Arbeiten auszuführen seien. In einer angepassten Tätigkeit gemäss be schriebenem Belastungsprofil bestehe eine Arbeitsunfähigkeit von 50 % seit De zember 2011.</w:t>
      </w:r>
    </w:p>
    <w:p>
      <w:r>
        <w:rPr>
          <w:b/>
        </w:rPr>
        <w:t>E. 3.3</w:t>
      </w:r>
    </w:p>
    <w:p>
      <w:r>
        <w:t>Bezüglich der Konsistenz im strukturierten Beweisverfahren (Urk. 7/141/2-3 ) wurde ausgeführt, dass im Gespräch mehrmals Diskrepanzen bei den Aussagen des Beschwerdeführers bezüglich seiner Beschwerden aufgefallen seien. Es sei auch aufgefallen, dass er trotz seines Berichts über quälende Rückenschmerzen während eineinhalb Stunden habe aufrecht sitzen können, ohne sich gross zu bewegen . Es sei bei der Untersuchung der Eindruck entstanden, dass er seine Beschwerden verdeutliche oder sogar bewusst aggraviere . Die Art und Weise wie der Beschwerdeführer seine Beschwerden beschrieben, während der Unter suchung je nach Kontext stark geändert und widersprüchliche Aussagen betref fend seiner Gesundheit gemacht habe, habe den Eindruck einer n icht ganz glaubwürdige n Berichterstattung gemacht . Eine g enaue Tagesstruktur sei aus den Erzählungen des Beschwerdeführers nicht zu entnehmen. Er habe eine a b lehnende Haltung gegenüber der Wiedereingliederung. Die Gespräche mit der Psychiaterin fänden auf Deutsch statt, obwohl der Beschwerdeführer kaum deutsch spreche.</w:t>
      </w:r>
    </w:p>
    <w:p>
      <w:r>
        <w:t>D ie festgestellten gesundheitlichen Probleme im psych iatrischen Bereich seien für die A rbeitsfähigkeit nicht von erheblicher Bedeutung. Da somatisch bereits eine höhere Einschränkung bestehe und die psych iatrischen Einschränkungen nur von leichter Natur seien, könne auf die somatische Rest-A rbeitsfähigkeit voll abgestellt werden.</w:t>
      </w:r>
    </w:p>
    <w:p>
      <w:r>
        <w:rPr>
          <w:b/>
        </w:rPr>
        <w:t>E. 3.4</w:t>
      </w:r>
    </w:p>
    <w:p>
      <w:r>
        <w:t>Auf die Rückfragen der Beschwerdegegnerin (vgl. Urk. 7/160) hielt der psychiat rische Gutachter Dr. C.___ am 6. September 2016 (Urk. 7/162/1-2) an seinen Ausführungen im Gutachten fest. Er ergänzte, wie aus den Beschreibungen im Gutachten geschlossen werden könne, bezweifle er die Wirksamkeit der psychi atrischen Behandlung, die ohne eine gemeinsame Sprache stattfinde (S. 1 un ten).</w:t>
      </w:r>
    </w:p>
    <w:p>
      <w:r>
        <w:t>Die pneumologische Gutachterin Dr. D.___ führte am 22. August 2016 aus (Urk. 7/162/3-4 ), die lungenfunktionelle Testung sei vor allem durch Thora xschmerzen beeinträchtigt gewesen. Trotzdem habe mit eingeschränkter Koope ration zweimalig ein praktisch vergleichbarer Wert erreicht werden können. Die Werte der Lungenfunktion seien zwar durch die Kooperation möglicherweise minimal eingeschränkt, doch reproduzierbar (S. 1 f.) . Eine nochmalige Durch führung würde wahrscheinlich dieselben Schwierigkeiten aufweisen. Bei einer Zwerchfellparese sei von einer restriktiven Pneumopathi e auszugehen, dies liege beim Beschwerdeführer sicherlich in einem mittelschweren Ausmass vor. An hand der Symptome, der Diagnose und der Befunde könne man sich ein Ge samtbild machen und eine eindeutige Beurteilung erheben. Sie halte daher an der Arbeitsunfähigkeit gemäss Gutachten fest. D a die restriktive Pneumopathie seit 2011 bekannt sei, sei die A rbeitsunfähigkeit ab diesem Zeitpunkt so ein zu schätzen (S. 2) .</w:t>
      </w:r>
    </w:p>
    <w:p>
      <w:r>
        <w:t>Der kardiologische Gutachter Dr. A.___ nahm am 5. Dezember 2016 Stellung (Urk. 7/167 ) und führte aus, d ie 50%ige A rbeitsunfähigkeit sowohl bei körperlich strenger als auch bei adaptierter Tätigkeit erkläre sich aufgrund der Blutungsneigung bei oraler Antikoagulation, des schnellen Pulses, der ungenü genden Belastbarkeit in der Fahrradergometrie und des erhöhten Risikos einer Rezidivendokarditis bei bereits einmal stattgehabter Endokarditis bei mechani scher Herzklappe. Rein kardiologisch könne er sich eine Steigerung der A rbeits fähigkeit bei guter Motivation bis 100 % vorstellen.</w:t>
      </w:r>
    </w:p>
    <w:p>
      <w:r>
        <w:rPr>
          <w:b/>
        </w:rPr>
        <w:t>E. 3.5</w:t>
      </w:r>
    </w:p>
    <w:p>
      <w:r>
        <w:t>Dipl. med. B.___, Fachärztin für Allgemeine Innere Medi zin/Prävention und Gesundheitswesen, RAD der Beschwerdegegnerin, nahm am 15. Dezember 2016 Stellung (Urk.</w:t>
      </w:r>
    </w:p>
    <w:p>
      <w:r>
        <w:rPr>
          <w:b/>
        </w:rPr>
        <w:t>E. 3.6</w:t>
      </w:r>
    </w:p>
    <w:p>
      <w:r>
        <w:t>Die Ärzte des F.___ berichteten am 24. November 2017 (Urk. 18/1-2) über den Aufenthalt des Beschwerdeführers vom 23. bis 24. November 2017 und führten aus, dass sich der Beschwerdeführer mit rezidivierendem Erbrechen und Durchfall vorgestellt habe. Bei Infekt mit unklarem Fokus und laborchemi schem Verdacht auf ein septisches Zustandsbild sei eine Therapie mit Co-Amoxicillin begonnen worden. Am Morgen des 24. November 2017 sei der Be schwerdeführer bewusstseinsgetrübt und eingenässt vorgefunden worden. Auf Ansprache habe er keine Reaktion, jedoch eine gezielte Schmerzabwehr gezeigt. Nach konsiliarischer Beurteilung durch den Dienstarzt der Neurologie sei ein EEG erfolgt, wo sich das Bild eines nicht-konvulsiven Status Epilepticus gezeigt habe. Nach Beginn einer antiepileptischen Therapie sei die Verlegung auf die Intensivstation erfolgt. Es sei davon auszugehen, dass es sich bei der Ursache des unklaren neurologischen Zustandsbildes am ehesten um eine hepatische En zephalopathie handle.</w:t>
      </w:r>
    </w:p>
    <w:p>
      <w:r>
        <w:rPr>
          <w:b/>
        </w:rPr>
        <w:t>E. 3.7</w:t>
      </w:r>
    </w:p>
    <w:p>
      <w:r>
        <w:t>Die Ärzte des G.___, Klinik und Poliklinik für Innere Medizin, berichteten am 8. Dezember 2017 (Urk. 18/3) über die Hospitalisation des Beschwerdeführers vom 24. November bis 7. Dezember 2017. Sie nannten folgende Diagnosen (S. 1 f.): - Leberzirrhose, Child C (10 Punkte) - Hyperammoniämie mit non-konvulsivem Status epilepticus am 24. November 2017 - Bizytopenie - Status nach mechanischem Aortenklappenersatz am 18. Oktober 2011 bei Aortenklappenendokarditis lenta - Zwerchfellhochstand rechts - lower urinary tract symptoms - schwere depressive Störung, unter Agomelatin bis November 2017 - Vitamin D-Mangel, unter Substitution</w:t>
      </w:r>
    </w:p>
    <w:p>
      <w:r>
        <w:t>Sie führten aus, ursächlich für das zur Vorstellung führende encephalopathi sche Bild sei eine Hyperammoniämie bei neu diagnostizierter Leberzirrhose im Rahmen einer NASH zu sehen. Unter Hämofiltration sowie Stuhlregulation sei der Beschwerdeführer aufgeklart. In der Gastroskopie hätten sich kleine Öso phagusvarizen gezeigt. Der Beschwerdeführer sei in gebessertem Zustand nach Hause entlassen worden. 4. 4.1</w:t>
      </w:r>
    </w:p>
    <w:p>
      <w:r>
        <w:t>Die Würdigung der medizinischen Akten ergibt, dass das Gutachten vom 7. Dezember 2015 (Urk. 7/138) in psychiatrischer Hinsicht für die Beant wortung der gestellten Fragen umfas send ist. Es beruht auf für die strittigen Belange um fassen den und allseitigen Untersuchungen des Beschwerdeführers sowie auf ei ner ausführlichen Anamnese und berücksichtigt die von ihm ge klagten Be schwerden sowie sämtliche Befunde in angemessener Weise. Sodann wurde es in Kenntnis der und in Auseinandersetzung mit den Vorakten erstellt und trägt der konkre ten medizinischen Situation Rechnung.</w:t>
      </w:r>
    </w:p>
    <w:p>
      <w:r>
        <w:t>Die Ausführungen in den Beurteilungen der medizinischen Zusammenhänge sind einleuchtend und die gezogenen Schlussfolgerungen zu Gesundheitszu stand und Arbeitsfähigkeit werden - soweit sie den psychischen Gesundheits zustand betreffen - nachvollziehbar begründet. So begründete der psychiatri sche Gutachter einlässlich und sorgfältig, dass die Ausprägung der chronischen Schmerzstörung mit somat ischen und psychischen Faktoren leicht sei und zu dem psychosoziale Faktoren bestünden , die es abzugrenzen gelte. Der Gutachter machte sodann explizit auf die widersprüchlichen Aussagen und Diskrepanzen bezüglich der Beschwerden des Beschwerdeführers aufmerksam. Die Einschrän kungen, welche sich aus den diagnostizierten Störungen ergäben, führte der Gutachter in nachvollziehbarer Weise aus und begründete diese. Schliesslich führte er aus, dass d ie festgestellten ges undheitlichen Probleme im psychischen Bereich für die Arbeitsfähigkeit aus polydisziplinärer Sicht nicht von erhebli cher Bedeutung seien und d ie Reduktion der A rbeitsfähigkeit um 20 %</w:t>
      </w:r>
    </w:p>
    <w:p>
      <w:r>
        <w:t>als Folge d er Irritation durch die Schmerzen und der dadurch verursachten Ablenkung und leicht erhöhten Zeitaufwand es begründet sei (vgl. vorstehend E. 3.1). Es kann darauf abgestellt werden. 4.2</w:t>
      </w:r>
    </w:p>
    <w:p>
      <w:r>
        <w:t>Hingegen erscheint die gemäss Gutachten aus somatischer Sicht attestierte Ar beitsunfähigkeit von 50 % sowohl für die angestammte wie auch für eine ange passte Tätigkeit nicht nachvollziehbar.</w:t>
      </w:r>
    </w:p>
    <w:p>
      <w:r>
        <w:t>So wird aus kardiologischer Sicht einerseits ausgeführt, dass der Beschwerde führer kardial sehr gut behandelt sei, andererseits wird ihm trotzdem eine ledig lich 50%ige Arbeitsfähigkeit auch für kaum belastende Tätigkeiten attestiert (vgl. vorstehend E. 3.1). Dies erscheint nicht nachvollziehbar und wird denn vom kardiologischen Gutachter in der Stellungnahme vom Dezember 2016 (vgl. vorstehend E. 3.4) auch relativiert, indem er aus rein kardiologischer Sicht eine Steigerung der Arbeitsfähigkeit bei guter Motivation bis 100 % als möglich er achtete. Unter Berücksichtigung der vom Gutachter erhobenen objektiven Be funde, der Diagnosen sowie der im kardiologischen Teilgutachten enthaltenen Widersprüche, vermag auch die nachgereichte Begründung, dass die Einschrän kung der Arbeitsfähigkeit in angepassten Tätigkeiten durch die notwendige Blutverdünnung, das Risiko einer eventuellen erneuten Endokarditis und den schnellen Puls begründet sei, nicht zu überzeugen. Auf die Beurteilung der Ar beitsfähigkeit in angepassten Tätigkeiten aus kardiologischer Sicht kann des halb nach dem Gesagten nicht abgestellt werden. 4.3</w:t>
      </w:r>
    </w:p>
    <w:p>
      <w:r>
        <w:t>Wenn die Beschwerdegegnerin hingegen gestützt auf die RAD-Beurteilung (vgl. vorstehend E. 3.5) auch die aus pneumologischer Sicht attestierte Arbeitsunfä higkeit als nicht beweiskräftig erachtet, kann dem nicht gefolgt werden. So wies RAD-Ärztin B.___ einzig auf die fehlende Kooperation des Beschwerdefüh rers hin, ohne sich damit oder mit der Begründung der pneumologischen Gut achterin näher auseinanderzusetzen. Die pneumologische Gutachterin hielt hin gegen bereits im Gutachten fest (vgl. vorstehend E. 3.1) und bestätigte auch auf Nachfrage hin (vgl. vorstehend E. 3.4), dass die Beeinträchtigung der Testung mit den nachvollziehbaren Thoraxschmerzen des Beschwerdeführers zu erklären sei und trotz eingeschränkter Kooperation zweimalig ein praktisch vergleichba rer Wert habe erreicht werden können. Die Werte der Lungenfunktion seien so mit zwar durch die Kooperation möglicherweise minimal eingeschränkt, doch reproduzierbar . Die Gutachterin führte in nachvollziehbarer Weise aus, dass</w:t>
      </w:r>
    </w:p>
    <w:p>
      <w:r>
        <w:t>a n hand der Symptome, der Diagnose und der Befunde ein Gesamtbild ge mach t und eine eindeutige Beurteilung erh o ben werden könne .</w:t>
      </w:r>
    </w:p>
    <w:p>
      <w:r>
        <w:t>Au s pneumologischer Sicht sei der Beschwerdeführer</w:t>
      </w:r>
    </w:p>
    <w:p>
      <w:r>
        <w:t>aufgrund einer restriktiven Pneumopathi e si cherlich mittelschwer in seiner Arbeitsfähigkeit eingeschränkt. Als Schlosser at testierte die pneumologische Gutachterin dem Beschwerdeführer analog zur kardiologischen Beurteilung eine 50%ige Arbeitsunfähigkeit seit Oktober 2011. In einer körperlich kaum belastenden Tätigkeit mit häufigen Pausen schätzte sie die A rbeitsfähigkeit hingegen auf 60 % ein . Auf diese einleuchtende und nachvollziehbar begründete Beurteilung der Arbeitsfähigkeit des Beschwer deführers in einer angepassten Tätigkeit ist vorliegend abzustellen.</w:t>
      </w:r>
    </w:p>
    <w:p>
      <w:r>
        <w:t>Bei der Würdigung eines Gutachtens gilt es zu beachten, dass ein Gutachten zwar zur Arbeitsfähigkeit Stellung zu nehmen hat und diese Ausführungen eine wichtige Grundlage für die Beurteilung der Zumutbarkeit von Arbeitsleistungen bilden, es jedoch letztlich der rechtsanwendenden Behörde - der Verwaltung oder, im Streitfall, dem Gericht - obliegt, zu beurteilen, ob eine Invalidität im Rechtssinne, bejahendenfalls eine solche rentenbegründender Art eingetreten ist. Es ist folglich mit der bundesgerichtlichen Rechtsprechung vereinbar, einem Gutachten vollen Beweiswert zuzuerkennen, jedoch von der medizinischen Ein schätzung der Arbeitsfähigkeit abzuweichen (vgl. BGE 140 V 193 E. 3.1 f. mit Hinweisen; vgl. Urteil des Bundesgerichts 9C_3/2015 vom 20. Mai 2015 und 9C_651/2014 vom 23. Dezember 2014 E. 5.1 mit Hinweisen). 4.4</w:t>
      </w:r>
    </w:p>
    <w:p>
      <w:r>
        <w:t>In Bezug auf die nach Verfügungserlass erstellten Berichte des F.___ sowie des G.___ (vorstehend E. 3.6 und E. 3.7) gilt, dass das Sozialver sicherungsgericht nach ständiger Rechtsprechung die Gesetzmässigkeit des an gefochtenen Entscheids in der Regel nach dem Sachverhalt beurteilt, der zur Zeit des Abschlusses des Verwaltungs verfahrens gegeben war. Tatsachen, die jenen Sachverhalt seither verändert haben, sollen im Normalfall Gegenstand ei ner neuen Verwaltungsverfügung sein (BGE 131 V 242 E. 2.1, 121 V 362 E. 1b). Die Hospitalisationen des Beschwerdeführers im November und Dezember 2017 erfolgten nach Verfügungserlass im Februar 2017 und fallen damit nicht mehr in den hier zu beurteilenden Zeitraum . D ie dazu vorliegenden Berichte (vorste hend E. 3. 6 f.) geben sodann keine Rückschlüsse auf den Gesundheitszustand des Beschwerdeführers vor Verfü gungs erlass . Die den Beschwerdeführer im Novem ber und Dezember 2017 behandelnden Ärzte führten die Bewusstseinsstörungen auf eine schwere hepatische Encephalopathie zurück. Ursächlich für das ence phalopathische Bild sei eine Hyperammoniämie bei neu diagnostizierter Leber zirrhose im Rahmen einer NASH. Aus den eingereichten Berichten geht hervor, dass beim Beschwerdeführer erstmals im November beziehungsweise Dezember 2017 und damit nach Verfügungserlass eine Hyperammoniämie und eine Leber zirrhose diagnostiziert wurden, weshalb diese Diagnosen vorliegend nicht Ge genstand des Verfahrens sind. 4.5</w:t>
      </w:r>
    </w:p>
    <w:p>
      <w:r>
        <w:t>Zusammenfassend kann ausgehend von der psychisch bedingten Arbeitsunfä higkeit von 20 % und der pulmonal bedingten Arbeitsunfähigkeit von 40 % ge samthaft die im pneumologischen Teilgutachten attestierte Arbeitsunfähigkeit von 40 % in leidensangepasster Tätigkeit seit Oktober 2011 bestätigt werden, wobei a llfällige Einschränkungen aus kardiologischer Sicht ebenfalls enthalten sind. Hierzu bleibt anzumerken, dass eine Kumulation der einzelnen attestierten Arbeitsunfähigkeiten bei Berücksich tigung der jeweiligen Belastungsprofile und der Tatsache, dass die somatischen Beschwerden im Vordergrund stehen, weder gerechtfertigt erscheint, noch geltend gemacht wird (vgl. Urk. 1 S. 8). Die ange stammte Tätigkeit als Schlosser ist dem Beschwerdeführer unbestrittenermassen noch zu 50 % zumutbar.</w:t>
      </w:r>
    </w:p>
    <w:p>
      <w:r>
        <w:t>D ie v orliegenden medizinischen Akten erweisen sich nach dem Gesagten als</w:t>
      </w:r>
    </w:p>
    <w:p>
      <w:r>
        <w:t>ausreichend. Auf weitere Abklärungen kann deshalb verzichtet werden</w:t>
      </w:r>
    </w:p>
    <w:p>
      <w:r>
        <w:t>(anti</w:t>
      </w:r>
    </w:p>
    <w:p>
      <w:r>
        <w:t>zipierte Beweiswürdigung; BGE 122 V 157). 5. 5.1</w:t>
      </w:r>
    </w:p>
    <w:p>
      <w:r>
        <w:t>Zu prüfen sind schliesslich die erwerblichen Auswirkungen der gesundheitlichen Einschränkung.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marktlage erzielen könnte (sog. Invalideneinkommen), in Bezie hung ge setzt zum Erwerbseinkommen, das sie erzielen könnte, wenn sie nicht in valid geworden wäre (sog. Valideneinkommen). Der Einkommensver gleich hat in der Regel in der Weise zu erfolgen, dass die b eiden hypothetischen Erwerbs ein kommen ziffernmässig möglichst genau ermittelt und einander ge genüber gestellt werden, worauf sich aus der Einkommensdifferenz der Invalidi tätsgrad bestimmen lässt (sog. allgemeine Methode des Einkommensvergleichs; BGE 130 V 343 E. 3.4.2 mit Hinweisen). 5.2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 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Lohnstruktur er hebung (LSE) berechnet werden, wobei die für die Entlöhnung im Einzelfall ge gebenenfalls relevanten persönlichen und beruflichen Faktoren zu berück sichtigen sind (BGE 139 V 28 E. 3.3.2; BGE 128 V 29 E. 4e; Urteil des Bundes gerichts 9C_887/2015 vom 12. April 2016 E. 4.2).</w:t>
      </w:r>
    </w:p>
    <w:p>
      <w:r>
        <w:t>5.3</w:t>
      </w:r>
    </w:p>
    <w:p>
      <w:r>
        <w:t>Für die Bestimmung des Invalideneinkommens können nach der Rechtspre chung Tabellenlöhne gemäss den vom Bundesamt für Statistik periodisch her ausgegebenen Lohnstrukturer heb ungen (LSE) herangezogen werden (BGE 139 V 592 E. 2.3, BGE 135 V 297 E. 5.2; BGE 129 V 472 E. 4.2.1; BGE 126 V 75 E. 3b). Dabei sind grundsätzlich die im Verfügungszeitpunkt aktuellsten veröffent lichten Tabellen der LSE zu verwenden (Urteile des Bundesgerichts 9C_699/2015 vom 6. Juli 2016 E. 5.2, 8C_78/2015 vom 10. Juli 2015 E. 4 und 9C_526/2015 vom 11. September 2015 E. 3.2.2; zur Verwendung der aktuellsten statistischen Da ten bei Rentenre vi sio nen vgl. BGE 142 V 178 E. 2.5.8.1 und BGE 133 V 545 E. 7.1). Der Griff zur Lohnstatistik ist subsidiär, das heisst deren Beizug erfolgt nur, wenn eine Ermittlung des Invalideneinkommens aufgrund und nach Mass gabe der konkre ten Gegebenheiten des Einzelfalles nicht möglich ist (vgl. BGE 142 V 178 E. 2.5.7; BGE 139 V 592 E. 2.3, BGE 135 V 297 E. 5.2; vgl. auch Meyer/ Reich muth, IVG, 3. Aufl., N 55 und 89 zu Art. 28a, mit weiteren Hin weisen auf die Rechtsprechung). 5.4</w:t>
      </w:r>
    </w:p>
    <w:p>
      <w:r>
        <w:t>Für den Einkommensvergleich sind die Verhältnisse im Zeitpunkt des (hypothe tischen) Beginns des Rentenanspruchs massgebend, wobei Validen- und Inva lideneinkommen auf zeitidentischer Grundlage zu erheben und allfällige renten wirksame Änderungen der Vergleichseinkommen bis zum Verfügungserlass zu berücksichtigen sind (BGE 129 V 222 E. 4.1 und E. 4.2; BGE 128 V 174 ; Urteil e des Bundesgerichts 9C_526/2015 vom 11. September 2015 E. 3.2.1 und 9C_22/2014 vom 18. Februar 2014 E. 4.3 ).</w:t>
      </w:r>
    </w:p>
    <w:p>
      <w:r>
        <w:t>Vorliegend hat sich der Beschwerdeführer am 23. Dezember 2011 bei der IV-Stelle zum Leistungsbezug angemeldet. Er ist unbestrittenermassen seit Oktober 2011 in seiner Arbeitsfähigkeit erheblich eingeschränkt. Ein (hypothetischer) Rentenanspruchsbeginn kommt somit frühestens per Oktober 2012 in Frage, weshalb die Verhältnisse des Jahres 2012 massgebend sind. 5.5</w:t>
      </w:r>
    </w:p>
    <w:p>
      <w:r>
        <w:t>Die Beschwerdegegnerin zog als Valideneinkommen den gemäss Arbeitgeber fragebogen (vgl. Urk. 7/23 S. 3 Ziff. 2.12) im Jahr 2010 erzielten Verdienst als Schlosser von Fr. 80‘045.-- heran, welcher jenem im IK-Auszug (vgl. Urk. 7/19) entspricht, und rechnete diesen auf das Jahr 2012 auf, was ein Valideneinkom men von Fr. 81'492.-- ergab. Dieses Vorgehen wurde vom Beschwerdeführer weder bestritten, noch gibt es aufgrund der Akten zu Beanstandungen Anlass (vgl. Urk. 7/140, Urk. 7/168). 5.6</w:t>
      </w:r>
    </w:p>
    <w:p>
      <w:r>
        <w:t>Gestützt auf die Tabellenlöhne bezifferte die Beschwerdegegnerin das Invaliden einkommen für ein 80%-Pensum auf rund Fr. 52‘142.-- für eine leidensan gepasste, körperlich leichte bis knapp mittelschwere Tätigkeit ohne Heben von schweren Lasten über 10-15 kg (vgl. Urk. 7/168). Dabei stützte sie sich auf die Tabelle TA1_tirage_skill_level der LSE 2012, Kompetenzniveau 1, Total Männer, und passte dieses der betriebsüblichen wöchentlich en Arbeitszeit von 41.7 Stun den im Jahr 2012 an (Fr. 5'210.-- : 40 x 41.7 x 12 x 0.8).</w:t>
      </w:r>
    </w:p>
    <w:p>
      <w:r>
        <w:t>Die Beschwerdegegnerin ging richtigerweise von sämtlichen in Betracht fallen den Arbeitsmöglichkeiten aus. Es ist daher vor dem Hintergrund der Ausbildung des Beschwerdeführers und des ihm zumutbaren Tätigkeitsprofils nicht zu be an standen, dass sie den Tabellenlohn für einfache Tätigkeiten körperlicher oder handwerklicher Art heranzog.</w:t>
      </w:r>
    </w:p>
    <w:p>
      <w:r>
        <w:t>Ausgehend vom Total wert für Männer von monatlich Fr. 5‘210.-- entspricht dies bei einer betriebsüblichen wöchentlichen Arbeitszeit von 41.7 Stunden</w:t>
      </w:r>
    </w:p>
    <w:p>
      <w:r>
        <w:t>bei einem dem Beschwerdeführer zumutbaren 60%-Pensum (vgl. vorstehend E. 4.5) einem Invalideneinkommen im Jahr 2012 von rund Fr. 39‘106.-- (Fr. 5‘210.-- : 40 x 41.7 x 12 x 0.6).</w:t>
      </w:r>
    </w:p>
    <w:p>
      <w:r>
        <w:t>Da keine Hinweise darauf vorliegen, dass nur bei Inkaufnahme einer über die bereits berück sichtigten Einschränkungen hinausgehende Lohneinbusse reale Chancen für eine Anstellung bestehen (vgl. Urteil des Bundesgerichts 9C_796/2013 vom 28. Januar 2014 E. 3.1.1), ist kein zusätzlicher leidensbeding ter Abzug zu ge währen. Denn l aut der gestützt auf die LSE 2012 erstellten Ta belle zu den nach Beschäftigungsgrad, Geschlecht und beruflicher Stellung dif ferenzierten monatlichen Durchschnittsbruttolöhnen rechtfertigt ein Beschäfti gungsgrad von 50-74 % bei Männern auf der untersten Stufe der beruflichen Stellung (ohne Kaderfunktion) keinen zusätzlichen Tabellenlohnabzug (Bundes amt für Sozialversicherungen, IV-Rundschreiben Nr. 328 vom 22. Oktober 2014, Anhang; vgl. dazu BGE 142 V 178 E. 2.5.1 mit Hinweis). Denn auf dieser Ebene besteht bei Männern zwischen dem Durchschnittslohn bei einem Teilzeitpensum von 50-74 % proportional bezogen auf ein 100 %-Pensum (Fr. 6'080.--) und dem Durchschnittslohn bei einem Vollzeitpensum (Fr. 6'085.--) eine vernachläs sigbare Differenz (von Fr. 5.--) und somit kein wesentlicher Unterschied. 5.7</w:t>
      </w:r>
    </w:p>
    <w:p>
      <w:r>
        <w:t>Der Vergleich des Valideneinkommens von Fr. 81'492.-- mit dem Invaliden ein kommen von Fr. 39‘106.-- ergibt eine Einkommenseinbusse von Fr. 42’386.-- und damit einen eine halbe Rente begründenden Invaliditätsgrad von rund 52 %.</w:t>
      </w:r>
    </w:p>
    <w:p>
      <w:r>
        <w:t>Zusammenfassend ergibt sich, dass in teilweiser Gutheissung der Beschwerde die Verfügung vom 21. Februar 2017 aufzuheben und festzustellen ist, dass der Be schwerdeführer ab Oktober 2012 Anspruch auf eine halbe Rente hat. 6. 6.1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w:t>
      </w:r>
    </w:p>
    <w:p>
      <w:r>
        <w:t>Soweit die Beigeladene aktiv am Verfahren teilgenommen hat, besteht keine Dispens von der Kostenpflicht (Kommentar zum Gesetz über das Sozialver sicherungsgericht des Kantons Zürich, 2. Auflage, Zürich/Basel/Genf 2009, § 14 Rz 33). Entsprechend dem Ausgang des Verfahrens sind die Kosten der Beschwer degegnerin und der Beigeladenen je hälftig aufzuerlegen. 6.2</w:t>
      </w:r>
    </w:p>
    <w:p>
      <w:r>
        <w:t>Nach Art. 61 lit.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 den Ersatz der Parteikosten. Der teilweise obsiege nde vertretene Beschwerdeführer hat Anspruch auf eine Parteientschädigung, die vorliegend beim praxisgemässen Stundenansatz von Fr. 220 .--</w:t>
      </w:r>
    </w:p>
    <w:p>
      <w:r>
        <w:t>(zuzüg l ich Mehrwertsteuer) auf Fr. 2 ‘ 100 .-- (inklusive Barauslagen und Mehrwertsteuer) festzusetzen und der Beschwerdegegnerin aufzuerlegen ist.</w:t>
      </w:r>
    </w:p>
    <w:p>
      <w:r>
        <w:t>Unterliegende Beigeladene können nur bei Bejahung einer mutwilligen oder leichtsinnigen Prozessführung zur Bezahlung einer Prozessentschädigung an die obsiegende Partei verpflichtet werden, was im hier zu beurteilenden Fall nicht zutrifft (vgl. Kommentar zum Gesetz über das Sozialversicherungsgericht des Kantons Zürich , a.a.O., § 14 Rz 34). Das Gericht erkennt: 1. In teilweiser Gutheissung der Beschwerde wird die angefochtene Verfügung der Sozi alversicherungsanstalt des Kantons Zürich, IV-Stelle, vom 21. Februar 2017 aufgeho ben, und es wird festgestellt, dass der Beschwerdeführer mit Wirkung ab 1. Oktober 2012 Anspruch auf eine halbe Invalidenrente hat. 2.</w:t>
      </w:r>
    </w:p>
    <w:p>
      <w:r>
        <w:t>Die Gerichtskosten von Fr. 8 00 .-- werden der Beschwerdegegnerin und der Beige ladenen je zur Hälfte auferlegt.</w:t>
      </w:r>
    </w:p>
    <w:p>
      <w:r>
        <w:t>Rechnung und Einzahlungsschein werden den Kosten pflichtigen nach Eintritt der Rechtskraft zugestellt. 3.</w:t>
      </w:r>
    </w:p>
    <w:p>
      <w:r>
        <w:t>Die Beschwerdegegnerin wird verpflichtet, dem Beschwerdeführer eine Prozessent schädigung von Fr. 2‘100 .-- (inkl. Barauslagen und MWSt) zu bezahlen. 4.</w:t>
      </w:r>
    </w:p>
    <w:p>
      <w:r>
        <w:t>Zustellung gegen Empfangsschein an: - Rechtsanwalt Dr. iur. André Largier - Sozialversicherungsanstalt des Kantons Zürich, IV-Stelle - PV-Promea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7</w:t>
      </w:r>
    </w:p>
    <w:p>
      <w:r>
        <w:t>/169/5-6) und führte aus, die psychiatrische Stellungnahme sei nicht zu beanstanden, die Argumente des Gutachters seien nachvollziehbar.</w:t>
      </w:r>
    </w:p>
    <w:p>
      <w:r>
        <w:t>Verständlich seien aus versicherungsmedizinischer Sicht die Einwände der Pen sionskasse</w:t>
      </w:r>
    </w:p>
    <w:p>
      <w:r>
        <w:t>bezüglich der A rbeitsfähigkeit in einer angepasst en Tätigkeit. Wie derholt werde durch die untersuchenden Ärzte auf die</w:t>
      </w:r>
    </w:p>
    <w:p>
      <w:r>
        <w:t>f ehlende Kooperation sei tens des Beschwerdeführers hingewiesen. Die nachgereichte Begründung des Kardiologen sei nicht überzeugend. Die letzte Bemerkung des Kardiologen kön ne im Umkehrschluss keine Einschränkung der A rbeitsfähigkeit angepasst recht fertigen. In Anbetracht der Widersprüche und der nachgereichten Antworten zum Gutachten bestehe in der Tätigkeit als Schlosser eine 100% ige A rbeitsunfä higkeit seit Okt ober 20 1 1. In einer</w:t>
      </w:r>
    </w:p>
    <w:p>
      <w:r>
        <w:t>a ngepasst en Tätigkeit bestehe eine 20% ige A rbeitsunfähigkeit seit Dezember 2011 wegen schmerzbedingter Leistungsmin 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