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IV.2017.00327 vom 3. Oktober 2017</w:t>
      </w:r>
    </w:p>
    <w:p>
      <w:r>
        <w:t>ZH Sozialversicherungsgericht, 2017-10-03, DE</w:t>
      </w:r>
    </w:p>
    <w:p>
      <w:r>
        <w:rPr>
          <w:b/>
        </w:rPr>
        <w:t xml:space="preserve">Quelle: </w:t>
      </w:r>
      <w:r>
        <w:t>https://mcp.opencaselaw.ch/entscheid/zh_sozialversicherungsgericht_IV.2017.00327</w:t>
      </w:r>
    </w:p>
    <w:p>
      <w:r>
        <w:t>FR: ZH_SOZIALVERSICHERUNGSGERICHT IV.2017.00327 du 3 octobre 2017</w:t>
      </w:r>
    </w:p>
    <w:p>
      <w:r>
        <w:t>IT: ZH_SOZIALVERSICHERUNGSGERICHT IV.2017.00327 del 3 ottobre 2017</w:t>
      </w:r>
    </w:p>
    <w:p>
      <w:pPr>
        <w:pStyle w:val="Heading2"/>
      </w:pPr>
      <w:r>
        <w:t>Erwägungen</w:t>
      </w:r>
    </w:p>
    <w:p>
      <w:r>
        <w:rPr>
          <w:b/>
        </w:rPr>
        <w:t>E. 1</w:t>
      </w:r>
    </w:p>
    <w:p>
      <w:r>
        <w:t>X.___, geboren 1980, meldete sich am 30. September 2011 zum Bezug von Leistungen der Invalidenversicherung an unter Hinweis auf eine bei einem Unfall am 4. Mai 2010 erlittene Schulterverletzung (Urk. 7/6). Die Sozialversi cherungsanstalt des Kantons Zürich, IV-Stelle, führte am 13. Oktober 2011 ein Ressourcengespräch durch (Urk. 7/11), zog mehrmals die jeweils aktualisierten Akten der Suva bei und holte Arztberichte (Urk. 7/14 und Urk. 7/16) und eine Arbeitgeberauskunft (Urk. 7/15) ein. Vom 28. Dezember 2011 bis 25. Januar 2012 fand in der Rehaklinik Y.___ eine ambulante berufliche Abklärung statt (Urk. 7/23). Die IV-Stelle bewilligte mit Mitteilung vom 10. April 2012 eine Frühinterventionsmassnahme in Form eines Ausbildungskurses (Urk. 7/27), die am 3. Juli 2012 wieder abgebrochen wurde, da der Versicherte nur dreimal am Kurs teilgenommen hatte (Urk. 7/31).</w:t>
      </w:r>
    </w:p>
    <w:p>
      <w:r>
        <w:t>Mit Verfügung vom 27. November 2013 gewährte die Suva X.___ mit Wir kung ab 1. Dezember 2013 eine Invalidenrente aufgrund einer Erwerbsunfä higkeit von 18 % und eine Integritätsentschädigung für eine 13%ige Integritäts einbusse (Urk. 7/48), was sie mit Einspracheentscheid vom 23. Juli 2014 bestä tigte (Urk. 7/60).</w:t>
      </w:r>
    </w:p>
    <w:p>
      <w:r>
        <w:t>Die IV-Stelle erteilte nach Einholung weiterer Arztberichte (Urk. 7/58 und Urk. 7/59) Kostengutsprache für ein Arbeitstraining vom 12. Januar 2015 bis 9. Oktober 2015 im Heilsarmee Brockenhaus in Z.___ (vgl. Mitteilung vom 29. Januar 2015, Urk. 7/74, und Mitteilung vom 2. Juli 2015 betreffend Verlän gerung, Urk. 7/92). Mit Mitteilung vom 25. März 2015 wurde zudem eine Kos tengutsprache für einen Grundkurs Staplerprüfung erteilt (Urk. 7/85). Das Ar beitstraining wurde in der Folge per 18. September 2015 vorzeitig abgebrochen, da sich X.___ nicht in der Lage sah, die Mindestanforderungen an die Präsenzzeit gemäss Zielvereinbarung zu erfüllen (vgl. die Mitteilung vom 21. September 2015, Urk. 7/102; vgl. auch den Bericht des Schweizerischen Ar beiterhilfswerks A.___ vom 10. Oktober 2015 betreffend Arbeitstraining und Ak quisitionsphase, Urk. 7/111).</w:t>
      </w:r>
    </w:p>
    <w:p>
      <w:r>
        <w:t>Die IV-Stelle holte im weiteren Verlauf einen Arztbericht (Urk. 7/116) und Stel lungnahmen bei ihrem Regionalen Ärztlichen Dienst (RAD; Urk. 7/120 S. 8 f.) ein. Hernach erfolgte eine Ressourcenprüfung anhand der Akten durch die „Fachexpertin“ der IV-Stelle (Urk. 7/102 S. 8 f.). Mit Vorbescheid vom 30. Mai 2016 stellte die IV-Stelle X.___ den Anspruch auf eine vom 1. April 2012 bis Februar 2014 befristete ganze Rente in Aussicht (Urk. 7/122). Der Versi cherte liess dagegen am 23. Juni (Urk. 7/124) und 30. August 2016 Einwand (Urk. 7/131) erheben und einen Arztbericht des B.___ vom 24. August 2016 (Urk. 7/130) beilegen, worauf wiederum eine Stellungnahme der „Fachexpertin“ Ressourcenprüfung der IV-Stelle erging (Urk. 7/134 S. 2 f.). Mit Email vom 30. November 2016 wandte sich der Anwalt des Versicherten erneut an die IV-Stelle (Urk. 7/137). Am 28. November 2016 stellte das B.___ einen weiteren Bericht aus (Urk. 7/139). Mit Verfügung vom 14. Februar 2017 hielt die IV-Stelle an ihrem Vorbescheid fest und sprach dem Versicherten eine ganze vom 1. April 2012 bis Ende Februar 2014 befristete Rente zu (Urk. 2).</w:t>
      </w:r>
    </w:p>
    <w:p>
      <w:r>
        <w:rPr>
          <w:b/>
        </w:rPr>
        <w:t>E. 1.1</w:t>
      </w:r>
    </w:p>
    <w:p>
      <w:r>
        <w:t>Invalidität ist die voraussichtlich bleibende oder längere Zeit dauernde ganze oder teilweise Erwerbsunfähigkeit (Art. 8 Abs. 1 des Bundesgesetzes über den Allgemeinen Teil des Sozialversicherungsrechts, ATSG ). Sie kann Folge von Ge burtsgebrechen, Krankheit oder Unfall sein (Art. 4 Abs. 1 des Bundesgesetzes über die Invalidenversicherung, IVG ). Erwerbsunfähigkeit ist der durch Beein trächtigung der körperlichen, geistigen oder psychischen Gesundheit verur sachte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gesund heitlichen Beeinträchtigung zu berücksichtigen. Eine Erwerbsunfähigkeit liegt zudem nur vor, wenn sie aus objektiver Sicht nicht überwindbar ist (Art. 7 Abs. 2 ATSG).</w:t>
      </w:r>
    </w:p>
    <w:p>
      <w:r>
        <w:rPr>
          <w:b/>
        </w:rPr>
        <w:t>E. 1.2</w:t>
      </w:r>
    </w:p>
    <w:p>
      <w:r>
        <w:t>Für die Beurteilung der Arbeitsfähigkeit bei Vorliegen einer anhaltenden somato formen Schmerzstörung oder eines damit vergleichbaren psychosomati schen Leidens (BGE 141 V 281 E. 4.2) sind Indikatoren beachtlich, die das Bun desgericht wie folgt systematisiert hat ( BGE 141 V 281 E. 4.3.1): - Kategorie „funktioneller Schweregrad" - Komplex „Gesundheitsschädigung" - Ausprägung der diagnoserelevanten Befunde - Behandlungs- und Eingliederungserfolg oder –resistenz - Komorbiditäten - Komplex „Persönlichkeit" (Persönlichkeitsdiagnostik, persönliche Res sourcen) - Komplex „Sozialer Kontext" - Kategorie „Konsistenz" (Gesichtspunkte des Verhaltens) - gleichmässige Einschränkung des Aktivitätenniveaus in allen ver gleich baren Lebensbereichen - behandlungs- und eingliederungsanamnestisch ausgewiesener Lei dens druck</w:t>
      </w:r>
    </w:p>
    <w:p>
      <w:r>
        <w:t>Diese Standardindikatoren erlauben - unter Berücksichtigung leistungshindern der äusserer Belastungsfaktoren einerseits und Kompensationspotenzialen (Ressourcen) anderseits - das tatsächlich erreichbare Leistungsvermögen einzu schätzen (BGE 141 V 281 E. 3.4-3.6 und E. 4.1; Urteil des Bundesgerichts 9C_534/2015 vom 1. März 2016 E. 2.2.1).</w:t>
      </w:r>
    </w:p>
    <w:p>
      <w:r>
        <w:t>Beweisrechtlich entscheidend ist der Aspekt der Konsistenz (BGE 141 V 281 E. 4.4):</w:t>
      </w:r>
    </w:p>
    <w:p>
      <w:r>
        <w:t>Der Indikator einer gleichmässigen Einschränkung des Aktivitätsniveaus in al len vergleichbaren Lebensbereichen zielt auf die Frage ab, ob die diskutierte Einschränkung in Beruf und Erwerb (bzw. bei Nichterwerbstätigen im Aufga benbereich) einerseits und in den sonstigen Lebensbereichen (z.B. Freizeitge staltung) anderseits gleich ausgeprägt ist. Dabei ist das bisherige Kriterium des sozialen Rückzugs (wiederum) so zu fassen, dass neben Hinweisen auf Ein schränkungen auch Ressourcen erschlossen werden; umgekehrt kann ein krank heitsbedingter Rückzug aber auch Ressourcen zusätzlich vermindern. Soweit er hebbar, empfiehlt sich auch ein Vergleich mit dem Niveau sozialer Aktivität vor Eintritt der Gesundheitsschädigung. Das Aktivitätsniveau der versicherten Per son ist stets im Verhältnis zur geltend gemachten Arbeitsunfähigkeit zu sehen (BGE 141 V 281 E. 4.4.1; vgl. Urteil des Bundesgerichts 9C_296/2016 vom 29. Juni 2016 E. 4.1.1).</w:t>
      </w:r>
    </w:p>
    <w:p>
      <w:r>
        <w:t>Die Inanspruchnahme von therapeutischen Optionen, das heisst das Ausmass, in welchem Behandlungen wahrgenommen oder eben vernachlässigt werden, weist (ergänzend zum Gesichtspunkt Behandlungs- und Eingliederungserfolg oder -resistenz unter dem Komplex "Gesundheitsschädigung") auf den tatsächlichen Leidensdruck hin. Dies gilt allerdings nur, solange das betreffende Verhalten nicht durch das laufende Versicherungsverfahren beeinflusst ist. Nicht auf feh lenden Leidensdruck zu schliessen ist, wenn die Nichtinanspruchnahme einer empfohlenen und zugänglichen Therapie oder die schlechte Compliance klarer weise auf eine (unabwendbare) Unfähigkeit zur Krankheitseinsicht zurückzu führen ist. In ähnlicher Weise zu berücksichtigen ist das Verhalten der versi cherten Person im Rahmen der beruflichen (Selbst-) Eingliederung. Inkonsis tentes Verhalten ist auch hier ein Indiz dafür, die geltend gemachte Einschrän kung sei anders begründet als durch eine versicherte Gesundheitsbeeinträchti gung (BGE 141 V 281 E. 4.4.2; vgl. Urteil des Bundesgerichts 9C_296/20 16 vom 29. Juni 2016 E. 4.1.2).</w:t>
      </w:r>
    </w:p>
    <w:p>
      <w:r>
        <w:rPr>
          <w:b/>
        </w:rPr>
        <w:t>E. 1.3</w:t>
      </w:r>
    </w:p>
    <w:p>
      <w:r>
        <w:t>In Bezug auf mögliche psychische Komorbiditäten verliert eine depressive Proble matik nicht bereits wegen einer medizinischen Konnexität zum Schmerz leiden ihre Bedeutung als potentiell ressourcenhemmender Faktor (BGE 141</w:t>
      </w:r>
    </w:p>
    <w:p>
      <w:r>
        <w:t>V 281 E. 4.3.1.3). Bei Störungen im mittelgradigen Bereich ist indes die invalidi sierende Wirkung - weiterhin - besonders sorgfältig zu prüfen. Es darf nicht unbesehen darauf geschlossen werden, eine solche Störung vermöchte eine vor aussichtlich bleibende oder längere Zeit dauernde (teilweise) Erwerbsunfähigkeit zu bewirken und wäre damit eine relevante Komorbidität ( BGE 141 V 281 E. 4.3.1.3; vgl. Urteile des Bundesgerichtes 9C_125/2015 vom 18 . Novem ber 2015 E. 7.2.1 mit Hinweis und 9C_168/2015 vom 1 3. April 2016 E. 4.2). Auch nach der Praxis änderung vom 3. Juni 2015 (BGE 141 V 281) gelten psychische Störungen der hier interessierenden Art nur als invali - disierend, wenn sie schwer und therapeutisch nicht (mehr) angehbar sind, was namentlich bei noch nicht lange chronifizierten Krankheitsgeschehen voraussetzt, dass keine therapeuti sche Option mehr und somit eine Behandlungsresistenz besteht ( BGE 141 V 281 E. 4.3.1.2; v gl. Urteile des Bund esgerichtes 8C_614/2015 vom 15. Dezember 2015 E. 5 und 9C_125/2015 vom 18. November 2015 E. 7.2.1). An der bundes gerichtlichen Praxis, wonach leichte bis höchstens mittelschwere Störungen aus dem depressiven Formenkreis in der Regel therapierbar sind und invalidenversi cherungsrechtlich zu keiner Einschränkung der Arbeitsfähigkeit führen (vgl. Urteile des Bund esgerichtes 9C_836/2014 vom 23. März 2015 E. 3.1, 9C_474/2013 vom 20.</w:t>
      </w:r>
    </w:p>
    <w:p>
      <w:r>
        <w:t>Februar 2014 E. 5.4, 9C_696/2012 vom 19. Juni 2013 E.</w:t>
      </w:r>
    </w:p>
    <w:p>
      <w:r>
        <w:t>4.3.2.1, 9C_250/201</w:t>
      </w:r>
    </w:p>
    <w:p>
      <w:r>
        <w:rPr>
          <w:b/>
        </w:rPr>
        <w:t>E. 1.4</w:t>
      </w:r>
    </w:p>
    <w:p>
      <w:r>
        <w:t>Anspruch auf eine Rente haben gemäss Art. 28 Abs. 1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mindes tens 40 % arbeitsunfähig ( Art.</w:t>
      </w:r>
    </w:p>
    <w:p>
      <w:r>
        <w:rPr>
          <w:b/>
        </w:rPr>
        <w:t>E. 1.5</w:t>
      </w:r>
    </w:p>
    <w:p>
      <w:r>
        <w:t>Um den Invaliditätsgrad bemessen zu können, ist die Verwaltung (und im Be schwerdefall das Gericht) auf Unterlagen angewiesen, die ärztliche und gegebe nenfalls auch andere Fachleute zur Verfügung zu stellen haben. Aufgabe des Arztes oder der Ärztin ist es, den Gesundheitszustand zu beurteilen und dazu Stellung zu nehmen, in welchem Umfang und bezüglich welcher Tätigkeiten die versicherte Person arbeits unfähig ist (BGE 125 V 256 E. 4). Im Weiteren sind die ärztlichen Auskünfte eine wichtige Grundlage für die Beurteilung der Frage, welche Arbeitsleistungen der versicherten Person no ch zugemutet werden kön nen (BGE 125 V 256 E. 4 mit Hinweisen; AHI 2002 S. 70 E. 4b/cc).</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 sammenhänge und in der Beurteilung der medizinischen Situation einleuchtet und ob die Schlussfolgerungen in der Expertise begründet sind (BGE 134 V 231 E. 5.1, 125 V 351 E. 3a, 122 V 157 E. 1c). 2.</w:t>
      </w:r>
    </w:p>
    <w:p>
      <w:r>
        <w:rPr>
          <w:b/>
        </w:rPr>
        <w:t>E. 2</w:t>
      </w:r>
    </w:p>
    <w:p>
      <w:r>
        <w:t>zweiter Satz ATSG für eine objektivierende Betrachtungs- und Prüfungsweise Genüge getan ( BGE 141 V 281 E. 3.7.1 bis 3.7.3 ). Ein solcher Sachverhalt muss überwiegend wahrscheinlich und darf nicht lediglich nicht auszuschliessen sein. Es kommt dazu, dass die Therapie in dem Sinne konsequent gewesen sein muss, dass die aus fachärztlicher Sicht indizierten zumutbaren (ambulanten und statio nären) Behandlungsmöglichkeiten in kooperativer Weise optimal und nachhaltig ausgeschöpft wurden ( BGE 140 V 193 E. 3.3 ; BGE 137 V 64 E. 5.2 mit Hinweis; vgl. Urteile des Bun desgerichts 9C_13/2016 vom 14. April 2016 E. 4.2 und 9C_89/2016 vom 12. Mai 2016 E. 4.1).</w:t>
      </w:r>
    </w:p>
    <w:p>
      <w:r>
        <w:t>Ist eine mittelgradige depressive Episode eine „blosse“ Begleiterscheinung (zum Beispiel Urteil des Bund esgerichts 8C_689/2014 vom 19. Januar 2015 E. 3.4; vgl. auch Rahel Sager, Die bundesgerichtliche Rechtsprechung betreffend De pression, in: SZS 2015 308 ff., 312) zu einer somatoformen Schmerzstörung oder einem vergleichbaren psychosoma tischen Leiden (vgl. BGE 137 V 64 E.</w:t>
      </w:r>
    </w:p>
    <w:p>
      <w:r>
        <w:rPr>
          <w:b/>
        </w:rPr>
        <w:t>E. 2.1</w:t>
      </w:r>
    </w:p>
    <w:p>
      <w:r>
        <w:t>Die Beschwerdegegnerin führte zur Begründung ihrer Verfügung vom 14. Februar 2017 (Urk. 2) aus, der Beschwerdeführer sei seit dem 4. Mai 2010 in seiner Arbeitsfähigkeit erheblich eingeschränkt. Da er sich erst am 5. Oktober 2011 zum Leistungsbezug angemeldet habe, würden die Leistungen ab dem 1. April 2012 ausgerichtet. Zu diesem Zeitpunkt habe der Beschwerdeführer aufgrund der Unfallfolgen keiner Erwerbstätigkeit nachgehen können, weshalb ein Invaliditätsgrad von 100 % vorliege (Urk. 2 S. 3 f.). Spätestens seit Fallab schluss durch den Unfallversicherer im November 2013 sei dem Beschwerde führer aus medizinischer Sicht eine angepasste Erwerbstätigkeit wieder zumut bar. In einer körperlich leichten bis mittelschweren wechselbelastenden Tätig keit ohne Überkopfarbeiten und ohne schlagende, stossende und vibrierende Kraftimpulse bestehe seither eine 100%ige Arbeitsfähigkeit. Die Beschwerde gegnerin errechnete mit Wirkung ab 1. März 2014 (drei Monate nach Eintritt der Verbesserung im November 2013) einen unter der rentenbegründenden Schwelle von 40 % liegenden Invaliditätsgrad von 12 %. Sie gab an, die psy chischen Beschwerden seien gut behandelbar und hätten keine langdauernden Einschränkungen der Arbeitsfähigkeit zur Folge. Zudem würden die Therapie möglichkeiten nicht ausgeschöpft (S. 4).</w:t>
      </w:r>
    </w:p>
    <w:p>
      <w:r>
        <w:t>Mit Beschwerdeantwort vom 26. April 2017 verzichtete die Beschwerdegegnerin auf eine weitere Stellungnahme (Urk. 6)</w:t>
      </w:r>
    </w:p>
    <w:p>
      <w:r>
        <w:rPr>
          <w:b/>
        </w:rPr>
        <w:t>E. 2.2</w:t>
      </w:r>
    </w:p>
    <w:p>
      <w:r>
        <w:t>Der Beschwerdeführer liess dagegen in seiner Beschwerde vom 17. März 2017 (Urk. 1) im Wesentlichen einwenden, die Beschwerdegegnerin habe es unterlas sen, das Dossier mit diversen fachpsychiatrischen Berichten durch einen Fach psychiater des RAD beurteilen zu lassen (Ziff. 20). Es seien sodann weder eine Ressourcenprüfung durchgeführt noch eigene Abklärungen in psychiatrischer Hinsicht veranlasst worden (Ziff. 22). Im Ergebnis habe die Beschwerdegegnerin praktisch nur auf die Zumutbarkeitsbeurteilung des Suva-Kreisarztes vom 19. September 2012 abgestellt und damit die im unfallversicherungsrechtlichen Kontext ausser Acht gelassenen psychischen Beschwerden beziehungsweise die somatoforme Schmerzstörung nicht in die Leistungsbeurteilung einfliessen las sen. Die Beschwerdegegnerin habe jedoch sämtliche invalidisierenden Gesund heitsbeeinträchtigungen, sowohl jene mit unfall- als auch jene mit krankheits bedingter Ursache, in ihre Leistungsprüfung einzubeziehen (Ziff. 23). Gestützt auf die fachpsychiatrischen Berichte des B.___ sei auch über den Februar 2014 hinaus ein invalidisierender Gesundheitsschaden und damit ein weiterer An spruch auf eine ganze Rente ausgewiesen (Ziff. 24). Eventuell sei die Sache zur interdisziplinären medizinischen Begutachtung und Neubeurteilung der Leis tungsansprüche an die Beschwerdegegnerin zurückzuweisen (Ziff. 25). 3. 3.1</w:t>
      </w:r>
    </w:p>
    <w:p>
      <w:r>
        <w:t>Im Bericht vom 21. September 2011 (Urk. 7/55/299-300) an Dr. med. C.___, FMH Allgemeine Medizin, gaben Dr. med. D.___, Chefarzt, und Dr. med. E.___, Oberärztin, tätig in der orthopädischen Klinik des F.___, an, es bestünden nach dem Eingriff vom 1. Februar 2011 (offene Schulterstabilisation rechts mit Bankart-Repair und Kapselshift) nach wie vor deutliche Restbeschwerden. Dies sei am ehesten im Sinne eines diffusen Kapselreizes zu interpretieren, jedoch ohne Hinweise auf eine adhäsive Kompo nente – soweit im Rahmen der postoperativen Bewegungseinschränkungen be urteilbar – und aktuell mit fraglicher Überlagerung durch eine Tendinitis der langen Bizepssehne. Es bestehe weiterhin eine 100%ige Arbeitsunfähigkeit. 3.2</w:t>
      </w:r>
    </w:p>
    <w:p>
      <w:r>
        <w:t>Am 1 4. November 2011 berichtete Dr. med. G.___, FMH Allgemeinmedizin, der IV-Stelle ( Urk. 7/16 /5-11 ). Er gab an, er habe den Beschwerdeführer, der seit dem 5.</w:t>
      </w:r>
    </w:p>
    <w:p>
      <w:r>
        <w:t>Mai 2010 bei ihm in Behandlung sei, am 3 0. März 2011 das letzte Mal gesehen. Dieser werde nun durch Dr. med. C.___ betreut. Dr. G.___ nannte die Diagnose eines Status nach offener Schulterstabilisation rechts mit Bankart-Repair und Kapselshift am 1. Februar 2011 bei traumatischer vorderer Schul terinstabilität rechts bei Status nach knorpeliger Bankartläsion mit Impression des anterioren Glenoidrandes bei initial traumatischer Schulterluxation vom 4.</w:t>
      </w:r>
    </w:p>
    <w:p>
      <w:r>
        <w:t>Mai 201 0. Er gab an, letztmals bis am 3 0. März 2011 eine 100%ige Arbeits unfähigkeit bescheinigt zu haben. Körperliche Einschränkungen bestünden durch den Unfall wahrscheinlich im Bereich der rechten Schulter. Aus seiner Sicht bestünden keine geistigen oder psychischen Einschränkungen. 3.3 3.3.1</w:t>
      </w:r>
    </w:p>
    <w:p>
      <w:r>
        <w:t>Im Bericht zur kreisärztlichen Untersuchung vom 16. November 2011 (Urk. 7/55/284-288) gab Dr. med. H.___, Facharzt für Chirurgie FMH, an, laut Schadenmeldung des Betriebs sei beim Ausschalen ein Spriess weggerutscht, wonach die Träger von der Decke auf den Kopf und die Schulter des Beschwer deführers gefallen seien. Die Erstbehandlung sei bei Dr. C.___ in Bassers dorf erfolgt. Dessen Bericht sei unter der Rubrik „Angaben des Patienten“ zu entnehmen, dass ein Repositionsmanöver des rechten Schultergelenks durch ei nen Arbeitskollegen bei wahrscheinlicher Luxation habe durchgeführt werden müssen. Das MRI vom 27. Mai 2010 habe einen Riss des Rotatorenmanschet tenintervalls dokumentiert. Eine ossäre Läsion sei ausgeschlossen worden. Im weiteren Verlauf seien rezidivierende Schulterluxationen aufgetreten, so dass am 12. November 2010 eine fachärztliche Beurteilung am F.___ durchgeführt worden sei. Dort sei eine traumatische vordere Schulterin stabilität rechts bei knorpeliger Bankartläsion mit Impression des anterioren Glenoidrandes diagnostiziert worden. Am 1. Februar 2011 sei eine offene Schulterstabilisation rechts mit Bankartrepair und Kapselshift rechts durchge führt worden. Im Operationsbericht seien intakte glenoidhumerale Knorpelver hältnisse beschrieben worden. Im Weiteren habe eine Ablösung des Labrums zwischen zirka zwei und vier Uhr vorgelegen. Eine Läsion am glenohumeralen Ligament habe sich nicht sicher abgrenzen lassen. Das Labrum sei mit zwei Mitek-Ankern bei drei und fünf Uhr fixiert worden (S. 3). Der letzte Bericht der Verlaufsbeurteilung in der Schultersprechstunde datiere vom 21. September 2011. In der Rubrik „Beurteilung und Procedere“ würden nach wie vor beste hende deutliche Restbeschwerden beschrieben, diese würden am ehesten einem diffusen Kapselreiz zugeordnet (S. 4).</w:t>
      </w:r>
    </w:p>
    <w:p>
      <w:r>
        <w:t>Über neun Monate nach dem operativen Eingriff sei der Beschwerdeführer in Ruhe weitgehend beschwerdefrei. Dagegen seien offensichtlich jegliche Bewe gungen mit Beschwerden verbunden. In der klinischen Untersuchung bestünden keine Hinweise für eine Instabilität. Ebenso bestünden keine Hinweise für eine Insuffizienz der Rotatorenmanschette. Sowohl die aktive Flexion als auch die aktive Abduktion seien auf 110° limitiert. Es bestehe immer noch eine erhebli che Funktionseinschränkung. Am 16. September 2011 hätten die ärztlichen Kollegen noch eine aktive Elevation von 150° gefunden. Bei positivem Bi zepssehnen-Test könne eine Tendinitis der langen Bizepssehne nicht ausge schlossen werden. Angaben über eine Pathologie am Anker der langen Bi zepssehne seien dem Operationsbericht nicht zu entnehmen (S. 4).</w:t>
      </w:r>
    </w:p>
    <w:p>
      <w:r>
        <w:t>Worauf die erhebliche Funktionseinschränkung bezüglich Abduktion und Eleva tion zurückzuführen sei, könne er nicht konklusiv beurteilen (S. 4).</w:t>
      </w:r>
    </w:p>
    <w:p>
      <w:r>
        <w:t>Aufgrund der aktuellen klinischen Befunde sei dem Beschwerdeführer eine leichte bis mittelschwere Tätigkeit den ganzen Tag zumutbar. Das Gewicht sei bis Taillenhöhe auf 15 Kilogramm und bis Brusthöhe auf 10 Kilogramm limi tiert. Überkopfarbeiten, die den Einsatz beider oberen Extremitäten erforderten, seien nicht mehr zumutbar. Repetitiv weit ausreichende Tätigkeiten mit der rechten oberen Extremität seien zu vermeiden. Tätigkeiten, die mit Impulswir kung verbunden seien, wie Arbeiten mit stossenden oder vibrierenden Geräten, seien ungeeignet (S. 4). 3.3.2</w:t>
      </w:r>
    </w:p>
    <w:p>
      <w:r>
        <w:t>Nach der kreisärztlichen Untersuchung vom 19. September 2012 (Urk. 7/55/187-193) gab Dr. H.___ an, aus medizinischer Sicht sei von einem vorläufigen Endzustand auszugehen. Die therapeutischen Massnahmen seien ausgeschöpft. Bezüglich der Funktion sei im Vergleich zu den Befunden vom 16. November 2011 keine relevante Veränderung mehr eingetreten. Dr. H.___ nannte dasselbe Belastungsprofil wie im Vorbericht und empfahl der Admi nistration, den Fall mit dem Hinweis auf das Rückfallmelderecht abzuschliessen (S. 6).</w:t>
      </w:r>
    </w:p>
    <w:p>
      <w:r>
        <w:t>Dr. H.___ gab zudem an, er habe dem Versicherten empfohlen, auf die disku tierte Latarjet-Operation in der Universitätsklinik I.___ zu verzichten (S. 5 f.). Er zitierte in diesem Zusammenhang aus einem Überweisungsschreiben von Dr. D.___, tätig in der orthopädischen Klinik des F.___, in welcher der Versicherte regelmässig nachkontrolliert worden sei. Dr. D.___ habe im Überweisungsschreiben zuhanden von PD Dr. J.___, Universitätsklinik I.___, angegeben, dass ein klares Korrelat für die angegebenen Beschwerden aus ihrer Sicht nicht fassbar sei. Fraglich bestehe eine Restinstabilität bei jedoch fehlender Anamnese hinsichtlich erneuter Luxationen/Subluxationen. Im Hin blick auf den protrahierten Verlauf und den schwer fassbaren Patienten seien sie mit der Indikation bezüglich eines erneuten operativen Vorgehens sehr zu rückhaltend (S. 4).</w:t>
      </w:r>
    </w:p>
    <w:p>
      <w:r>
        <w:t>Dr. H.___ erklärte weiter, die Prüfung der Stabilität sei bezüglich der diffusen Schmerzhaftigkeit und deutlichen Schreckhaftigkeit, die bereits im Bericht der orthopädischen Klinik des F.___ vom 8. März 2012 erwähnt würden, nicht konklusiv möglich (S. 5). 3. 3 .3</w:t>
      </w:r>
    </w:p>
    <w:p>
      <w:r>
        <w:t>Am 5. November 2013 gab der Suva-Kreisarzt Dr. H.___ an, die Zumut - barkeitsbe urteilung im k reisärztlichen Untersuchungsbericht vom 19.</w:t>
      </w:r>
    </w:p>
    <w:p>
      <w:r>
        <w:t>September 2012 bleibe unverändert bestehen ( Urk. 7/55/63). 3.4 3.4.1</w:t>
      </w:r>
    </w:p>
    <w:p>
      <w:r>
        <w:t>Im Bericht vom 1 2. Juni 2013 (Urk. 7/55/80-82) an den damaligen Rechtsvertre ter des Beschwerdeführers nannten Dr. med. K.___, Facharzt Psy chiatrie und Psychotherapie FMH, sowie Dr. phil. L.___, klinischer Psycho loge und Supervisor, tätig im B.___, die Diagnosen einer mittelgradigen depres siven Episode (ICD-10 F32.1), einer anhaltenden somatoformen Schmerzstörung (ICD-10 F45.4), einer Störung durch Tabak sowie Schulterschmerzen rechts. Sie gaben an, der Beschwerdeführer sei aufgrund des positiven und negativen Leistungsbildes, der Diagnosen, der neuropsychologisch bestätigten Depression sowie der Fremdanamnese auch für angepasste Tätigkeiten zu 100 % arbeits unfähig. 3.4.2</w:t>
      </w:r>
    </w:p>
    <w:p>
      <w:r>
        <w:t>Am 15. November 2013 (Urk. 7/55/40-46) berichteten die im B.___ tätigen Dr. med. M.___, Facharzt für Chirurgie FMH, Dr. med. O.___, Facharzt für orthopädische Chirurgie FMH, Dr. med. P.___, Facharzt für Anästhesiolo gie FMH, Dr. med. Q.___, Facharzt für Physikalische Therapie/Rheumatologie FMH, Dr. med. R.___, Facharzt Kardiologie und Innere Medizin FMH, med. pract. S.___, Facharzt für Psychiatrie FMH, und Dr. phil. T.___ dem Haus arzt Dr. C.___. Sie nannten im Wesentlichen die bekannten Diagnosen und gaben an, aus schmerztherapeutischer und psychiatrischer Sicht bestehe eine 100%ige Arbeitsunfähigkeit auch für angepasste Tätigkeiten. Aus gelenkchirur gischer Sicht könnten sicher keine schweren Arbeiten ausgeführt werden. 3.5 3.5.1</w:t>
      </w:r>
    </w:p>
    <w:p>
      <w:r>
        <w:t>Dr. med. U.___, Facharzt für innere Medizin, bei welchem der Beschwerde führer seit Mai 2010 in Behandlung war, nannte im Bericht vom 30. Juni 2014 (Urk. 7/58) die Diagnosen eines Status nach Schulterkontusion mit Riss des Ro tatorenmanschettenintervalls sowie Zerrung der Supraspinatussehne, einer Dysthymie, einer mittelgradigen depressiven Episode (ICD-10 F32.1) und einer somatoforme Schmerzstörung (ICD-10 F45.4). Der Hausarzt bescheinigte eine 100%ige Arbeitsunfähigkeit in der zuletzt ausgeübten Tätigkeit als Schaler-Bauarbeiter seit dem Unfall vom 4. Mai 2010 bis auf weiteres. Er gab an, der rechte Arm sei nicht belastbar als Schaler. Der Versicherte sei psychisch resig niert und antriebslos. Die Frage, in welchem Umfang und seit wann eine behin derungsangepasste Tätigkeit möglich sei, beantwortete er mit „noch nicht“. Bei der Frage nach den noch zumutbaren behinderungsangepassten Tätigkeiten be jahte er grundsätzlich eine ganztägige Zumutbarkeit von rein sitzenden Tätig keiten bei eingeschränktem Konzentrationsvermögen und eingeschränkter Be lastbarkeit. Er erachtete ferner einen Arbeitsplatzwechsel und eine Umschulung als angezeigt. 3.5.2</w:t>
      </w:r>
    </w:p>
    <w:p>
      <w:r>
        <w:t>Am 4. September 2014 bestätigte Dr. U.___ gegenüber dem damaligen Rechtsvertreter des Beschwerdeführers, dass unter Berücksichtigung einzig der organisch objektiv nachweisbaren Unfallfolgen die von der Suva beigezogenen DAP-Blätter-Arbeitsplatzprofile dem Beschwerdeführer ganztags zumutbar seien (Urk. 7/61). 3.6</w:t>
      </w:r>
    </w:p>
    <w:p>
      <w:r>
        <w:t>Im Bericht des B.___ vom 10. Juli 2014 (Urk. 7/59) wurden die bereits in den Vorberichten angegebenen Diagnosen genannt (S. 6). In der zuletzt ausgeübten Tätigkeit als Schaler attestierten Dr. K.___ sowie Dr. phil. L.___ eine 100%ige Arbeitsunfähigkeit seit dem Unfall und bis heute (S. 2). Gegen den sofortigen Beginn der Wiedereingliederung spreche, dass bereits im Jahr 2012 Eingliede rungsmassnahmen gescheitert seien (S. 3). Das Konzentrations vermögen, das Auffassungsvermögen, die Anpassungsfähigkeit sowie die Belastbarkeit seien infolge Depression eingeschränkt (S. 5). Zudem hielten der Psychiater und der Psychologe unter der Überschrift „1.7 Auswirkungen auf die Arbeitstätigkeit“ fest, ständige Schulterschmerzen würden den Beschwerdeführer darin hindern, eine längerfristige Arbeit zu machen. Zusätzlich führten die Depressionen zu ei ner deutlichen Verlangsamung (S. 7). 3.7</w:t>
      </w:r>
    </w:p>
    <w:p>
      <w:r>
        <w:t>Im Verlaufsbericht von Dr. U.___ vom 3. November 2015 (Urk. 7/116) nannte dieser die Diagnosen Restbeschwerden mit Bezug auf die Schulterverlet zungen sowie psychische Schmerzsomatisierung. Auf dem Bau sei der Be schwerdeführer im Umfang von zirka 50 % arbeitsfähig. In einer angepassten Tätigkeit ging Dr. U.___ von einem möglichen zeitlichen Umfang von 100 % aus. Zudem gab er eine Verminderung der Leistungsfähigkeit von 50 % an. Die Arbeitsfähigkeit könne durch berufliche Anpassung verbessert werden. 3.8</w:t>
      </w:r>
    </w:p>
    <w:p>
      <w:r>
        <w:t>Dr. K.___ und Dr. phil. L.___ nannten im Bericht vom 24. August 2016 (Urk. 7/130) die bekannten Diagnosen und gaben an, der Beschwerdeführer sei sehr motiviert, äusserlich gepflegt, altersentsprechend, bewusstseinsklar und allseits orientiert. Er sei in der emotionellen Kontaktaufnahme zurückhaltend, gehemmt, sachlich und aktiv im Spontanverhalten. Die Stimmung sei deutlich depressiv-resigniert. Es bestehe eine deutliche Störung des Vitalgefühls (keine körperliche und seelische Frische, keine körperliche Ungestörtheit, keine Kraft). Der Beschwerdeführer sei kognitiv in Aufmerksamkeit, Konzentration, Merkfä higkeit (10 Minuten) und Gedächtnis verlangsamt beziehungsweise einge schränkt. Es bestehe eine deutliche Vergesslichkeit, aber keine Auffassungsstö rung. Zudem liege eine erhaltene Krankheitseinsicht vor. Es gebe keine cir cadiane Schwankung der Symptomatik. Die Schmerzen seien während 24 Stun den vorhanden.</w:t>
      </w:r>
    </w:p>
    <w:p>
      <w:r>
        <w:t>Faktisch habe vom 4. Mai 2010 bis 31. Mai 2016 eine 100%ige Arbeitsunfähig keit bestanden. Seit dem 1. Juni 2016 liege eine 80%ige Arbeitsunfähigkeit in leichter sitzender Tätigkeit bei aktuell 20%iger Arbeitstätigkeit im Bereich Au tovorführung und -vorbereitung vor. In der Tätigkeit als Schaler bestehe seit dem Unfall bis zum Tag der Berichterstattung eine 100%ige Arbeitsunfähigkeit. 3.9</w:t>
      </w:r>
    </w:p>
    <w:p>
      <w:r>
        <w:t>Im Kurzbericht zuhanden des Rechtsvertreters des Beschwerdeführers vom 28. November 2016 betreffend eine Verfügung der Unia Arbeitslosenkasse vom 28. Oktober 2016 (Urk. 7/139) gaben Dr. med. K.___ und Dr. phil L.___ an, der Beschwerdeführer stehe seit dem 26. Januar 2013 kontinuierlich im B.___ in Behandlung mit bis dahin 39 Einzeltherapien. Es existierten verschiedene Ar beitsunfähigkeitsbeurteilungen vom 2. April 2013, 16. Juni 2013, 11. September 2014 und 28. April 2016. Dem Beschwerdeführer sei - mit Ausnahme seiner Selbsteinschätzung - am 11. September 2014 (wonach für eine sehr leichte Ar beitstätigkeit eine 100%ige Arbeitsfähigkeit bestehe) durchgehend eine mindes tens 80%ige Arbeitsunfähigkeit (ab 1. Juni 2016, vorher 100%ige Arbeitsunfä higkeit) attestiert worden. Die Depression sei „ab ca. 2013“ entstanden. Seitdem sei der Beschwerdeführer in regelmässiger auch psychopharmakologischer Be handlung mit Antidepressiva im B.___, bisher ohne genügenden Erfolg, aktuell habe Cymbalta auf 90mg erhöht werden müssen. 4.</w:t>
      </w:r>
    </w:p>
    <w:p>
      <w:r>
        <w:rPr>
          <w:b/>
        </w:rPr>
        <w:t>E. 4</w:t>
      </w:r>
    </w:p>
    <w:p>
      <w:r>
        <w:t>.2 ), beurteilt sich die Frage der invalidisierenden Wirkung der gesundheitli chen Beeinträchtigungen nach der Schme rzrechtsprechung (BGE 141 V 281; vgl. BGE 140 V 290 E. 3.3.2; vgl. Urteile des Bundesgeri chts 8C_624/2015 vom 25. Januar 2015 E. 3.2.2 und 9C_125/2015 v om 18. November 2015 E. 4.4) .</w:t>
      </w:r>
    </w:p>
    <w:p>
      <w:r>
        <w:rPr>
          <w:b/>
        </w:rPr>
        <w:t>E. 4.1</w:t>
      </w:r>
    </w:p>
    <w:p>
      <w:r>
        <w:t>Nach Lage der Akten ist erstellt, dass der Beschwerdeführer am 4. Mai 2010 bei der Arbeit einen Unfall erlitt und sich dabei an der rechten Schulter verletzte. Im Februar 2011 wurde er an der rechten Schulter operiert. Es stellte sich ein protrahierter Verlauf ein, wobei weder für die behandelnden Orthopäden im Kantonsspital Winterthur noch für den Suva-Kreisarzt ein klares Korrelat für die angegebenen Restbeschwerden fassbar war. Erstellt ist, dass der Beschwerde führer aufgrund der somatischen Beschwerden längstens bis zum 19. September 2012 in allen Tätigkeiten zu 100 % arbeitsunfähig war und seither infolge der eingeschränkten Schulterbelastbarkeit nur noch Arbeiten ausführen kann, die mit dem vom Suva-Kreisarzt am 16. November 2011 und 19. September 2012 formulierten Belastungsprofil vereinbar sind (E. 3.3.1 und E. 3.3.2; vgl. auch die ersten Angaben des RAD-Arztes Dr. med. V.___, Orthopädische Chirurgie FMH, vom 14. Januar 2012 und 23. November 2015, Urk. 7/120 S. 3 und 8, wobei seither aus somatischer Sicht keine Änderungen dokumentiert sind). Sol che leidensangepassten Tätigkeiten sind dem Beschwerdeführer aus somatischer Sicht entsprechend den Angaben des Suva-Kreisarztes ganztätig zumutbar (auch aus dem neusten Bericht der Universitätsklinik I.___ vom 4. August 2017, Urk. 14, lässt sich nichts Abweichendes ableiten). Da die bisherige Tätig keit als Schaler das Anforderungsprofil übersteigt, wurden berufliche Einglie derungsmassnahmen initiiert. Nach zunächst erfolgreichem Start wurde das Ar beitstraining im Heilsarmee Brockenhaus Z.___ am 18. September 2015 vor zeitig abgebrochen, da die angestrebte Pensumsteigerung nicht erreicht werden konnte (vgl. Urk. 7/102 und Urk. 7/111).</w:t>
      </w:r>
    </w:p>
    <w:p>
      <w:r>
        <w:rPr>
          <w:b/>
        </w:rPr>
        <w:t>E. 4.2</w:t>
      </w:r>
    </w:p>
    <w:p>
      <w:r>
        <w:t>Fraglich ist, ob der Beschwerdeführer aufgrund psychischer Leiden über den 12. September 2012 hinaus auch in angepassten Tätigkeiten eingeschränkt war oder immer noch ist. Mit Bezug auf diese Fragestellung liegen fachärztliche Bescheinigungen des B.___ vor, die eine 100% Arbeitsunfähigkeit in allen Tätig keiten seit dem Unfall bis zum 31. Mai 2016 mit anschliessend 80%iger Ar beitsunfähigkeit attestieren. Die B.___-Behandler diagnostizierten eine mittel gradige depressive Episode und eine anhaltende somatoforme Schmerzstörung, welche Diagnosen indes nicht schlüssig begründet wurden. Die entsprechenden Berichte wurden zudem nie einem RAD-Psychiater zur Prüfung vorgelegt (vgl. die kurzen Stellungnahmen des RAD-Arztes Dr. med. V.___ vom 23. November 2015 und 22. Januar 2016, Urk. 7/120 S. 7 f.). Es erfolgte einzig eine Würdigung der Berichte im Rahmen einer „Ressourcenprüfung“, die sich allerdings – obwohl der Titel etwas anderes vermuten liesse – nur auf die pra xisgemässen Voraussetzungen betreffend die invalidisierende Wirkung einer depressiven Episode bezog (Urk. 7/120 S. 8 und Urk. 7/134 S. 3 f.). Eine Ausein andersetzung der Beschwerdegegnerin mit den rechtsprechungsgemäss massge benden Standardindikatoren bezüglich einer allfälligen somatoformen Schmerzstörung (E. 1.2; BGE 141 V 281) fand nicht statt. Dabei gilt es zu be rücksichtigen, dass auch in den Berichten des B.___ - die zudem mit Bezug auf die nicht besonders ausgeprägten Befundangaben, die rückwirkend seit dem Unfalldatum bescheinigte 100%ige Arbeitsunfähigkeit trotz Behandlungsauf nahme erst am 26. Januar 2013 sowie die Frage einer ununterbrochenen, re gelmässigen Behandlung (vgl. E. 3.9, Urk. 7/120 S. 7 und Urk. 3) nicht schlüssig sind - nicht hinreichend begründet wurde, inwiefern sich aus den funktionellen Ausfällen bei objektiver Zumutbarkeitsbeurteilung anhand der Standardindika toren die angegebenen Einschränkung in der Arbeitsfähigkeit ergebe n sollte ( v gl. Urteil des Bundesgerichtes 9C_125/2015 v om 18. No v ember 2015 E. 5.4 mit Hinweisen) .</w:t>
      </w:r>
    </w:p>
    <w:p>
      <w:r>
        <w:t>Auch den übrigen Akten können nicht genügende Angaben für eine rechtsgenügliche Ressourcenprüfung entnommen werden;</w:t>
      </w:r>
    </w:p>
    <w:p>
      <w:r>
        <w:t>konkrete Hin weise für eine Aggravation bestehen ebenfalls nicht (vgl. auch den Bericht des Schweizerischen Arbeiterhilfswerks A.___ vom 10. Oktober 2015 zum Arbeits training im Heilsarmee Brockenhaus in Z.___, Urk. 7/111).</w:t>
      </w:r>
    </w:p>
    <w:p>
      <w:r>
        <w:rPr>
          <w:b/>
        </w:rPr>
        <w:t>E. 4.3</w:t>
      </w:r>
    </w:p>
    <w:p>
      <w:r>
        <w:t>Da d ie vorliegenden medizinischen Berichte nach dem Gesagten keine zuverläs sige Beurteilung der gestellten psychiatrischen Diagnosen und attestierten Ar beitsunfähigkeit nach Massgabe der rechtsprechungsgemäss relevanten Indika toren erlauben, ist die Durchführung einer namentlich psychiatrischen Begut achtung unabdingbar.</w:t>
      </w:r>
    </w:p>
    <w:p>
      <w:r>
        <w:t>Gegebenenfalls – bei diagnostizierter anhaltender somatoformen Schmerzstö rung respektive diagnostiziertem damit vergleichbaren psychosomatischen Lei den – hat das Gutachten auch eine hinreichende Grundlage zu liefern, welche eine schlüssi ge Beurteilung entsprechend dem strukturierten Beweisverfahren (Prüfung der Standardindikatoren gemäss BGE 141 V 281 E. 4.3.1-4.4.2) erlau ben würde (E. 1.2). Zudem sind beim Vorliegen einer depressiven Erkrankung die praxisgemässen Anforderungen an eine invalidisierende Wirkung von de pressiven Störungen zu berücksichtigen (E. 1.3)</w:t>
      </w:r>
    </w:p>
    <w:p>
      <w:r>
        <w:t>In diesem Sinne ist die Beschwerde gutzuheissen. Die angefochtene Verfügung vom 1 4. Februar 2017 ist aufzuheben und die Sache an die Beschwerdegegnerin zurückzuweisen , damit diese die erforderlichen Abklärungen durchführe und hernach über den Rentenanspruch des Beschwerdeführers neu verfüge.</w:t>
      </w:r>
    </w:p>
    <w:p>
      <w:r>
        <w:rPr>
          <w:b/>
        </w:rPr>
        <w:t>E. 4.4</w:t>
      </w:r>
    </w:p>
    <w:p>
      <w:r>
        <w:t>Festzuhalten bleibt in diesem Zusammenhang, dass bei der rückwirkenden Zuspra che einer befristeten Rente und der Anfechtung einzig der Leistungsbe fristung die unbestritten gebliebenen Bezugszeiten nicht von der Beurteilung ausgeklammert bleiben (BGE 125 V 413 E. 2d mit Hinweisen). Daher bleibt es der Beschwerdegegnerin unbenommen, gegebenenfalls auch auf die bereits er folgte Leistungszusprache zurückzukommen. 5.</w:t>
      </w:r>
    </w:p>
    <w:p>
      <w:r>
        <w:t>Das Verfahren ist kostenpflichtig. Die Gerichtskosten sind nach dem Verfahrens aufwand und unabhängig vom Streitwert festzulegen (Art. 69 Abs. 1 bis IVG) und ermessensweise auf Fr. 800 .-- anzusetzen. Ausgangsgemäss sind sie der Beschwerdegegnerin aufzuerlegen. Zudem steht dem Beschwerde führer bei diesem Ausgang des Verfahrens eine Prozessentschädigung zu, die gemäss § 34 Abs. 3 des Gesetzes über das Sozialversicherungsgericht (GSVGer) ohne Rücksicht auf den Streitwert nach der Bedeutung der Streitsache und der Schwierigkeit des Prozesses zu bemessen und ermessensweise auf Fr. 1‘800 .-- (inklusive Barauslagen und Mehrwertsteuer) festzulegen ist . Das Gericht erkennt:</w:t>
      </w:r>
    </w:p>
    <w:p>
      <w:r>
        <w:rPr>
          <w:b/>
        </w:rPr>
        <w:t>E. 6</w:t>
      </w:r>
    </w:p>
    <w:p>
      <w:r>
        <w:t>ATSG) gewesen sind; und c.</w:t>
      </w:r>
    </w:p>
    <w:p>
      <w:r>
        <w:t>nach Ablauf dieses Jahres zu mindestens 40 % invalid ( Art.</w:t>
      </w:r>
    </w:p>
    <w:p>
      <w:r>
        <w:rPr>
          <w:b/>
        </w:rPr>
        <w:t>E. 8</w:t>
      </w:r>
    </w:p>
    <w:p>
      <w:r>
        <w:t>ATSG) sind.</w:t>
      </w:r>
    </w:p>
    <w:p>
      <w:r>
        <w:t>Bei einem Invaliditätsgrad von mindestens 40 % besteht Anspruch auf eine Vier telsrente, bei einem Invaliditätsgrad von mindestens 50 % auf eine halbe Rente, bei einem Invaliditätsgrad von mindestens 60 % auf eine Dreiviertels rente und bei einem Invaliditätsgrad von mindestens 70 % auf eine ganze Rente ( Art. 28 Abs. 2 IVG).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