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IV.2017.00322 vom 29. Juni 2018</w:t>
      </w:r>
    </w:p>
    <w:p>
      <w:r>
        <w:t>ZH Sozialversicherungsgericht, 2018-06-29, DE</w:t>
      </w:r>
    </w:p>
    <w:p>
      <w:r>
        <w:rPr>
          <w:b/>
        </w:rPr>
        <w:t xml:space="preserve">Quelle: </w:t>
      </w:r>
      <w:r>
        <w:t>https://mcp.opencaselaw.ch/entscheid/zh_sozialversicherungsgericht_IV.2017.00322</w:t>
      </w:r>
    </w:p>
    <w:p>
      <w:r>
        <w:t>FR: ZH_SOZIALVERSICHERUNGSGERICHT IV.2017.00322 du 29 juin 2018</w:t>
      </w:r>
    </w:p>
    <w:p>
      <w:r>
        <w:t>IT: ZH_SOZIALVERSICHERUNGSGERICHT IV.2017.00322 del 29 giugno 2018</w:t>
      </w:r>
    </w:p>
    <w:p>
      <w:pPr>
        <w:pStyle w:val="Heading2"/>
      </w:pPr>
      <w:r>
        <w:t>Erwägungen</w:t>
      </w:r>
    </w:p>
    <w:p>
      <w:r>
        <w:rPr>
          <w:b/>
        </w:rPr>
        <w:t>E. 1</w:t>
      </w:r>
    </w:p>
    <w:p>
      <w:r>
        <w:t>X.___ , geboren 1962 und zuletzt als Buschauffeur tätig (Fragebogen Arbeitgeber, Urk. 7/7/3), meldete sich am 2 0. Januar 2012 (Eingangsdatum) unter Hinweis auf eine Depression und einen Morbus Bechterew bei der Sozialversiche rungsanstalt des Kantons Zürich, IV-Stelle, zum Leistungsbezug an ( Urk. 7/2). Nach erwerblichen und medizinischen Abklärungen sprach die IV-Stelle dem Versicherten mit Verfügung vom 1 7. Juni 2014 ( Urk. 7/54-58; Verfügungstei l 2, Urk. 7/46 ) ab dem 1. Dezember 2012 eine halbe Rente zu. Mit Verfügung vom 2 5. Juli 2014 ( Urk. 7/63) erfolg t e eine Neuberechnung der Rentenhöhe.</w:t>
      </w:r>
    </w:p>
    <w:p>
      <w:r>
        <w:t>In der im Jahr 2015 von Amtes wegen eingeleiteten Revision (Revisionsfragebo gen vom 8. Juli 2015, Urk. 7/69) tätigte die IV-Stelle erneut medizinische und erwerbliche Abklärungen und holte das bidisziplinäre Gutachten von Prof. Dr. med. Y.___ , Facharzt für Neurologie und Psychiatrie und Psychotherapie, und Dr. med. Z.___ , Fachärztin für Innere Medizin spezialisiert Rheumaerkrankungen, vom 2 4. März 2016 ein ( Urk. 7/85; vgl. Urk. 7/82-83). Nachdem die IV-Stelle mit Vorbescheid vom 1 2. April 2016 ( Urk. 7/88) die Aufhebung der Rente in Aussicht gestellt hatte, erhob der Versi cherte Einwand und reichte weitere medizinische Unterlagen ein (Einwand vom 1 1. Mai 2016, Urk. 7/91; ergänzende Einwandbegründungen vom 2 2. Juni und 6. Juli 2016, Urk. 7/97 und Urk. 7/100). Nach Einholung einer ergänzenden Stel lungnahme von Dr. Z.___ vom 2 5. Oktober 2016 ( Urk. 7/102) äusserte sich der Versicherte erneut (Stellungnahme vom 2 5. November 2016, Urk. 7/107; ergänzende Stellungnahme vom 1 8. Januar 2017, Urk. 7/109). Die IV-Stelle hielt mit Verfügung vom 1 4. Februar 2017 an der Aufhebung der Rente auf Ende des der Zustellung der Verfügung folgenden Monats fest ( Urk. 2).</w:t>
      </w:r>
    </w:p>
    <w:p>
      <w:r>
        <w:rPr>
          <w:b/>
        </w:rPr>
        <w:t>E. 1.1</w:t>
      </w:r>
    </w:p>
    <w:p>
      <w:r>
        <w:t>Die Beschwerdegegnerin hielt dafür ( Urk. 2), dass aus psychiatrischer Sicht keine Ein schränkungen bestünden.</w:t>
      </w:r>
    </w:p>
    <w:p>
      <w:r>
        <w:t>D em Beschwerdeführer sei es allerdings aufgrund der somatisc hen Diagnosen nicht zumutbar, die angestammte Tätigkeit als Buschauffeur auszuüben. Eine körperlich leichte Tätigkeit, bei der er nicht in der Kälte oder Nässe arbeiten müsse, sei ihm allerdings zumutbar, so dass eine belie bige Hilfsarbeitertätigkeit möglich sei. Da sich die gesundheitlichen Auswirkun gen lohnmindernd auswirken könnten, sei ein Abzug von 5 % vorzunehmen. Aus dem entsprechenden Einkommensvergleich resultiere ein rentenausschliessender Invaliditätsgrad von 4 % .</w:t>
      </w:r>
    </w:p>
    <w:p>
      <w:r>
        <w:rPr>
          <w:b/>
        </w:rPr>
        <w:t>E. 1.2</w:t>
      </w:r>
    </w:p>
    <w:p>
      <w:r>
        <w:t>Der Beschwerdeführer brachte demgegenüber vor ( Urk. 1) , Prof. Y.___ sei infolge eines Streitgesprächs bezüglich der Notwendigkeit eines Übersetzers befangen, womit das Gutachten nicht verwertbar sei. Des Weiteren habe das psy chiatrische Gutachten den interpersonellen Prozessen nicht Rechnung getragen, so dass es nicht als lege artis anerkannt werden könne. Hinzu komme, dass Prof. Y.___ die Aufhebung der Rente bereits anlässlich der Begutachtung in Aus sicht gestellt habe, obwohl diese Entscheidung nicht ihm obliege. Entsprechend seien erneut Abklärungen zum Verlauf hinsichtlich der psychischen Gesundheit vorzunehmen.</w:t>
      </w:r>
    </w:p>
    <w:p>
      <w:r>
        <w:t>Dr. Z.___ sei aufgrund ihrer wirtschaftlichen Abhängigkeit als befangen anzusehen, womit das Recht des Beschwerdeführers auf ein faires Verfahren ver letzt sei. Hinzu komme, dass ihr Gutachten auch in inhaltlicher Sicht ungenügend sei und eine Verbesserung der Arbeitsfähigkeit seit der Rentenzusprache keines wegs glaubhaft und nachvollziehbar nachgewiesen sei. So habe auch der behan delnde Arzt keine Verbesserung gesehen.</w:t>
      </w:r>
    </w:p>
    <w:p>
      <w:r>
        <w:t>Des Weiteren seien im Rahmen des Einwandverfahrens medizinische Berichte über die Leisten- und Nabelbruch-Operation vom Oktober 2015 und urologische Tumoroperation im Dezember 2015 mit nachfolgender Reha eingereicht worden – trotzdem sei keine urologische und onkologische Beurteilung eingeholt worden. Dies stelle eine Verletzung des Untersuchungsgrundsatzes da r.</w:t>
      </w:r>
    </w:p>
    <w:p>
      <w:r>
        <w:t>Selbst bei einer bestrittenen Annahme einer Arbeitsfähigkeit sei ein maximaler Leidensabzug von 25 % zu gewähren und es sei sicherlich weiterhin von einem rentenerheblichen Invaliditätsgrad auszugehen. 2.</w:t>
      </w:r>
    </w:p>
    <w:p>
      <w:r>
        <w:rPr>
          <w:b/>
        </w:rPr>
        <w:t>E. 2</w:t>
      </w:r>
    </w:p>
    <w:p>
      <w:r>
        <w:t>Hiergegen erhob der Versicherte am 1 6. März 2017 Beschwerde ( Urk. 1) und beantragte, die angefochtene Verfügun g sei aufzuheben und es sei ihm über März 2017 hinaus weiterhin die bisherige Rente auszurichten. In verfahrensrechtlicher Hinsicht stellte der Beschwerdeführer den Antrag, es sei auf Kosten der Beschwer degegnerin bei Dr. A.___ ( B.___ ) eine psychiatrische Begutachtung oder eventualiter eine polydisziplinäre Begutachtung unter der Leitung von Dr. C.___ an der MEDAS D.___</w:t>
      </w:r>
    </w:p>
    <w:p>
      <w:r>
        <w:t>zu veranlassen. Mit Beschwerdeantwort vom 4. Mai 2017 schloss die Beschwerdegegnerin auf Abwei sung der Beschwerde ( Urk.</w:t>
      </w:r>
    </w:p>
    <w:p>
      <w:r>
        <w:rPr>
          <w:b/>
        </w:rPr>
        <w:t>E. 2.1</w:t>
      </w:r>
    </w:p>
    <w:p>
      <w:r>
        <w:t>Ändert sich der Invaliditätsgrad eines Rentenbezügers erheblich, so wird die Rente von Amtes wegen oder auf Gesuch hin für die Zukunft entsprechend erhöht, her abgesetzt oder aufgehoben ( Art. 17 Abs. 1 des Bundesgesetzes über den Allge meinen Teil des Sozialversicherungsrechts,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130 V 343 E. 3.5, 117 V 198 E. 3b mit Hinweisen; vgl. zur Publi kation vorgesehenes Urteil des Bundesgerichts 8C_429/2017 vom 20. Dezember 2017 E. 2.2). Hingegen ist die lediglich unterschiedliche Beurteilung eines im Wesentlichen gleich gebliebenen Sachverhalts im revisionsrechtlichen Kontext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2.2.1</w:t>
      </w:r>
    </w:p>
    <w:p>
      <w:r>
        <w:t>Invalidität ist die voraussichtlich bleibende oder längere Zeit dauernde ganze oder teilweise Erwerbsunfähigkeit (Art. 8 Abs. 1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2.2.2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 6 ).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Hinweisen; vgl. Art. 7 Abs. 2 ATSG ).</w:t>
      </w:r>
    </w:p>
    <w:p>
      <w:r>
        <w:rPr>
          <w:b/>
        </w:rPr>
        <w:t>E. 2.2.3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 richts 9C_590/2017 vom 1 5. Februar 2018 E. 5.1).</w:t>
      </w:r>
    </w:p>
    <w:p>
      <w:r>
        <w:t>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zur Publikation in der Amtlichen Sammlung bestimmtes Urteil des Bundesgerichts 8C_409/2017 vom 2 1. März 2018 E. 4.3).</w:t>
      </w:r>
    </w:p>
    <w:p>
      <w:r>
        <w:t>Diese Rechtsprechung ist auf alle im Zeitpunkt der Praxisänderung noch nicht erledigten Fälle anzuwenden (Urteil des Bundesgerichts 9C_580/2017 vom 16. Januar 2018 E. 3.1 mit Hinweisen).</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 ven Störung auszugehen ist, die nicht schon als chronifiz i ert gelten kann und auch nicht mit Komorbiditäten einhergeht, bedarf es in aller Regel keines struk turierten Beweisverfahrens (BGE 143 V 409 E. 4.5.3; vgl. Urteil des Bundesge richts 9C_580/2017 vom 1 6. Januar 2018 E. 3.1).</w:t>
      </w:r>
    </w:p>
    <w:p>
      <w:r>
        <w:rPr>
          <w:b/>
        </w:rPr>
        <w:t>E. 2.3</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3.</w:t>
      </w:r>
    </w:p>
    <w:p>
      <w:r>
        <w:t>Die Verfügung vom 1 7. Juni 2014 basierte in medizinischer Hinsicht auf der ver trauensärztlichen Abklärung vom 9. August 2012 von Dr. med. A.___ , Facharzt für Psychiatrie und Psychotherapie, zuhanden der Pensionskasse E.___ ( Urk. 7/18 ) und dem Bericht von Dr. med. F.___ , Fach arzt für Innere Medizin und Rheumatologie , vom 2 3. April 2013 ( Urk. 7/31 ; vgl. Feststellungsblatt vom 2 6. April 2013, Urk. 7/33 ). 3.1</w:t>
      </w:r>
    </w:p>
    <w:p>
      <w:r>
        <w:t>Dr. A.___ konstatierte in der vertrauensärztlichen Abklärung vom 9. August 2012, dass beim Beschwerdeführer die Arbeitsfähigkeit zur Zeit eingeschränkt sei. Es müsse</w:t>
      </w:r>
    </w:p>
    <w:p>
      <w:r>
        <w:t>aus psychiatrischer Sicht eine Depression diagnostiziert werde n , welche durch adäquate medikamentöse und psychiatrische Behandlung heute in ihrem Ausmass als leichte bis mittelgradige Depression einzustufen sei. Aus psychiatri scher Sicht sei er aktuell fähig , zu 50 % einer Arbeitstätigkeit nachzugehen und die entsprechende Leistung zu erbringen. Diese könne langsam auf eine volle Arbeitsfähigkeit gesteigert werden. Dazu benötige er einen Arbeitsplatz, in dem er eine leichte Arbeit ausführen könne, die wenig Stressituationen beinhalte, überschaubar sei, die Kontakte mit Mitmenschen sich auf Kleingruppen beschränkten und die wohlwollende Unterstützung des Vorgesetzten spürbar sei. Als Buschauffeur sei er aktuell zu 100 % arbeitsunfähig. Der Beschwerdeführer erlebe das Führen eines Busses, die Verantwortung für die Fahrgäste und die Not wendigkeit, rasch und konzentriert reagieren zu können, als Belastung. Sowohl für die Fahrgäste wie die übrigen Strassenteilnehmer sei zum jetzigen Zeitpunkt nicht zu verantworten, dass der Beschwerdefüher einen Bus lenke ( Urk. 7/18/10). 3.2</w:t>
      </w:r>
    </w:p>
    <w:p>
      <w:r>
        <w:t>Dr. F.___ notierte in seinem Bericht vom 2 3. April 2013 folgende Diagnosen mit Auswirkungen auf die Arbeitsfähigkeit ( Urk. 7/31): - Entzündlich-rheumatische Erkrankung - differentialdiagnostisch Spondylarthritis - zusätzlich Degenerationen - Depressive Episode - Müdigkeit, Konzentrationsstörungen (differentialdiagnostisch im Rahmen der entzündlich-rheumatischen Erkrankung oder der depressiven Episode)</w:t>
      </w:r>
    </w:p>
    <w:p>
      <w:r>
        <w:t>Als Buschauffeur sei er bis auf weiteres vollumfänglich arbeitsunfähig , da auf grund der Müdigkeit und der Konzentrationsstörungen Unfallgefahr bestehe. Aus rheumatologischer Sicht sei eine körperlich leichte Tätigkeit mit Wechselbelas tung und ohne Unfallgefahr zu 50 % zumutbar. 4. 4.1</w:t>
      </w:r>
    </w:p>
    <w:p>
      <w:r>
        <w:t>Die Beschwerdegegnerin stellte in der angefochtenen Verfügung vom 1 4. Februar 2017 ( Urk. 2) im Wesentlichen auf das bidisziplinäre Gutachten von Dr. Z.___ und Prof. Y.___ ab. Darin wer den die bis zur Begutachtung des Beschwerde führers aktenkundigen medizinischen Berichte zusammengefasst ( Urk. 7/82/4 ff.; Urk. 7/83/5 ff.), weshalb sie an dieser Stelle nicht noch einmal wiedergegeben werden. Soweit erforderlich, wird in den nachfolgenden Erwägungen aber darauf Bezug genommen. 4 .2</w:t>
      </w:r>
    </w:p>
    <w:p>
      <w:r>
        <w:t>4 .2.1</w:t>
      </w:r>
    </w:p>
    <w:p>
      <w:r>
        <w:t>Prof. Y.___ und Dr. Z.___ hielten in der bidisziplinären Zusammenfassung vom 2 4. März 2016 fest, dass keine psychiatrischen Diagnosen mit Auswirkungen auf die Arbeitsfähigkeit bestünden. Mit Auswirkungen auf die Arbeitsfähigkeit notierten sie folgende Diagnosen ( Urk. 7/85): - Verminderte Belastbarkeit und Beschwerden der Lendenwirbelsäule</w:t>
      </w:r>
    </w:p>
    <w:p>
      <w:r>
        <w:t>( LWS ) bei - kongenital engem lumbalen Spinalkanal mit leichter bis mässiger Spi nalkanalstenose L2/L3 und geringer auch L3 bis S1 und - Entwicklung eines leichten Morbus Scheuermann in der Jugend mit minimalen</w:t>
      </w:r>
    </w:p>
    <w:p>
      <w:r>
        <w:t>Schmorl 'schen Knoten des thorakolumbalen Übergangs sowie - leichte degenerative Veränderungen, erosive</w:t>
      </w:r>
    </w:p>
    <w:p>
      <w:r>
        <w:t>Osteochondrose L2/L3 ( Modic Typ l)</w:t>
      </w:r>
    </w:p>
    <w:p>
      <w:r>
        <w:t>und flache Protrusion L2/L3 mit Kontakt zu den Nerven wurzeln L3 beidseits ohne</w:t>
      </w:r>
    </w:p>
    <w:p>
      <w:r>
        <w:t>Kompression mit - symmetrischer und krä ftiger Rückenmuskulatur (MRI 03/ 2016) mit - normalen neurologischen und elek trophysiologischen Befunden (08/ 2012) - ohne radikuläre Zeichen</w:t>
      </w:r>
    </w:p>
    <w:p>
      <w:r>
        <w:t>In der angestammten Tätigkeit als Buschauffeur beim G.___ oder in einer anderen angepassten Tätigkeit bestehe keine Arbeitsunfähigkeit. Der Beschwerdeführer könne diese Arbeit zu 100 % ausüben bezogen auf ein Pensum von 100 % . 4 .2.2</w:t>
      </w:r>
    </w:p>
    <w:p>
      <w:r>
        <w:t>Prof. Y.___ konstatierte</w:t>
      </w:r>
    </w:p>
    <w:p>
      <w:r>
        <w:t>( Urk. 7/82/50) , dass bei der Begutachtung ein ausge sprochen vitaler, kämpferisch gestimmter, impulsiver Beschwerdeführer zur Vor stellung komme, der keinerlei Zeichen einer Depression aufweise. Auch fänden sich keine Hinweise auf psychotische Zeichen. Es fänden sich hingegen Anzei chen einer narzisstischen Persönlichkeitsakzentuierung. Die vom Beschwerdefüh rer vorgetragenen subjektiven Einschränkungen seiner neuro-kognitiven Funkti onen seien psychopathologisch nicht objektivierbar und in der Plausibilität nicht nachvollziehbar (er sei alleine ohne Verspätung gekommen, fahre Auto, der Tagesablauf sei normal). Zudem mache er zum Teil divergente Angaben zu den Aufzeichnungen in der IV-Akte (Ausbildungsgang, Konsultation bei der Psychi aterin). Aufgrund des erhobenen psychopathologischen Bildes, de s Verhalten s während der Exploration (impulsives Auftreten) und de r Verlaufsaufzeichnungen im Aktenmaterial komme er aufgrund seiner heutigen Untersuchung zu dem Schluss, dass beim Beschwerdeführer folgende psychiatrischen Krankheitsbilder vorlägen: - Mittelgradige depressive Episode, ggw . remittiert (ICD-10 F32.4) - Persönlichkeitsakzentuierung mit narzisstischen und impulsiven Anteilen (ICD-10 Z73.1)</w:t>
      </w:r>
    </w:p>
    <w:p>
      <w:r>
        <w:t>Zudem sei von einer Schmerzverarbeitungsstörung auszugeben. Es sei die Diag nose einer chronischen Schmerzstörung mit somatischen und psychischen Stö rungen zu stellen</w:t>
      </w:r>
    </w:p>
    <w:p>
      <w:r>
        <w:t>( ICD-10 F 45.41 ) .</w:t>
      </w:r>
    </w:p>
    <w:p>
      <w:r>
        <w:t>Beim Beschwerdeführer könne aus psychiatrischer Sicht aktuell kein Gesund heitsschaden mehr beschrieben werden. Es sei von einer Remission der depressi ven Episode auszugeben. Aus rein psychiatrischer Sicht führe die chronische Schmerzstörung zu keinen Auswirkungen auf die mittel- und langfristige Arbeitsfähigkeit . Die somatischen Folgen des M. Bechterew und weiterer Erkran kungen beurteile die Co-Gutachterin Dr. Z.___ . In der Abgrenzung der Funk tionseinschränkungen, welche auf Gesundheitsstörungen beruhten , von ebensol chen, die nicht versicherte Faktoren beträfen, seien psychosoziale oder soziokul turelle Belastungsfaktoren mit Auswirkung auf die Arbeitsfähigkeit aktuell nicht zu eruieren. Störungen der Ich-Funktionen seien keine zu erkennen. Ein Hinweis auf ein Suchtleiden ergebe sich nicht. Der Beschwerdeführer habe gute persönli che Ressourcen, auf welche er gegenwärtig nicht zugreife. Er limitiere sich selbst und habe seine Restarbeitsfähigkeit nicht verwertet ( Urk. 7/82/51).</w:t>
      </w:r>
    </w:p>
    <w:p>
      <w:r>
        <w:t>Aus gutachterlicher Sicht seien keine Einschränkungen bis auf den schambesetz ten sozialen Rückzug in den Alltagsaktivitäten des Beschwerdeführers bestehend. Es fänden sich die zuvor erwähnten Inkonsisten z en in den Angaben des Beschwerdeführers. Auch ergäben sich Hinweise auf eine teilweise Non-Compli ance im medikamentösen Einnahmeverhalten, was ein weiteres Indiz für einen fehlenden Leidensdruck sei. Insgesamt stellten sich keine Fähigkeitsstörungen im Psychiatrischen mehr dar, die den Beschwerdeführer handicapieren würden , einer geregelten Tätigkeit nachzugehen ( Urk. 7/82/53).</w:t>
      </w:r>
    </w:p>
    <w:p>
      <w:r>
        <w:t>Aus psychiatrisch -gutachterlicher Sicht komme er in der Beurteilung der mittel- und langfristigen Arbeitsfähigkeit zu der Aussage, dass keine Fähigkeitsstörun gen vorlägen, die die Arbeitsfähigkeit um mehr als 20 % einschränkten. Da eine depressive Episode und keine rezidivierende Depression vorgelegen habe, gehe er davon aus, dass aus psychiatrischer Sicht die mittel- und langfristige Arbeitsfä higkeit nie tangiert gewesen sei, wobei er dabei den bundesgerichtlichen Vorga ben folge. Gemäss der IV-Rechtsprechung kämen depressiven Episoden keine invalidisierende Wirkung zu ( Urk. 7/82/53). 4 .2.3</w:t>
      </w:r>
    </w:p>
    <w:p>
      <w:r>
        <w:t>Dr. Z.___ diagnostizierte – nebst den Diagnosen mit Auswirkunge n auf die Arbeitsfähigkeit (E. 4 .2.1) – einen Nikotin-Abusus (E-Zigaretten) und einen Vita min D-Mangel ohne Auswirkungen auf die Arbeitsfähigkeit ( Urk. 7/83/57) und notierte folgende weitere Diagnosen: - Fühlstörung an den Armen und Füssen bei - n ormalen neurologischen und elektrophysiologischen Befunden (08/2012) - Urothelkarzinom in der Harnblase, pTa G1 ( low grade) - i nitial retroostial rechts mit - t ransurethraler Resektion am 21.12.2015 - k ein Nachweis eines Primärtumors und keine Hinweise auf Lymphkno ten oder Fernmetastasen (CT 12/2015) mit - u nauffälligen Abflussverhältnissen bei der Nieren - Prostatasyndrom Stadium II - Status nach laparoskopischer total extraperitonealer Inguinalhernienope ration beidseits sowie Umbilikalhernienverschluss am 08.09.2015 - Latente Tuberkulose mit - INH-Prophylaxe mit Rimilon und V itamin B6 von 01/2012 bis 10/2012</w:t>
      </w:r>
    </w:p>
    <w:p>
      <w:r>
        <w:t>Dr. Z.___ konstatierte ( Urk. 7/83/58 f.), dass i n der klinischen Unt ersuchung ein Ü bergewicht vorhanden sei (BMI 28.0kg/m 2 ). Es fielen Diskrepanzen auf. Er stöhne häufig wegen Schmerzen, wobei das Schmerzstöhnen bei Ablenkung ver schwinde. Er zeige bei sanfter Berührung ein Zucken, das ebenfalls bei Ablenkung nicht vorhanden sei. Die Untersuchung des Bewegungsapparates sei wegen Gegenspannung erschwert. Der normale Gang sei unauffällig wie auch der Zehen- und Fersengang. Wegen Gegenspannung könne die Beweglichkeit der Lenden wirbelsäule (LWS) nicht direkt geprüft werden. Bei Ablenkung bewege er die LWS normal. So sei eine volle Extension der LWS vorhanden, wenn er sich auf der Untersuchungsliege von der Rückenlage in die Bauchlage drehe. Die Brustwirbel säule (BWS) und die Halswirbelsäule (HWS) seien normal beweglich. Radikuläre</w:t>
      </w:r>
    </w:p>
    <w:p>
      <w:r>
        <w:t>Zeichen seien nicht vorhanden. Alle grossen peripheren Gelenke seien normal beweglich. Gelenksergüsse, Synovitiden oder überwärmte Gelenke seien nicht vorhanden. Die Bioim pedanz-Analyse zeige trotz des Ü bergewichts eine erfreu lich grosse Muskelmasse von 57 % , welche den Normwert von 40 % weit über treffe. Eine lang andauernde körperliche Schonung könne daraus nicht abgeleitet werden. Dem entspreche, dass er täglich mindestens eine Stunde lang mit seinem Hund spaziere, ein- bis zweimal pro Woche im H.___ trai niere und schwimme sowie einmal pro Woche an einer Gruppen-Wassergymnas tik im I.___ teilnehme.</w:t>
      </w:r>
    </w:p>
    <w:p>
      <w:r>
        <w:t>Die Ganzkörper-MRI-Untersuchung vom 03/2016 zeige im Bereich der LWS aus ser dem kongenital etwas engen lumbalen Spinalkanal und leichten Scheuermann Veränderungen vor allem im Bereich des thorakolumbalen</w:t>
      </w:r>
    </w:p>
    <w:p>
      <w:r>
        <w:t>Ü bergangs auch leichte degenerative Veränderungen sowie eine erosive</w:t>
      </w:r>
    </w:p>
    <w:p>
      <w:r>
        <w:t>Osteochondrose L2/L3 ( Modic Typ I) mit einer flachen Protrusion L2/L3 mit Kontakt zu den Nervenwur zeln L3 beidseits ohne Kompression. Diese bildgebenden Befunde im Bereich der LWS seien keinesfalls gravierend. Um dem Beschwerdeführer nicht Unrecht zu tun, würden sie dennoch unter den Diagnosen mit Auswirkung auf die Arbeits fähigkeit aufgeführt, obwohl dies durchaus diskutiert werden könne.</w:t>
      </w:r>
    </w:p>
    <w:p>
      <w:r>
        <w:t>Die Ganzkörper-MRI-Untersuchung zeige keinen Morbus Bechterew. Insbeso n dere zeigten beide Iliosakralgelenke (ISG) keine entzündlichen Veränderungen. Ausser der Osteochondrose</w:t>
      </w:r>
    </w:p>
    <w:p>
      <w:r>
        <w:t>L2/L3 zeig e die ganze Wirbelsäule (HWS, BWS und LWS) keine entzündlichen Veränderungen. Die Osteochondrose L2/L3 gehöre nicht zu den typischen Veränderungen im Rahmen eines Morbus Bech terew/Spondylitis ankylosans . Die Ganzkörper-MRI-Untersuchung 03/2016 habe auch keine Enthesiopathien ergeben. Die bildgebenden Befunde der HWS und der BWS sowie des Thoraxskeletts , des Schultergürte l s und des Beckens seien viel mehr im wesentlichen altersentsprechend. Die Muskulatur der Thoraxwand , des Schultergürtels , des Beckens und der proximalen Oberschenkel seien überall sym metrisch und kräftig. In Kenntnis der klinischen und bildgebenden Befunde stelle sie keine Diagnose im Bereich der HWS, der BWS sowie der Thor a xwand , des Schultergürtels und des Beckens.</w:t>
      </w:r>
    </w:p>
    <w:p>
      <w:r>
        <w:t>Die ausgedehnte Blutuntersuchung zeige einen mässigen Vitamin D-Mangel. Die 03/2012 begonnene Vitamin D-Substitution sei leider nicht konsequent fortge setzt worden. Die Entzündungszeichen (C-reaktives Protein) seien normal wie auch der Rheumafaktor und die Anti- Citrullinantikörper . Die beiden geprüften Antidepressiva Cipralex und Seroquel seien im Blut im erwartungsgemässen Bereich vorhanden. Die Haaranalyse bestätige, dass er in der Periode von etwa Mitte 12/2015 bis Mitte Februar 2016 das Citalopram im mittleren Bereich und das Seroquel im oberen Bereich konsumiert habe. In derselben Periode habe kein übermässiger Alkoholkonsum bestanden gemäss dem Resultat der Haaranalyse.</w:t>
      </w:r>
    </w:p>
    <w:p>
      <w:r>
        <w:t>Zusammenfassen d bestünden beim Beschwerdeführer teils angeborene, teils erworbene strukturelle Veränderun gen im Bereich der LWS, die sei n e Leistungs fähigkeit einschränkten. Die vorhandenen Befunde erklärten das Ausmass seiner Beschwerden nur teilweise. Er könne daher eine angepasste Tätigkeit zu 100 % ausüben bezogen auf ein Pensum von 100 % . 4.3</w:t>
      </w:r>
    </w:p>
    <w:p>
      <w:r>
        <w:t>Der Beschwerdeführer reichte im Einwandverfahren weitere Unterlagen, insbe sondere den Bericht von Dr. F.___ vom 2. Juli 2016 sowie den Bericht von Prof. Dr. med. J.___ , Facharzt für Radiologie vom 2 7. Juni 2016 ( Urk. 7/99), ein. Die Beschwerdegegnerin ersuchte daraufhin Dr. Z.___ um erneute Stellungnahme, welche diese am 2 5. Oktober 2016 nach Einholung der Stellungnahme von Dr. med. K.___ , Facharzt für Radiologie, vom 7. Oktober 2016 , erstattete ( Urk. 7/102).</w:t>
      </w:r>
    </w:p>
    <w:p>
      <w:r>
        <w:t>Dr. Z.___ führte aus ( Urk. 7/102) , dass die Ganzkörper-MRI-Untersuchung vom März 2016 hinsichtlich entzündlicher Veränderungen offensichtlich unter schiedlich interpretiert werden könne. Zweifellos seien die bildgebenden Befunde nicht fortgeschritten, obwohl der Beschwerdeführer erstmals 2004 und dann ab November 2011 über lumbale Beschwerden geklagt habe. In der Regel würden die bildgebenden Befunde im Laufe der Erkrankung eindeutig. Da die aktuellen bildgebenden Befunde offensichtlich eine Spondylarthritis nicht mit letzter Sicherheit ausschliessen würden, stelle sie zusätzlich die Diagnose einer serone gativen Spondylarthritis (HLA B27) neg., auch wenn die Familienanamnese, die klinischen Befunde und die Laborresultate dagegen sprächen .</w:t>
      </w:r>
    </w:p>
    <w:p>
      <w:r>
        <w:t>Durch diese zusätzliche Diagnose ändere sich auch die Beurteilung der Arbeits fähigkeit. Die Beurteilung laute neu folgendermassen: Der Beschwerdeführer sei durch die Spondylarthritis und durch die eingeschränkte Funktion der LWS limi tiert. Er könne aufgrund der Spondylarthritis nicht in Kälte, Nässe oder grossen Temperaturschwankungen arbeiten. Das längere Verharren in vornüber geneigter Haltung – ob stehend oder sitzend – sei zu vermeiden. Ebenso seien unerwartete, asymmetrische Lasteinwirkungen auszuschliessen. Eher günstig seien wechselbe lastende Tätigkeiten. Lasten bis zu 12.5 kg könne er hantieren (leichtes bis knapp mittelschweres Belastungsniveau).</w:t>
      </w:r>
    </w:p>
    <w:p>
      <w:r>
        <w:t>Die angestammten Tätigkeiten als Buschauffeur bzw. Lastwag e nchauffeur s eien nicht angepasst, weil der Beschwerdeführer dabei möglicherweise grossen Tem peraturschwankungen, Kälte oder Nässe ausges etzt sei. Dagegen seien die ange stammten Tätigkeiten als Hilfskoch, Alleinkoch oder Produkt ionsmitarbeiter angepasst. Er kö nn e diese angestammten Tätigkeiten zu 100 % ausüben bezogen auf ein Pensum von 100 % . 5.</w:t>
      </w:r>
    </w:p>
    <w:p>
      <w:r>
        <w:t>5.1</w:t>
      </w:r>
    </w:p>
    <w:p>
      <w:r>
        <w:t>Das bidisziplinäre Gutachten vom 2 4. März 2016 erfüllt sämtliche rechtspre chungsgemäss erforderlichen Kriterien für beweiskräftige ärztliche Entschei dungsgrundlagen (vgl . E. 2.3 ). Es beruht auf fachärztlichen Unte rsuchungen durch die Gutachter ( Urk. 7/82/33 ff.; Urk. 7/83/47 ff.) und wurde in K enntnis der relevanten Vorakten abgegeben ( Urk. 7/82/4 ff. ; Urk. 7/83/5 ff. ) . Es würdigt die vorha ndenen Arztberichte sorgfältig ( Urk. 7/82/48 f.; Urk. 7/83/ 64 f.; Urk. 7/102 ). Es berücksichtigt die vom Beschwerdeführer geklagten Beschwerden und setzt sich mit diesen hinreichend auseinander. Die Darlegung der medizinischen Zusammenhänge ist einleuchtend und das Gutachten ist schlüssig. 5.2 5.2.1</w:t>
      </w:r>
    </w:p>
    <w:p>
      <w:r>
        <w:t>Der Beschwerdeführer machte geltend, es könne nicht auf das psychiatrische Gut achten abgestellt werden, da Prof. Y.___ befangen sei. Prof. Y.___ habe trotz fehlender Notwendigkeit einen Übersetzer beigezogen und es sei infolgedes sen vor der Begutachtung zu einem hitzigen Streit und unsachlichen Äusserungen gegenüber dem Beschwerdeführer gekommen. Dieses Streitgespräch werde im Gutachten unsachlich und mit falschen Annahmen versehen dargestellt. Auch fehle die nach den Leitlinien geforderte Auseinandersetzung des Gutachters mit der emotionalen Wechselwirkung zwischen sich selbst und dem Beschwerdefüh rer, der Motivation des Beschwerdeführers und der Aspekte der Abwehr, Übertra gung und Gegenübertragung. Auch sei Befangenheit anzunehmen, weil Prof. Y.___ bereits anlässlich der Begutachtung die Renteneinstellung in Aussicht gestellt habe. 5.2.2</w:t>
      </w:r>
    </w:p>
    <w:p>
      <w:r>
        <w:t>Nach der Rechtsprechung gelten für Sachverständige grundsätzlich die gleichen Ausstands- und Ablehnungsgründe, wie sie für Richter vorgesehen sind. Danach ist Befangenheit anzunehmen, wenn Umstände vorliegen, die geeignet sind, Miss trauen in die Unparteilichkeit zu erwecken. Bei der Befangenheit handelt es sich allerdings um einen inneren Zustand, der nur schwer bewiesen werden kann. Es braucht daher für die Ablehnung nicht nachgewiesen zu werden, dass die sach verständige Person tatsächlich befangen ist. Es genügt vielmehr, wenn Umstände vorliegen, die den Anschein der Befangenheit und die Gefahr der Voreingenom menheit zu begründen vermögen. Bei der Beurteilung des Anscheins der Befan genheit und der Gewichtung solcher Umstände kann jedoch nicht auf das sub 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(BGE 132 V 93 E. 7.1, 120 V 357 E. 3).</w:t>
      </w:r>
    </w:p>
    <w:p>
      <w:r>
        <w:t>Das Expertenverhalten während der Exploration kann objektiv den Anschein von Befangenheit erwecken. Zu denken ist etwa an Äusserungen, welche die Glaub haftigkeit der Angaben des Exploranden oder der Explorandin zum Gesundheits zustand und zur Selbsteinschätzung der Arbeitsfähigkeit von vornherein mehr oder weniger offen verneinen, abschätzige Bemerkungen persönlicher Natur oder unter Umständen die Art und Weise, wie die Untersuchung durchgeführt wird und in diesem Zusammenhang auch die Dauer der Massnahme. Die Objektivität der Beurteilung steht auch in Frage, wenn die begutachtende Person von weitge hend sachfremden Kriterien auf Aspekte des Gesundheitszustandes schliesst, wel che für die zumutbare Arbeitsfähigkeit von Bedeutung sind. Schliesslich kann die Abfassung einer medizinischen Expertise in beleidigendem Ton oder sonst auf unsachliche Art und Weise objektiv Zweifel an der Unvoreingenommenheit der sachverständigen Person wecken . Für die Frage, ob bestimmte Äusserungen oder das Verhalten des Experten oder der Expertin objektiv den Anschein der Befan genheit zu erwecken vermögen, kann allenfalls auch von Bedeutung sein, ob das Verhältnis zwischen der sachverständigen und der zu explorierenden Person angespannt war, ohne dass Anhaltspunkte für ein negatives unkooperatives Ver halten seitens d er abzuklärenden Person bestand en . Der Umstand, dass ein ins besondere im therapeutischen Kontext wichtiges Vertrauensverhältnis zwischen begutachtendem Arzt und Patient nicht hergestellt werden konnte, lässt jedoch nicht au f Voreingenommenheit schliessen (Urteil des Bundesgerichts 8C_905/2011 vom 6. Juni 2012 E. 4.2 mit weiteren Hinweisen ). 5.2.3</w:t>
      </w:r>
    </w:p>
    <w:p>
      <w:r>
        <w:t>Vorliegend sind keine Anhaltspunkte ersichtlich, welche objektiv betrachtet den Anschein einer Befangenheit respektive Voreingenommenheit von Prof. Y.___ zu erwecken vermögen . Der Umstand, dass der Gutachter einen Übersetzer beizog, was sich als nicht notwendig erwies , vermag für sich alleine keine Befangenheit zu begründen . Entgegen den Ausführungen des Beschwerdeführers stellte Prof. Y.___ auch transparent dar, dass – aufgrund der unbekannten Deutschkennt nisse des Beschwerdeführers - ein Dolmetscher beigezogen worden sei. Der Beschwerdeführer habe die Exploration unter Beisein des Dolmetschers verwei gert, wobei er lautstark und in aggressiver und wenig respektvoller Weise gegen über dem Dolmetscher und gegenüber Prof. Y.___ sein Missfallen geäussert habe. Nachdem sich Prof. Y.___ von den ausreichend guten Deutschkenntnis sen überzeugt gehabt habe, sei der Dolmetscher entlassen worden und der Beschwerdeführer habe sich wieder abgeregt und die Exploration habe in ruhigen Umständen durchgeführt werden können ( Urk. 7/82/33 f.). Die pauschalisierte Aussage des Beschwerdeführers, dass es zu unsachlichen Äusserungen des Gut achters gekommen sei, vermag entsprechend nicht zu überzeugen, werden diese auch seitens des Beschwerdeführers nicht weiter konkretisiert. Sodann ist dem Gutachten weder ein persönlich gefärbter Sprachstil noch eine Unsachlichkeit zu entnehmen. Es enthält vielmehr durchwegs differenzierte und neutral verfasste Aussagen.</w:t>
      </w:r>
    </w:p>
    <w:p>
      <w:r>
        <w:t>Entsprechend kann auf das psychiatrische Teilgutachten von Prof. Y.___ abgestellt werden. Da Prof. Y.___ eine Arbeitsunfähigkeit aus psychiatrischen Gründen nachvollziehbar und schlüssig verneinte, kann auf ein</w:t>
      </w:r>
    </w:p>
    <w:p>
      <w:r>
        <w:t>strukturiertes Beweisverfahren nach BGE 141 V 281 verzichtet werden (vgl. E. 2.3.3). 5.3 5.3.1</w:t>
      </w:r>
    </w:p>
    <w:p>
      <w:r>
        <w:t>Der Beschwerd e führer brachte des Weiteren vor, dass Dr. Z.___ aufgrund ihrer wirtschaftlichen Abhängigkeit befangen sei.</w:t>
      </w:r>
    </w:p>
    <w:p>
      <w:r>
        <w:t>Eine wirtschaftliche Abhängigkeit ist jedoch nach der Rechtsprechung des Bun desgerichts für sich allein kein Ausstandsgrund (BGE 138 V 271 E. 2.2.2). Das Bundesgericht hat diesen Grundsatz auch für mono- und bidisziplinäre Gutachten explizit bestätigt (BGE 139 V 349 E. 5.2.2.1) und hat in weiteren, jüngst ergan genen Urteilen daran festgehalten (Urteile 8C_599/2014 vom 1 8. Dezember 2015 E. 3.2, 8C_467/2014 vom 2 9. Mai 2015 E. 4 und 8C_354/2016 vom 2 5. Oktober 2016 E. 5.2, je mit Hinweisen). Unter diesen Umständen erlaubt die eingereichte Aufst ellung zur Anzahl Gutachtensauf träge von Dr. Z.___ i n den Jahren 2012-2014 ( Urk. 3/3 ) nicht den Schluss auf eine Befangenheit von Dr. Z.___ , auch wenn ihre dominierende Stellung augenfällig ist . Hinweise auf eine persön li che Befangenheit von Dr. Z.___ sind vorliegend nicht ersicht lich und hat der Beschwerdeführer auch nicht geltend gemacht. 5.3.2</w:t>
      </w:r>
    </w:p>
    <w:p>
      <w:r>
        <w:t>Sodann führte der Beschwerdeführer aus, dass das Gutachten von Dr. Z.___ in inhaltlicher Sicht ungenügend sei, da sie – nach Einreichung von Unterlagen von Dr. F.___</w:t>
      </w:r>
    </w:p>
    <w:p>
      <w:r>
        <w:t>und Prof. J.___</w:t>
      </w:r>
    </w:p>
    <w:p>
      <w:r>
        <w:t>im Einwandverfahren</w:t>
      </w:r>
    </w:p>
    <w:p>
      <w:r>
        <w:t>(vgl. Urk. 7/99; E. 4.3) – ihre gutachterliche Beurteilung angepasst habe.</w:t>
      </w:r>
    </w:p>
    <w:p>
      <w:r>
        <w:t>Dr. K.___ führte aus, dass rein nach den ASAS-Kriterien die diskreten und wenig hyperintensen</w:t>
      </w:r>
    </w:p>
    <w:p>
      <w:r>
        <w:t>subchondralen</w:t>
      </w:r>
    </w:p>
    <w:p>
      <w:r>
        <w:t>Ödemzonen als Spondylarthropathie inter pretiert werden müssten. N ach den Richtlinien der ESSR sei diese Aussage auf grund der Grösse und Lage der Läsionen sowie des Fehlens weiterer Verän derung der ISG zu relativieren. D ie einzige mögliche entzündliche Veränderung der Wir belsäule sei im Segment L2/L3 festzustellen, wo gemäss der Interpretationsvor gabe der ESSR eine degenerierte Bandscheibe vorliege, was gegen eine Spon dylarthropathie</w:t>
      </w:r>
    </w:p>
    <w:p>
      <w:r>
        <w:t>spreche . Insgesamt gebe die Bildgebung damit gewisse Anhalts punkte für eine Spondylarthropathie , welche aber sicher zusammen mit Klinik und Labor als Gesamtbild interpretiert werden müssten ( Urk. 7/103/4). Dr. Z.___ führte infolgedessen in ihrer Stellungnahme vom 2 5. Oktober 2016 über zeugend und transparent aus, dass die Bildgebung gewisse Anhaltspunkte für eine Spondylarthritis gebe, die Diagnose jedoch nur zusammen mit den klinischen Befunden und den Labordaten gestellt werden sollte, welche gegen die Diagnose einer Spondylarthritis sprächen . Da die aktuellen bildgebenden Befunde eine Spondylarthritis allerdings nicht mit letzter Sicherheit ausschliessen würden, stelle sie die zusätzliche Diagnose einer seronegativen Spondylarthritis (vgl. Urk. 7/103; E. 4.3).</w:t>
      </w:r>
    </w:p>
    <w:p>
      <w:r>
        <w:t>Diese Einschätzung von Dr. Z.___ und Dr. K.___ steht nicht in Widerspruch zur Stellungnahme von Dr. F.___ vom 2. Juli 2016 und der von ihm eingehol ten Stellungnahme von Prof. J.___ vom 2 7. Juni 2016 ( Urk. 7/99): Prof. J.___ hielt fest, dass die Veränderungen im Bereich der Lendenwirbelsäule und der ISG eher entzündlich als mechanisch bedingt seien und Dr. F.___ kon statierte sodann, dass die Bildgebung nicht typisch sei für eine Spondylitis anky losans , sondern eher eine andere Erkrankung aus dem Formenkreis der Spon dylarthritiden in Frage komme.</w:t>
      </w:r>
    </w:p>
    <w:p>
      <w:r>
        <w:t>Dies zeigt klar, dass die bildgebenden Befunde unterschiedlich interpretiert wer den können. Dass Dr. Z.___ in ihrer Stellungnahme vom 2 5. Oktober 2016 nun eine weitere Diagnose und die damit einhergehenden Einschränkungen auf die Arbeitsfähigkeit berücksichtigte, ist damit nicht widersprüchlich zu ihrer ursprünglichen Einschätzung, sondern unter Berücksichtigung der klinischen Befunde und Labordaten, welche gegen die Diagnose einer Spondylarthritis spre chen, als zugunsten des Beschwerdeführer s</w:t>
      </w:r>
    </w:p>
    <w:p>
      <w:r>
        <w:t>äusserst sorgfältig zu werten.</w:t>
      </w:r>
    </w:p>
    <w:p>
      <w:r>
        <w:t>Der im Beschwerdeverfahren eingereichte Bericht von Dr. F.___ vom 1 3. Januar 2017 ( Urk. 3/4) bringt keine neuen Erkenntnisse, welche eine ander weitige Beurteilung zulassen würden. 5.4</w:t>
      </w:r>
    </w:p>
    <w:p>
      <w:r>
        <w:t>Der Beschwerdeführer brachte des Weiteren vor, dass mangels urolo gisch/onkologischer Beurteilung der Untersuchungsgrundsatz verletzt worden sei, da der Beschwerdeführer sich sowohl einer Leisten- und Nabelbruchoperation als auch einer urologischen Tumoroperation mit nachfolgender Reha habe unter ziehen müssen ( Urk. 1 S. 14).</w:t>
      </w:r>
    </w:p>
    <w:p>
      <w:r>
        <w:t>Die entsprechenden Arztberichte wurden von Dr. Z.___ gewürdigt und sie führte das Urothelkarzinom der Harnblase, das Prostatasyndrom Stadium II sowie den Status nach laparoskopischer total extraperitonealer Inguinalhernienopera tion beidseits sowie Umbilikalhernienverschluss am 8. September 2015 als Diag nosen ohne Auswirkungen auf die Arbeitsfähigkeit auf (vgl. E. 4.2.3; Urk. 7/83/68). Die behandelnden Ärzte hielten – wie auch von Dr. Z.___ fest gestellt ( Urk. 7/102/2) – keine daraus resultierenden Einschränkungen fest (vgl. Urk. 7/ 83/33 ff.; Urk. 7/96). So konstatierte</w:t>
      </w:r>
    </w:p>
    <w:p>
      <w:r>
        <w:t>Dr. med. L.___ , Oberarzt der Klinik für Urologie des I.___ , in seinem Verlaufsbe richt vom 2 4. März 2016 , dass der Beschwerdeführer sich zur regulären postoperativen zystoskopischen Kontrolle vorstelle und subjektiv vollständig beschwerdefrei sei ( Urk. 7/96/10).</w:t>
      </w:r>
    </w:p>
    <w:p>
      <w:r>
        <w:t>Von weiteren Abklärungen, wie vom Beschwerdeführer gefordert, sind entspre chend keine zusätzlichen Erkenntnisse zu erwarten, weshalb darauf in antizipier ter Beweiswürdigung (vgl. BGE 122 V 157 E. 1d mit Hinweisen) verzichtet wird. 5.5</w:t>
      </w:r>
    </w:p>
    <w:p>
      <w:r>
        <w:t>Auf das bidisziplinäre Gutachten von Dr. Z.___ und Prof. Y.___</w:t>
      </w:r>
    </w:p>
    <w:p>
      <w:r>
        <w:t>ist damit abzustellen.</w:t>
      </w:r>
    </w:p>
    <w:p>
      <w:r>
        <w:t>Entsprechend ist festzuhalten, dass – entgegen den Ausführungen des Beschwer deführers (vgl. Urk. 1 S. 12 f.) – ein Revisionsgrund klarerweise erstellt ist: Bei der ursprünglichen Rentenzusprache wurden sowohl psychiatrische als auch somatische Einschränkungen attestiert (vgl. Urk. 7/46). Prof. Y.___ stellte überzeugend dar, dass die Depression gegenwärtig remittiert ist und aus psychi atrischer Sicht keine qualitativen oder quantitativen Einschränkungen der Arbeitsfähigkeit bestehen. Eine wesentliche Änderung des Gesundheitszustandes ist damit gegeben und der Rentenanspruch umfassend zu prüfen (vgl. E. 2.1) .</w:t>
      </w:r>
    </w:p>
    <w:p>
      <w:r>
        <w:rPr>
          <w:b/>
        </w:rPr>
        <w:t>E. 6</w:t>
      </w:r>
    </w:p>
    <w:p>
      <w:r>
        <w:t>unter Beilage ihrer Akten, Urk. 7/1-113), was dem Beschwerdeführer am 9. Mai 2017 zur Kenntnis gebracht wurde ( Urk. 8). 3.</w:t>
      </w:r>
    </w:p>
    <w:p>
      <w:r>
        <w:t>Auf die Vorbringen der Parteien und die eingereichten Unterlagen wird, soweit erforderlich, im Rahmen der nachfolgenden Erwägungen eingegangen. Das Gericht zieht in Erwägung: 1.</w:t>
      </w:r>
    </w:p>
    <w:p>
      <w:r>
        <w:rPr>
          <w:b/>
        </w:rPr>
        <w:t>E. 6.1</w:t>
      </w:r>
    </w:p>
    <w:p>
      <w:r>
        <w:t>Zu prüfen bleiben die erwerblichen Auswirkungen der in qualitativer Hinsicht eingeschränkten Arbeitsfähigkeit. Gestützt auf die bidisziplinäre Beurteilung von Prof. Y.___ und Dr. Z.___ ist dem Beschwerdeführer eine Tätigkeit, welche nicht in Kälte, Nässe oder grossen Temperaturschwankungen ausgeführt werden muss, ohne längeres Verharren in vornüber geneigter Haltung (stehend oder sit zend), ohne unerwartete, asymmetrische Lasteneinwirkung und ohne Hantieren von Lasten über 12.5 kg zuzumuten. Eine wechselbelastende Tätigkeit sei von Vorteil.</w:t>
      </w:r>
    </w:p>
    <w:p>
      <w:r>
        <w:rPr>
          <w:b/>
        </w:rPr>
        <w:t>E. 6.2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 eiden hypothetischen Erwerbsein 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6.3.1</w:t>
      </w:r>
    </w:p>
    <w:p>
      <w:r>
        <w:t>Die Beschwerdegegnerin zog als Valideneinkommen das i n der rentenzusprechen den Verfügung vom 1 7. Juni 2014 berücksichtigte Einkommen als Buschauffeur für das Jahr 2012 in Höhe von Fr. 64'870.— heran (vgl. Urk. 7/46; Urk. 7/ 32) und r echnete dieses auf das Jahr 2017 auf, was ein Valideneinkom men von Fr. 66'441.08 ergab (vgl. Urk. 7/111) . Dieses Vorgehen wurde vom Beschwerde führer weder be anstandet , noch gibt es aufgrund der Akten zu Beanstandungen Anlass.</w:t>
      </w:r>
    </w:p>
    <w:p>
      <w:r>
        <w:rPr>
          <w:b/>
        </w:rPr>
        <w:t>E. 6.3.2</w:t>
      </w:r>
    </w:p>
    <w:p>
      <w:r>
        <w:t>Das Invalideneinkommen ist anhand der Schweizerischen Lohnstrukturerhebung 2014 des Bundesamtes für Statistik zu bemessen. Der monatliche Bruttolohn für einen Mann in einer Hilfstätigkeit betrug für das Jahr 2014 Fr. 5'312.-- (BFS, LSE 201 4 , TA1 Monatlicher Bruttolohn [Zentralwert] nach Wirtschaftszweigen, Kom petenzniveau und Geschlecht, Privater Sektor, Total, Männer , Einfache Tätigkei ten körperlicher oder handwerklicher Art). Die Beschwerdegegnerin bereinigte dieses um die betriebsübliche Wochenarbeitszeit sowie die Nominallohnentwick lung, woraus ein Invalideneinkommen für das Jahr 2017 in Höhe von Fr. 67'052.99 resultierte.</w:t>
      </w:r>
    </w:p>
    <w:p>
      <w:r>
        <w:t>Der Beschwerdeführer brachte vor, dass bei der vorliegenden Ausgangslage jedenfalls der maximale Leidensabzug zu gewähren sei. Mit Bezug auf den behinderungs- beziehungsweise leidensbedingten Abzug ist zu beachten, dass das medizinische Anforderungs- und Belastungsprofil eine zum zeitlich zumutbaren Arbeitspensum tretende qualitative oder quantitative Einschränkung der Arbeits fähigkeit darstellt, wodurch in erster Linie das Spektrum der erwerblichen Tätig keiten (weiter) eingegrenzt wird, welche unter Berücksichtigung der Fähigkeiten, Ausbildung und Berufserfahrung der versicherten Person realistischerweise noch in Frage kommen. Davon zu unterscheiden ist die Frage, ob mit Bezug auf eine konkret in Betracht fallende Tätigkeit bei ausgeglichener Arbeitsmarktlage ver glichen mit einem gesunden Mitbewerber nur bei Inkaufnahme einer Lohnein busse reale Chancen für eine Anstellung bestehen (Urteil des Bundesgerichts 9C_796/2013 vom 2 8. Januar 2014 E. 3.1.1 mit Hinweisen). Ist von einem genü gend breiten Spektrum an zumutbaren Verweisungstätigkeiten auszugehen, kön nen unter dem Titel leidensbedingter Abzug grundsätzlich nur Umstände berück sichtigt werden, die auch auf einem ausgeglichenen Arbeitsmarkt ( Art. 16 ATSG) als ausserordentlich zu bezeichnen sind (Urteil des Bundesgerichts 9C_366/2015 vom 2 2. September 2015 E. 4.3.1 mit Hinweisen; vgl. Urteil des Bundesgerichts 9C_826/2015 vom 1 3. April 2016 E. 3.2.1).</w:t>
      </w:r>
    </w:p>
    <w:p>
      <w:r>
        <w:t>Die gesundheitlich bedingte Unmöglichkeit, weiterhin körperlich schwere Arbeit zu verrichten, führt nicht automatisch zu einer Verminderung des hypothetischen Invalidenlohns. Vielmehr ist der Umstand allein, dass nur mehr leichte bis mit telschwere Arbeiten zumutbar sind, auch bei eingeschränkter Leistungsfähigkeit kein Grund für einen zusätzlichen leidensbedingten Abzug, weil der Tabellenlohn im Kompetenzniveau 1 (bis LSE 2010 Anforderungsniveau 4) bereits eine Vielzahl von leichten und mittelschweren Tätigkeiten umfasst (Urteil des Bundesgerichts 8C_805/2016 vom 2 2. März 2017 E. 3.4.2 unter Hinweis auf 9C_455/2013 vom 4. Oktober 2013 E. 4.4 und 9C_386/2012 vom 1 8. September 2012 E. 5.2).</w:t>
      </w:r>
    </w:p>
    <w:p>
      <w:r>
        <w:t>Damit ist vorliegend ein Leidensabzug aufgrund des nur leicht eingeschränkten Belastungsprofils (vgl. E. 6.1) nicht angebracht.</w:t>
      </w:r>
    </w:p>
    <w:p>
      <w:r>
        <w:rPr>
          <w:b/>
        </w:rPr>
        <w:t>E. 6.4</w:t>
      </w:r>
    </w:p>
    <w:p>
      <w:r>
        <w:t>Stellt man entsprechend das Valideneinkommen in Höhe von Fr. 66'441.08 dem Invalideneinkommen in Höhe von Fr. 67'052. 88 gegenüber, so ist offensichtlich, dass der Invaliditätsgrad 0 % beträgt. Die revisionsweise Rentenaufhebung ist damit rechtens und die Beschwerde ist vollumfänglich abzuweisen.</w:t>
      </w:r>
    </w:p>
    <w:p>
      <w:r>
        <w:t>Der Vollständigkeit halber ist festzuhalten, dass auch unter Berücksichtigung eines maximalen Leidensabzuges von 25 % ein rentenausschliessender Invalidi tätsgrad in Höhe von rund 24 % resultieren würde ( Fr. 67'052. 88 x 0.75 = Fr. 50'289. 66 ; Fr. 66'441.08 – Fr. 50'289. 66 = Fr. 16'151. 42 ; Fr. 16'151. 42 :</w:t>
      </w:r>
    </w:p>
    <w:p>
      <w:r>
        <w:t>Fr. 66'441.08 = 24.3 % ).</w:t>
      </w:r>
    </w:p>
    <w:p>
      <w:r>
        <w:rPr>
          <w:b/>
        </w:rPr>
        <w:t>E. 7</w:t>
      </w:r>
    </w:p>
    <w:p>
      <w:r>
        <w:t>Gestützt auf Art. 69 Abs. 1 bis IVG ist das Besc hwerdeverfahren vor dem kantona len Versicherungsgericht bei Streitigkeiten um die Bewilligung oder die Verwei gerung von IV-Leistungen kostenpflichtig. Die Kosten sind nach dem Verfahrens aufwand und unabhängig vom Streitwert unter Berücksichtigung des gesetzli chen Rahmens ( Fr. 200.-- bis Fr. 1'000.--) auf Fr.</w:t>
      </w:r>
    </w:p>
    <w:p>
      <w:r>
        <w:rPr>
          <w:b/>
        </w:rPr>
        <w:t>E. 8</w:t>
      </w:r>
    </w:p>
    <w:p>
      <w:r>
        <w:t>00.-- festzusetzen und dem unterliegenden Beschwerdeführer aufzuerlegen. Das Gericht erkennt: 1.</w:t>
      </w:r>
    </w:p>
    <w:p>
      <w:r>
        <w:t>Die Beschwerde</w:t>
      </w:r>
    </w:p>
    <w:p>
      <w:r>
        <w:t>wird abgewiesen. 2.</w:t>
      </w:r>
    </w:p>
    <w:p>
      <w:r>
        <w:t>Die Gerichtskosten von Fr. 800 .-- werden dem Beschwerdeführer</w:t>
      </w:r>
    </w:p>
    <w:p>
      <w:r>
        <w:t>auferlegt.</w:t>
      </w:r>
    </w:p>
    <w:p>
      <w:r>
        <w:t>Rechnung und Einzahlungsschein werden dem</w:t>
      </w:r>
    </w:p>
    <w:p>
      <w:r>
        <w:t>Kostenpflichtigen nach Eintritt der Rechtskraft zugestellt. 3.</w:t>
      </w:r>
    </w:p>
    <w:p>
      <w:r>
        <w:t>Zustellung gegen Empfangsschein an: - Rechtsanwältin Stephanie Schwarz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