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IV.2017.00299 vom 22. Mai 2018</w:t>
      </w:r>
    </w:p>
    <w:p>
      <w:r>
        <w:t>ZH Sozialversicherungsgericht, 2018-05-22, DE</w:t>
      </w:r>
    </w:p>
    <w:p>
      <w:r>
        <w:rPr>
          <w:b/>
        </w:rPr>
        <w:t xml:space="preserve">Quelle: </w:t>
      </w:r>
      <w:r>
        <w:t>https://mcp.opencaselaw.ch/entscheid/zh_sozialversicherungsgericht_IV.2017.00299</w:t>
      </w:r>
    </w:p>
    <w:p>
      <w:r>
        <w:t>FR: ZH_SOZIALVERSICHERUNGSGERICHT IV.2017.00299 du 22 mai 2018</w:t>
      </w:r>
    </w:p>
    <w:p>
      <w:r>
        <w:t>IT: ZH_SOZIALVERSICHERUNGSGERICHT IV.2017.00299 del 22 maggio 2018</w:t>
      </w:r>
    </w:p>
    <w:p>
      <w:pPr>
        <w:pStyle w:val="Heading2"/>
      </w:pPr>
      <w:r>
        <w:t>Erwägungen</w:t>
      </w:r>
    </w:p>
    <w:p>
      <w:r>
        <w:rPr>
          <w:b/>
        </w:rPr>
        <w:t>E. 1</w:t>
      </w:r>
    </w:p>
    <w:p>
      <w:r>
        <w:t>X.___, geboren 1977, arbeitete seit Mai 2014 als Reinigungs ange stellte (Urk. 6/26 Ziff. 2.1 und 2.7), als am 13. November 2014 die Meldung zur Früh erfassung erfolgte (Urk. 6/5). Am 5. Januar 2015 meldete sie sich in der Folge unter Hinweis auf einen Morbus Bechterew bei der Invalidenversicherung zum Leistungsbezug an (Urk. 6/16 Ziff. 6.2). Die Sozialversicherungsanstalt des Kantons Zürich, IV-Stelle, tätigte erwerbliche (Urk. 6/1, Urk. 6/20, Urk. 6/26) und medizinische Abklärungen (Urk. 6/10, Urk. 6/24, Urk. 6/29, Urk. 6/32), zog Akten des Krankenversicherers bei (Urk. 6/38) und teilte der Versicherten am 13. August 2015 mit, aufgrund des Gesundheitszustandes seien derzeit keine beruflichen Massnahmen möglich (Urk. 6/39). Nachdem die IV-Stelle weitere medi zinische Abklärungen getätigt (Urk. 6/44) und eine rheumatologisch-psychiatrische Begutachtung der Versicherten veranlasst hatte (Urk. 6/55), wies die IV-Stelle die Versicherte mit Schreiben vom 7. September 2016 auf ihre Mit wirkungspflicht hin (Urk. 6/58). Nach durchgeführtem Vorbescheidverfahren (Urk. 6/59-60, Urk. 6/68) verneinte die IV-Stelle mit Verfügung vom 10. Februar 2017 einen Rentenanspruch der Versicherten (Urk. 6/70 = Urk. 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 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 nischen Zusammenhänge und in der Beurteilung der medizinischen Situation einleuch tet und ob die Schlussfolgerungen in der Expertise begründet sind (BGE 134 V 231 E. 5.1, 125 V 351 E. 3a, 122 V 157 E. 1c). 2.</w:t>
      </w:r>
    </w:p>
    <w:p>
      <w:r>
        <w:rPr>
          <w:b/>
        </w:rPr>
        <w:t>E. 2</w:t>
      </w:r>
    </w:p>
    <w:p>
      <w:r>
        <w:t>Die Versicherte erhob am 7. März 2017 Beschwerde gegen die Verfügung vom 10. Februar 2017 (Urk. 2) und beantragte, diese sei aufzuheben und es sei ihr eine IV-Rente zuzusprechen, eventuell sei die Beschwerdegegnerin zu ver pflichten, unverzüglich die gesetzlich vorgeschriebenen notwendigen medizi nischen Abklärungen über den Gesundheitszustand beziehungsweise über die Arbeits- und Erwerbsfähigkeit vorzunehmen oder zu veranlassen (Urk. 1 S. 2). Mit Beschwerdeantwort vom 27. April 2017 schloss die IV-Stelle auf Abweisung der Beschwerde (Urk. 5), was der Beschwerdeführerin am 29. Mai 2017 mit geteilt wurde (Urk. 7). Die Swiss Life AG, welche mit Gerichtsverfügung vom 13. April 2018 zum Prozess beigeladen wurde (Urk. 8), verzichtete mit Schreiben vom 23. April 2018 auf eine Stellungnahme (Urk. 10), wovon den anderen Ver fahrensbeteiligten Kenntnis gegeben wurde (Urk. 11). Das Gericht zieht in Erwägung: 1.</w:t>
      </w:r>
    </w:p>
    <w:p>
      <w:r>
        <w:rPr>
          <w:b/>
        </w:rPr>
        <w:t>E. 2.1</w:t>
      </w:r>
    </w:p>
    <w:p>
      <w:r>
        <w:t>Die Beschwerdegegnerin erwog in der angefochtenen Verfügung vom 10. Februar 2017 (Urk. 2), nach Prüfung der vorliegenden Akten sei von einer vollständigen Arbeitsfähigkeit in einer körperlich angepassten Tätigkeit auszu gehen. Die bisherige Tätigkeit als Reinigungsangestellte sei seit Dezember 2014 nicht mehr zumutbar (S. 1). Es sei davon auszugehen, dass die therapeuti schen Massnahmen im psychiatrischen wie auch rheumatologischen Bereich noch nicht ausgeschöpft seien und sich der Gesundheitszustand der Beschwer de führerin deshalb noch verbessern könne. Bei der Diagnose einer mittel gradigen depressiven Episode handle es sich zudem noch um keine invalidisierende Erkrankung und sei daher bei der Invalidenversicherung nicht versichert. Die psychiatrischen Beschwerden würden somit von der Invaliditäts bemessung aus geklammert. Ein leidensbedingter Abzug sei nicht angezeigt, da die Beschwer deführerin unter Berücksichtigung des Belastungs profils auf einem ausgegliche nen Arbeitsmarkt eine Anstellung ohne Lohnein busse finden könne (S. 2).</w:t>
      </w:r>
    </w:p>
    <w:p>
      <w:r>
        <w:rPr>
          <w:b/>
        </w:rPr>
        <w:t>E. 2.2</w:t>
      </w:r>
    </w:p>
    <w:p>
      <w:r>
        <w:t>Demgegenüber machte die Beschwerdeführerin geltend, gemäss dem Y.___-Gutachten bestehe für eine körperlich angepasste, leichte Tätigkeit aus gesamt medizinischer Sicht eine Arbeitsfähigkeit von zirka 50 %, entsprechend vier bis fünf Stunden täglich. In seiner Stellungnahme vom 21. Juni 2016 habe der RAD-Arzt Dr. med. Z.___ ausgeführt, die Arbeitsunfähigkeit in einer angepassten Tätigkeit habe vom 1. Dezember 2014 bis 15. Juni 2016 100 % betragen. Seit 16. Juni 2016 betrage die Arbeitsunfähigkeit in einer angepassten Tätigkeit bis auf weiteres 50 %. Es sei eine wesentliche Verbesse rung des Gesundheitszustandes zu erwarten, da noch nicht alle therapeutischen Massnahmen (psychiatrisch) ausgeschöpft seien und auch die depressive Medi kation insuffizient sei (Urk. 1 S. 3 Ziff. 2). Das Y.___-Gutachten erfülle die pra xisgemässen Kriterien nicht, weshalb darauf nicht abgestellt werden könne (S. 4 Ziff. 5). Die von Dr. Z.___ aufgeführte Behauptung, wonach eine wesentli che Veränderung des Gesundheitszustandes zu erwarten sei, widerspreche nicht nur den Berichten von Dr. A.___, Dr. B.___ und Dr. C.___, sondern falle auch wesentlich positiver aus als die Feststellungen im Y.___-Gutachten. Dr. Z.___ sei zudem Facharzt für Chirurgie und entsprechend nicht quali fiziert, die psychiatrischen Beschwerden angemessen zu beurteilen. Da sie gleichzeitig mit dem Erlass des Vorbescheides auf die Schadenminderungs pflicht hingewiesen worden sei, könne die behauptete und hiermit bestrittene insuffiziente Therapie frühestens ab Zustellung des besagten Schreibens berück sichtigt werden (S. 4 Ziff. 7). Der rheumatologische Gutachter halte fest, dass die Beschwerdeführerin in einer leichten Verweistätigkeit unter Vermeidung von schwereren Belastungen der Wirbelsäule in Phasen niedriger Entzündungsakti vität aus rheumatologischer Sicht voll arbeitsfähig sei. Daraus sei zu schliessen, dass in Phasen von erhöhter Entzündungsaktivität bereits aus rheumatologi scher Sicht zumindest teilweise eine Arbeitsunfähigkeit bestehe (S. 5 Ziff. 8). Die Ausführungen der Beschwerde gegnerin, wonach sich aus den Aussagen der Beschwerdeführerin diverse psychosoziale Belastungsfaktoren entnehmen lassen würden, welche im Gutachten sowie vom RAD-Arzt Dr. Z.___ als Aus schlussgründe nicht ausgeklammert worden seien, seien nicht nachvollziehbar. Die Arbeitsun fähig keit sei keinesfalls auf psychosoziale Belastungsfaktoren zurückzuführen, sondern gründe in den massiven Schmerzen, welche die Beschwerdeführerin aufgrund ihrer physischen Beschwerden verspüre. Auch die Behauptung, dass die bisherige psychiatrische Behandlung insuffizient gewesen sei, könne klar wider legt werden. Entsprechend rechtfertige es sich unter keinen Umständen, von einer vollen Arbeitsfähigkeit in einer angepassten Tätigkeit auszugehen. Seit dem 8. September 2014 sei sie bis auf weiteres in sämtlichen Tätigkeiten zu 100 % arbeitsunfähig, weshalb ihr ab September 2015 keine gan ze Rente aus zurichten sei (S. 5 f. Ziff. 10).</w:t>
      </w:r>
    </w:p>
    <w:p>
      <w:r>
        <w:rPr>
          <w:b/>
        </w:rPr>
        <w:t>E. 2.3</w:t>
      </w:r>
    </w:p>
    <w:p>
      <w:r>
        <w:t>Strittig und zu prüfen ist demnach die Arbeits- und Leistungsfähigkeit der Beschwerdeführerin und damit der Invaliditätsgrad. 3. 3.1</w:t>
      </w:r>
    </w:p>
    <w:p>
      <w:r>
        <w:t>Die behandelnde Rheumatologin Dr. med. D.___, Fachärztin für Rheu matologie und Innere Medizin, diagnostizierte in ihrem Bericht vom 24. Juli 2014 (Urk. 6/10/1-2) insbesondere einen Morbus Bechterew sowie eine chroni sche Blepharitis beidseits (S. 1). Die Beschwerdeführerin leide seit dem Jahre 2002 an Rückenschmerzen mit Schmerzausstrahlung ins Bein. Die Schmerzen hätten im Verlauf deutlich zugenommen. Es bestehe eine Indikation für eine Basistherapie mit einem TNF-Hemmer (S. 2). 3.2</w:t>
      </w:r>
    </w:p>
    <w:p>
      <w:r>
        <w:t>Die Hausärztin Dr. med. C.___, Fachärztin für Allgemeine Innere Medizin, führte am 10. November 2014 aus, die Beschwerdeführerin leide an ausgeprägten Schmerzen paravertebral und sternal sowie an einer Schlafstö rung. Dies führe zu Beeinträchtigungen im Alltag (Urk. 6/38/11 Ziff. 1). Als Diagnose nannte Dr. C.___ einen Morbus Bechterew (Ziff. 3). Aufgrund schwerer Nebenwirkungen habe die Beschwerdeführerin die Basistherapie mit TNF-Hemmer nicht gewünscht (Ziff. 6). Seit dem 8. September 2014 bestehe in allen Bereichen eine vollständige Arbeitsunfähigkeit (Ziff. 7). Die Prognose sei schlecht (Ziff. 8). 3.3</w:t>
      </w:r>
    </w:p>
    <w:p>
      <w:r>
        <w:t>Dr. med. E.___, Facharzt für Augenheilkunde und Augenchirurgie, diagnostizierte in seinem Bericht vom 5. Februar 2015 eine chronische Blepha ritis beidseits sowie ein kleines Lidrandpapillom an der temporalen Unterlid kante. Aus augenärztlicher Sicht bestehe keine Arbeitsunfähigkeit (Urk. 6/24/6). 3.4</w:t>
      </w:r>
    </w:p>
    <w:p>
      <w:r>
        <w:t>Die Ärzte des F.___ nannten in ihrem Bericht vom 23. März 2015 (Urk. 6/29/6-9), folgende Diagnosen mit Aus wirkung auf die Arbeitsfähigkeit (S. 1 f. Ziff. 1.1, vgl. korrigierte Diagnosen im Schreiben vom 8. Oktober 2015, Urk. 6/44): - mittelgradige depressive Episode (ICD-10 F32.1) - Morbus Bechterew (ED 2013)</w:t>
      </w:r>
    </w:p>
    <w:p>
      <w:r>
        <w:t>Die Beschwerdeführerin könne sich auch nach bisheriger ambulanter psycho therapeutischer und medizinischer Behandlung nur langsam wieder in das All tagsleben eingliedern. Sie leide nach wie vor an Aktivitätsein schränkungen, oft nach nur kleinen Anstrengungen, an starker Depression, Interessenverlust und Freudlosigkeit. Die gedrückte Stimmung ändere sich von Tag zu Tag wenig und es falle der Patientin schwer, auf die jeweiligen Lebensumstände zu reagieren. Sie vermeide im Alltag Aktivitäten und habe sich völlig zurück gezogen. Sie leide an andauernden und quälenden Schmerzen. Nach wie vor leide die Beschwerdeführerin an starken Konzentrationsstörungen, verminder tem Selbst wertgefühl und Selbstvertrauen sowie Schlafstörungen. Längeres Sitzen und Stehen würden Unruhe und Nervosität auslösen (S. 1). Sie könne sich nicht lange unter Menschen aufhalten und habe keine Ausdauer (S. 3 Ziff. 1.7). Auf grund des Leistungsprofils und der Diagnose sei die Beschwerde führerin in einem labilen Zustand und auf längere Sicht zu 100 % arbeitsunfähig für sämt liche Tätigkeiten in der freien Marktwirtschaft. Im Haus halt bestehe eine Arbeitsfähigkeit von 70 % (S. 1). Aufgrund der fortge schrittenen Chronifi zierung und dem ungenügenden Erfolg der bisherigen Therapien sei die Progno se als negativ zu beurteilen (S. 3 oben). Zwei- bis dreimal monatlich besuche die Beschwerdeführerin eine Einzeltherapie, einmal monatlich erhalte sie psychiatri sche Betreuung und medikamentöse Therapie (S. 3 Ziff. 1.5). In der bisherigen Tätigkeit als Reinigungsangestellte sei die Beschwer deführerin seit September 2014 vollständig arbeitsunfähig (S. 3 Ziff. 1.6). 3.5</w:t>
      </w:r>
    </w:p>
    <w:p>
      <w:r>
        <w:t>Am 14. April 2015 nannte Dr. C.___ folgende Diagnosen (Urk. 6/32 Ziff. 1.1): - Spondylarthritis Typ Bechterew mit panvertebralen Schmerzen entzün dungsbedingt - depressive Störung mittleren Grades (ICD-10 F32.1)</w:t>
      </w:r>
    </w:p>
    <w:p>
      <w:r>
        <w:t>Seit dem Jahre 2003 leide die Beschwerdeführerin unter panvertebralen Schmer zen, welche in den letzten Jahren so stark zugenommen hätten, dass sie kaum mehr schlafen könne und Depressionen entwickelt habe. Sie leide unter Schlafstörungen und Minderwertigkeitskomplexen, weil sie kaum mehr etwas machen könne zu Hause. Die Stimmung sei gedrückt, sie sei apathisch und grü belnd (Ziff. 1.4). Seit dem 8. September 2014 bestehe eine vollständige Arbeits unfähigkeit (Ziff. 1.6). Die bisherige Tätigkeit sei aus medizinischer Sicht nicht mehr zumutbar (Ziff. 1.7), eine berufliche Umstellung sei aus medizinischer Sicht nicht zu prüfen (Ziff. 1.12). 3.6</w:t>
      </w:r>
    </w:p>
    <w:p>
      <w:r>
        <w:t>Am 24. sowie 29. März 2016 wurde die Beschwerdeführerin im Auftrag der Beschwerdegegnerin rheumatologisch und psychiatrisch begutachtet. Die Ärzte des Y.___ stützten sich bei ihrem Gutachten vom 16. Juni 2016 auf die vorhandenen Akten, die Anamnese sowie eigene Untersuchungen (Urk. 6/55/2 Ziff. 2) und nannten insgesamt fol gende Diagnosen mit Auswirkung auf die Arbeitsfähigkeit (Urk. 6/55/3 Ziff. 3): - axiale Spondylarthritis - HLA-B27 positiv - Status nach Uveitis 1/2014 - aktenanamnestisch initial gutes Ansprechen auf NSAR - mittelgradige depressive Episode ohne somatisches Syndrom (ICD-10: F32.10)</w:t>
      </w:r>
    </w:p>
    <w:p>
      <w:r>
        <w:t>Gemäss rheumatologischer Einschätzung könne in Übereinstimmung mit der Aktenlage die Diagnose einer HLA-B27-positiven axialen Spondylarthritis gestellt werden. Zum aktuellen Gutachtenszeitpunkt könne die Krankheitsakti vität bei kaum eingeschränkter Beweglichkeit, unauffälligem Mennell-Test, fehlenden Hinweisen auf eine akute Arthritis und laborchemisch fehlendem Hinweis auf eine humorale entzündliche Aktivität als gering eingeschätzt wer den. Auch in dem anlässlich der aktuellen Untersuchung veranlassten MRI der gesamten Wirbelsäule hätten sich kaum Hinweise auf eine Krankheitsaktivität der Spondylarthritis gezeigt, lediglich im Bereich der ISG-Gelenke seien gering gradige Zeichen einer möglichen leichten Krankheits aktivität nachweisbar gewesen. Dennoch könne zusammenfassend aus rheuma tologischer Sicht auf grund der zweifelsohne nachgewiesenen Spondyl arthritis eine verminderte Belastbarkeit der Wirbelsäule postuliert werden, so dass die Explorandin für körperlich schwere Arbeiten und auch für mehr als punktuell mittelschwere Arbeiten nicht mehr qualifiziert sei (Urk. 6/55/3). In einer leichten Verweistätig keit unter Vermeidung von schwereren Belastungen der Wirbelsäule sei die Beschwerdeführerin in Phasen niedriger Entzündungsaktivität aus rheuma to logischer Sicht vollständig arbeitsfähig. Es sei jedoch darauf zu achten, dass keine schwereren Lasten gehoben werden müssten und dass rücken belastende Zwangshaltungen vermieden werden könnten. Eine wechsel belastende Tätigkeit sei zu bevorzugen (Urk. 6/55/47 unten). Bei der psychiatrischen Untersuchung sei in Übereinstimmung mit der Einschätzung des vorbehandelnden ambulanten Psychiaters die Diagnose einer mittelgradigen depressiven Episode gestellt wor den. Die funktionellen Einschränkungen aufgrund der depressiven Symptomatik würden sie heute etwas geringer einschätzen als der vorbehandelnde Psychiater. Einschränkungen würden vor allem im Bereich Flexibilität und Umstellungs fähigkeit, Anwendung fachlicher Kompetenzen, Durchhaltefähigkeit, Selbstbe hauptungsfähigkeit, Fähigkeit zu familiären und intimen Beziehungen und Spontanaktivitäten bestehen. Diese führten zu einer Einschränkung der Arbeits fähigkeit als Reinigungsmit arbeiterin, aber auch in angepassten Tätigkeiten. Die bisher eingeleitete The rapie könne als unzureichend eingeschätzt werden (Urk. 6/55/3).</w:t>
      </w:r>
    </w:p>
    <w:p>
      <w:r>
        <w:t>Die bisherige Tätigkeit der Beschwerdeführerin als Reinigungsmitarbeiterin, welche sie mit der Krankschreibung ab dem 1. September 2014 aufgegeben habe, könne als körperlich zumindest punktuell schwer bezeichnet werden. Für diese Tätigkeit bestehe schon rein aufgrund des rheumatologischen Krankheits bildes dauerhaft keine Arbeitsfähigkeit mehr. Dies gelte auch bei aktuell fehlen dem Hinweis auf eine entzündliche Aktivität der Spondylarthritis, da eine erhöhte Vulnerabilität des Bewegungsapparates auch bei fehlenden Aktivitäts zeichen bestehe. Auch aus psychiatrischer Sicht bestehe aufgrund der hohen Anforderungen an das Durchhaltevermögen und an die Sorgfalt für diese Tätig keit keine Arbeitsfähigkeit mehr (Urk. 6/55/4 oben). Für körperlich ange passte, leichte Tätigkeiten bestehe aus gesamtmedizinischer Sicht eine Arbeits fähigkeit von zirka 50 % entsprechend vier bis fünf Stunden täglich. Die Ein schränkung gegenüber einem Vollpensum könne dabei mit dem psychiatrischen Krankheits bild und der dadurch verminderten emotionalen Belastbarkeit begründet wer den. Die Tätigkeit sollte gut strukturiert sein, wenig Kunden- und Teamkontakte erfordern, ausreichende Pausenmöglichkeiten bieten und intellektuell nicht anspruchsvoll sein (Urk. 6/55/4 unten). Die Arbeitsfähigkeit in angepassten Tätigkeiten werde derzeit in erster Linie aufgrund des psychiatrischen Krank heitsbildes reduziert (Urk. 6/55/8 Ziff. 6).</w:t>
      </w:r>
    </w:p>
    <w:p>
      <w:r>
        <w:t>Gemäss rheumatologischer Beurteilung empfahlen die Gutachter weitere Kon trollen der Entzündungsaktivität der Spondylarthritis. Die Indikation für eine Biologika-Therapie werde aus rheumatologischer Sicht aufgrund der derzeit fehlenden entzündlichen Aktivität vorsichtig beurteilt. Aus psychiatrischer Sicht sei eine Intensivierung der Therapie, insbesondere der medikamentösen Thera pie, empfehlenswert (Urk. 6/55/5 oben, Urk. 6/55/7 Ziff. 3). Es bestünden deut liche Einschränkungen im Alltagsleben und in der Freizeitgestaltung. Die Beschwerde führerin selber führe diese Einschränkungen auf ihre Antriebs losigkeit und ihre allgemeine Schwäche zurück, die Schmerzen stünden dabei weniger im Vordergrund. Insgesamt könne damit davon ausgegangen werden, dass in erster Linie die psychiatrische Erkrankung zu einer Einschränkung des Alltagslebens und der Freizeitgestaltung führe (Urk. 6/55/7 Ziff. 2).</w:t>
      </w:r>
    </w:p>
    <w:p>
      <w:r>
        <w:t>Bei der Diagnose einer mittelgradigen depressiven Episode handle es sich um ein eigenständiges psychisches Leiden. Psychosozialen Faktoren könnten zwar eine verstärkende Wirkung respektive auch eine auslösende Wirkung bei der Entwicklung des depressiven Krankheitsbildes beigemessen werden, sicherlich würden sie sich derzeit auch eher ungünstig auf die Bewältigung der Erkran kung auswirken. Dennoch handle es sich um ein eigenständiges psychiatrisches Krankheitsbild, das klar von psychosozialen Faktoren abgegrenzt werden könne (Urk. 6/55/7 Ziff. 1). 3.7</w:t>
      </w:r>
    </w:p>
    <w:p>
      <w:r>
        <w:t>Die Ärzte des F.___ führten am 11. November 2016 aus, bei den Medikamenten Trittico und Zolpidem handle es sich um eine Bedarfsmedikation, welche die Beschwerdeführerin nicht täglich einnehme, sondern nur an den neun Schmerztagen im Monat. Die frühere Dauermedikati on mit Cymbalta und Saroten habe eine ungenügende Wirkung gezeigt. Es sei nicht richtig, dass die Beschwerdeführerin im Rahmen der Möglichkeiten insu ffizient behandelt werde. Sodann seien die psychosozialen Umstände nicht ursächlich für die Depression. Die Konflikte mit dem Ehemann seien eine Folge der Schmerzen. Die Tumorerkrankung der Tochter sei vollständig geheilt und damit keine angebliche Ursache für die Depression. Die Belastungen durch die pubertierende Tochter seien keinesfalls ausserhalb der Norm (Urk. 6/67 S. 1 Ziff. 2). Eine sitzende Tätigkeit sei zunehmend ebenfalls nicht mehr möglich gewesen, zu Hause liege die Beschwerdeführerin zwischendurch immer wieder. Der Haushalt sei nicht mehr machbar. Daher sei die Beschwerdeführerin auch für angepasste Tätigkeiten vollständig arbeitsunfähig (S. 2 Ziff. 3). Da sie zirka zehn Tage pro Monat nur noch im Bett liege und kaum mehr auf die Toilette gehen könne, sei die Störung nicht überwindbar und willentlich nicht mehr beeinflussbar. Die Beschwerdeführerin sei auch in angepasster Tätigkeit zu 100 % arbeitsunfähig (S. 2 Ziff. 4). Der bisherige Verlauf zeige keine Verbesse rung, sondern stationär immer wieder exazerbierende Schmerzen. Trotz medizi nischer Massnahmen sei nicht davon auszugehen, dass die Situation wieder besser werde (S. 2 Ziff. 6). 4. 4.1</w:t>
      </w:r>
    </w:p>
    <w:p>
      <w:r>
        <w:t>Aus den vorliegenden medizinischen Akten ergibt sich in Bezug auf den medi zinischen Sachverhalt ohne Weiteres, dass die Beschwerdeführerin an einem Morbus Bechterew sowie einer mittelgradigen depressiven Episode leidet (E. 3.1 2, E. 3.4-6). Gemäss dem Y.___-Gutachten vom 16. Juni 2016, welches sich umfassend mit allen Aspekten der gesundheitlichen Beeinträchtigungen aus einandersetzt, insbesondere auch sämtliche bis dahin vorhandenen ärztli chen Untersuchungsberichte berücksichtigt und damit die praxisgemässen Anfor de rungen an den Beweiswert medizinischer Berichte (vgl. vorstehend E. 1.3) voll umfänglich erfüllt und zu überzeugen vermag, ist davon auszugehen, dass schon rein aufgrund des rheumatologischen Krankheitsbildes für die bisherige, körperlich zumindest punktuell schwere Tätigkeit als Reinigungs mitarbeiterin dauerhaft keine Arbeitsfähigkeit mehr besteht. Für körperlich angepasste, leichte Tätigkeiten ist aus gesamtmedizinischer Sicht von einer Arbeitsfähigkeit von zirka 50 % entsprechend vier bis fünf Stunden täglich auszugehen, wobei diese Einschränkung mit dem psychiatrischen Krankheitsbild und der dadurch ver minderten emotionalen Belastbarkeit begründet wurde. Die Arbeitsfähigkeit in angepassten Tätigkeiten werde in erster Linie aufgrund des psychiatrischen Krankheitsbildes reduziert (E. 3.6). 4.2</w:t>
      </w:r>
    </w:p>
    <w:p>
      <w:r>
        <w:t>Die Argumentation der Beschwerdeführerin, wonach auf das Y.___-Gutachten nicht abgestellt werden könne und sie seit dem 8. September 2014 vollständig arbeitsunfähig sei, vermag demgegenüber nicht zu überzeugen. Zum einen ist in Bezug auf Berichte von Hausärztinnen und Hausärzten wie überhaupt von behandeln den Arztpersonen beziehungsweise Therapiekräften auf die Erfahrungs tatsache hinzuweisen, dass diese mitunter im Hinblick auf ihre auf tragsrechtliche Vertrauensstellung in Zweifelsfällen eher zu Gunsten ihrer Patientinnen und Patienten aussagen (BGE 135 V 465 E. 4.5, 125 V 351 E. 3b/cc).</w:t>
      </w:r>
    </w:p>
    <w:p>
      <w:r>
        <w:t>Wohl kann die einen längeren Zeitraum abdeckende und umfassende Behand lung oft wertvolle Erkenntnisse zeitigen; doch lässt es die unter schiedliche Natur von Behandlungsauftrag de r therapeutisch tätigen (Fach-) Per son einer seits und Begutachtungsauftrag des amtlich bestellten fachmedi zinischen Exper ten anderseits (BGE 124 I 170 E. 4 ) nicht zu, ein Administrativ- oder Gerichts gutachten stets in Frage zu stellen und zum Anlass weiterer Abklärungen zu nehmen, wenn die behandelnden Arztpersonen bzw. Therapie kräfte zu anders lautenden Einschätzungen gelangen. Vorbehalten bleiben Fälle, in denen sich eine abweichende Beurteilung aufdrängt, weil die anders lauten den Ein schätzungen wichtige - und nicht rein subjektiver Interpretation ent sprin gende Aspekte benennen, die bei der Begutachtung unerkannt oder unge würdigt geblieben sind (Urteil des Bundesgerichts 8C_677/2014 vom 29.</w:t>
      </w:r>
    </w:p>
    <w:p>
      <w:r>
        <w:t>Oktober 2014 E. 7.2 mit Hinweisen, u.a. auf SVR 2008 IV Nr . 15 S. 43 E. 2.2.1 [I 514/06] ).</w:t>
      </w:r>
    </w:p>
    <w:p>
      <w:r>
        <w:t>Zum anderen bezeichnete der psychiatrische Gutachter den bisherigen psychiatri schen Therapieverlauf als weitgehend stationär (Urk. 6/55/38 Ziff. 6.8) und vermochte keine Verbesserung des Gesundheitszustandes seit dem Zeit punkt der Aufgabe der Arbeitstätigkeit nachzuweisen. Auch die Ärzte des F.___ gingen von einem weitgehend stationären Verlauf aus, nachdem sie den Erfolg der Therapien als ungenügend einstuften und festhielten, die Beschwerdeführe rin könne sich auch nach bisheriger ambulanter psychotherapeutischer und medizinischer Behandlung nur langsam wieder in das Alltagsleben eingliedern (E. 3.4). 4.3</w:t>
      </w:r>
    </w:p>
    <w:p>
      <w:r>
        <w:t>Insgesamt kann somit auf das Y.___-Gutachten vom 16. Juni 2016 abgestellt werden und der medizinische Sachverhalt ist in psychiatrischer Hinsicht als dahingehend erstellt zu betrachten, dass die Beschwerdeführerin aufgrund einer mittelgradigen depressiven Störung in der angestammten Tätigkeit nicht mehr arbeitsfähig ist und ihr auch eine angepasste, körperlich leichte Tätigkeit nur in einem Pensum von 50 % zugemutet werden kann. Der Beginn dieser Einschrän kungen ist auf den Zeitpunkt der Arbeitsaufgabe am 8. September 2014 festzu legen. 5. 5.1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 weis auf 127 V 294 E. 4b/cc und 139 V 547 E. 5.2 ).</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(BGE</w:t>
      </w:r>
    </w:p>
    <w:p>
      <w:r>
        <w:t>141 V 281). Mit BGE 143 V 418 hat das Bundesgericht erkannt, dass grund sätz lich sämtliche psychischen Erkrankungen einem strukturierten Beweis verfahren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 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 anamnestisch ausgewiesener Leidens druck</w:t>
      </w:r>
    </w:p>
    <w:p>
      <w:r>
        <w:t>Diese Standardindikatoren erlauben - unter Berücksichtigung leistungs hinder n der äusserer Belastungsfaktoren einerseits und Kompensations po tenzialen (Ressour cen) anderseits - das tatsächlich erreichbare Leistungs ver mögen einzu schätzen (BGE 141 V 281 E. 3.4-3.6 und E. 4.1; vgl. Urteil des Bundesgerichts 8C_2 60/2017 vom 1. Dezember 2017 E. 4.2.3). Die Anerkennung eines renten begründenden Invaliditätsgrades ist nur zulässig, wenn die funktio nellen Aus wirkungen der medizinisch festgestellten gesundheitlichen Anspruchs grundlage im Einzelfall anhand der Standardindikatoren schlüssig und widerspruchsfrei mit (zumindest) überwiegender Wahrscheinlichkeit nachge wiesen sind. Fehlt es daran, hat die Folgen der Beweislosigkeit (nach wie vor) die materiell beweisbe lastete versicherte Person zu tragen (BGE 141 V 281 E. 6; BGE 141 V 547 E. 2). 5.2</w:t>
      </w:r>
    </w:p>
    <w:p>
      <w:r>
        <w:t>Nach dem Gesagten ist zu prüfen, ob und in welchem Umfang die ärztlichen Feststel lungen anhand der nach BGE 141 V 281 rechtserheblichen Indikatoren auf Arbeitsun fähigkeit schliessen lassen.</w:t>
      </w:r>
    </w:p>
    <w:p>
      <w:r>
        <w:t>Eine schlüssige Prüfung der massgebenden Standardindikatoren ist gestützt auf das Y.___-Gutachten möglich. Weitere medizinische Abklärungen sind nicht erforderlich. 5.3</w:t>
      </w:r>
    </w:p>
    <w:p>
      <w:r>
        <w:t>Mit Bezug auf den ersten Indikator («Ausprägung der diagnoserelevanten Befunde und Symptome») ergibt sich aus dem Gutachten, dass sich die Diagnose einer mittelgradigen depressiven Episode zum einen aus dem Nachweis von Deprimiertheit, Antriebsmangel sowie Konzentrations- und Gedächtnis störungen ergebe, zum anderen aus den Klagen über Freudemangel, dem Ver lust des Selbstwertgefühls und ausgeprägten Schuldgefühlen (Urk. 6/55/33 Ziff. 6.1). Der affektive Rapport sei reduziert herstellbar. Affektiv sei die Beschwerde führerin nicht ratlos, ohne Gefühl der Gefühllosigkeit, leicht- bis mittelgradig affektarm, mit einer mittelgradigen bis starken Störung der Vital gefühle, mittelgradig deprimiert, stark hoffnungslos, leicht ängstlich, nicht dys phorisch, nicht gereizt, mittelgradig innerlich unruhig, mittelgradig klagsam, mit starken Insuffizienz- und starken Schuldgefühlen, stark ambivalent, nicht parathym, leicht bis mittelgradig affektlabil und nicht affektstarr. Der Antrieb sei mittelgradig bis stark verarmt und mittelgradig gehemmt. Psychomotorisch sei sie ruhig, nicht theatralisch, nicht mutistisch und nicht logorrhoisch (Urk. 6/55/31 oben).</w:t>
      </w:r>
    </w:p>
    <w:p>
      <w:r>
        <w:t>Zum Tagesablauf führte die Beschwerdeführerin anlässlich der Begutachtung aus, sie stehe jeweils um 7:45 Uhr auf, mache ein Frühstück für den Sohn und schicke ihn anschliessend zur Schule. Danach lege sie sich wieder hin bis 10:30 Uhr. In der Folge stehe sie wieder auf und bereite das Mittagessen vor, das sie zusammen mit dem Sohn einnehme. Nachmittags gehe sie mit ihm für eine bis zwei Stunden zum Spielplatz. Anschliessend kehre sie nach Hause zurück und bereite das Abendessen vor. Gemeinsam nähmen sie das Abend essen ein, in der Folge räume sie noch die Küche auf. Dann sitze sie für unbe stimmte Zeit in der Wohnung oder wasche ihren Sohn. Schliesslich gehe sie aufs Sofa und schaue fern. Zwischen 23:00 und 24:00 Uhr gehe sie zu Bett (Urk. 5/55/26 unten).</w:t>
      </w:r>
    </w:p>
    <w:p>
      <w:r>
        <w:t>Zum zweiten Indikator («Behandlungserfolg oder –resistenz») ergibt sich aus dem Gutachten, dass die Beschwerdeführerin aus pharmakologischer Sicht nicht ausreichend behandelt werde. In etwas mehr als einem Jahr Behandlung seien nur zwei verschiedene Antidepressiva eingesetzt worden. Gemäss einschlägigen Behandlungsleitlinien sei ein Präparat zu wechseln, augmentieren oder kombi nieren, wenn nach vier bis sechs Wochen kein antidepressiver Effekt eintrete. Die Fortführung der Psychotherapie sei angezeigt, ebenfalls indiziert sei ein Schmerzbewältigungstraining, welches via Psychoedukation über chronische Schmerzen und Aufmerksamkeitslenkung zu einem besseren Umgang mit dem chronischen Schmerzgeschehen beitragen solle. Weitere Therapieelemente wären in Form von Entspannungsverfahren und aktivierender Physiotherapie sinnvoll, um das Schonverhalten zu reduzieren und die Lebensqualität zu stei gern (Urk. 6/55/38-39 Ziff. 6.8).</w:t>
      </w:r>
    </w:p>
    <w:p>
      <w:r>
        <w:t>Als Komorbidität ist die axiale Spondylarthritis zu erwähnen.</w:t>
      </w:r>
    </w:p>
    <w:p>
      <w:r>
        <w:t>Bezüglich Persönlichkeit wurden die wiederholt traumatischen Erfahrungen mit wiederkehrenden Gefühlen von Ohnmacht und Hilflosigkeit als wichtige Fakto ren bezeichnet, welche auf den Antrieb, die Motivation und das Selbstwertge fühl einen beträchtlich hemmenden Einfluss ausüben und so das Ausmass ein zelner Fähigkeitseinschränkungen, etwa das Durchhaltevermögen, erheblich mitbestimmen würden (Urk. 6/55/35 Ziff. 6.4). Die Beschwerdeführerin wirke im Kontakt höflich, aber distanziert (Urk. 6/55/30 Ziff. 4.1).</w:t>
      </w:r>
    </w:p>
    <w:p>
      <w:r>
        <w:t>Betreffend den sozialen Kontext ist bekannt, dass die Beschwerdeführerin mit ihrem Ehemann und den zwei Kindern zusammenlebt und im Tagesablauf zumindest einige Aktivitäten im Zusammenhang mit der Versorgung der Kinder und teilweiser Versorgung des Haushalts zeigt (Urk. 6/55/26 Ziff. 3.3 unten). Über soziale Beziehungen ausserhalb der Familie gab die Beschwerdeführerin im Rahmen der Begutachtung keine Auskunft (Urk. 6/55/27 Ziff. 3.4).</w:t>
      </w:r>
    </w:p>
    <w:p>
      <w:r>
        <w:t>Zu prüfen bleibt der Aspekt der Konsistenz. Bei der internen Konsistenzprüfung war die Beschwerdeschilderung der Versicherten konstant, klar und einigermas sen präzise (Urk. 6/55/35 Ziff. 6.5 unten). Bei der externen Konsistenzprüfung stimmte die Selbstschilderung mit den Informationen der Akten überein. Die subjektive Schilderung der Beschwerden war konsistent zum objektiven psychi schen Querschnittsbefund und das behauptete aktuelle Leidensausmass war für den Gutachter anhand des geschilderten Leidensdrucks gut nachvollziehbar. Insgesamt konnte der Gutachter aufgrund einer weitgehend unauffälligen Kon sistenzprüfung aus psychiatrischer Sicht ohne erhebliche Zweifel auf die subjek tiven Beschwerdeklagen der Beschwerdeführerin abstellen (Urk. 6/55/36 oben). Die Beschwerdeführerin steht in regelmässiger psychiatrischer Behandlung, sie besucht zwei- bis dreimal monatlich eine Einzeltherapie und erhält einmal monatlich psychiatrische Betreuung und medikamentöse Therapie (vgl. E. 3.4). Der psychiatrische Gutachter fand zwischen dem Ausmass der geschilderten Beschwerden und der Intensität der bisherigen Inanspruchnahme therapeuti scher Hilfe zwar einen gewissen Widerspruch (Urk. 6/55/36 oben), wie er jedoch selber festhielt, ist es grundsätzlich Sache des behandelnden Psychiaters, ob die Psychotherapie zu intensivieren ist (vgl. Michael E. Meier, Zwei Jahre neue Schmerzrecht sprechung, in Riemer-Kafka/Hürzeler, Das indikatorenorientierte Abklärungs verfahren, Zürich/Basel/Genf 2017, S. 145).</w:t>
      </w:r>
    </w:p>
    <w:p>
      <w:r>
        <w:t>Bezüglich allfällig bestehender psychosozialer Faktoren hielt der psychiatrische Gutachter auf entsprechende Nachfrage der Beschwerdegegnerin zudem aus drücklich fest, psychosoziale Faktoren könnten zwar eine verstärkende Wirkung respektive auch eine auslösende Wirkung bei der Entwicklung des depressiven Krankheitsbildes beigemessen werden, und sicherlich würden sie sich derzeit auch eher ungünstig auf die Bewältigung der Erkrankung auswirken. Dennoch handle es sich um ein eigenständiges psychiatrisches Krankheitsbild, welches klar von psychosozialen Faktoren abgegrenzt werden könne (Urk. 6/55/7 Ziff. 1). 5.4</w:t>
      </w:r>
    </w:p>
    <w:p>
      <w:r>
        <w:t>Die abschliessende Würdigung des Beschwerdebildes anhand der Standard indikatoren ergibt, dass auf die Einschätzung der Arbeitsfähigkeit, wie sie sich aus dem Y.___-Gutachten ergibt, abgestellt werden kann. Entsprechend besteht in der angestammten Tätigkeit als Reinigungsmitarbeiterin eine vollständige Arbeitsunfähigkeit sowie in angepassten Tätigkeiten eine solche von 50 %.</w:t>
      </w:r>
    </w:p>
    <w:p>
      <w:r>
        <w:t>Was den Beginn der Einschränkungen betrifft, setzten die Gutachter diesen auf das Datum des Gutachtens, mithin Juni 2016, fest. Nachdem sich jedoch sowohl aus den vorliegenden medizinischen Akten als auch aus dem Gutachten seit der Arbeitsaufgabe im September 2014 ein weitgehend stationärer Verlauf ergibt, ist der Beginn der Arbeitsunfähigkeit auf diesen Zeitpunkt festzusetzen. 6.</w:t>
      </w:r>
    </w:p>
    <w:p>
      <w:r>
        <w:t>Was sodann die somatischen Beschwerden betrifft, leidet die Beschwerde führerin gemäss den übereinstimmenden medizinischen Akten an einer axialen Spondyloarthritis (E. 3.1-2, E. 3.4-6). Der rheumatologische Gutachter postu lierte eine verminderte Belastbarkeit der Wirbelsäule und hielt körperlich schwere Arbeiten und auch mehr als nur punktuell mittelschwere Arbeiten für nicht mehr zumutbar. Für die angestammte Tätigkeit als Reinigungs mit arbeiterin besteht damit eine vollständige Arbeitsunfähigkeit. In einer leichten Ver weistätigkeit unter Vermeidung von schwereren Belastungen der Wirbelsäule sei die Beschwerdeführerin in Phasen niedriger Entzündungsaktivität aus rheu mato logischer Sicht vollständig arbeitsfähig. Es sei jedoch darauf zu achten, dass keine schwereren Lasten gehoben werden müssten und dass rücken belastende Zwangshaltungen vermieden werden könnten. Eine wechselbelasten de Tätigkeit sei zu bevorzugen (Urk. 6/55/47 unten).</w:t>
      </w:r>
    </w:p>
    <w:p>
      <w:r>
        <w:t>Soweit die Beschwerdeführerin geltend macht, dass in Phasen von erhöhter Ent zündungsaktivität aus rheumatologischer Sicht wohl zumindest teilweise eine Arbeitsunfähigkeit bestehen müsse (E. 2.2), erübrigen sich weitere Abklärungen, nachdem bereits aus psychiatrischer Sicht von einer 50%igen Arbeitsunfähig keit auszugehen ist (vgl. vorstehend E. 5.4). Eine darüber hinaus gehende Arbeitsunfähigkeit ist nicht überwiegend wahrscheinlich. 7. 7.1</w:t>
      </w:r>
    </w:p>
    <w:p>
      <w:r>
        <w:t>Es bleibt die Prüfung der erwerblichen Auswirkungen der bestehenden Ein schränkungen mittels Einkommensvergleich.</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 7.2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BGE 135 V 58 E. 3.1; BGE 134 V 322 E. 4.1 mit Hinweis).</w:t>
      </w:r>
    </w:p>
    <w:p>
      <w:r>
        <w:t>Vor Eintritt des Gesundheitsschadens war die Beschwerdeführerin zuletzt in einem Pensum von 100 % als Reinigungsmitarbeiterin tätig (Urk. 6/26 Ziff. 2.7 und 2.9) und erzielte damit im Jahre 2014 ein Valideneinkommen in der Höhe von Fr. 3'700.-- monatlich, mithin gemäss den Angaben im Arbeitgeberbericht Fr. 44'400.-- pro Jahr (vgl. Urk. 6/26 Ziff. 2.11). Unter Berücksichtigung der Nominallohnerhöhung (Schweizerischer Lohnindex insgesamt [1939 = 100], Stand 2014: 2673, Stand 2015: 2686; www.bfs.admin.ch , Arbeit und Erwerb, Löhne/Erwerbseinkommen, detaillierte Daten, Lohnentwicklung) ergibt dies für das Jahr 2015 ein Valideneinkommen von rund Fr. 44’616.-- (Fr. 44'400.-- : 2673 x 2686). 7.3</w:t>
      </w:r>
    </w:p>
    <w:p>
      <w:r>
        <w:t>Für die Bestimmung des Invalideneinkommens können nach der Recht sprechung Tabellenlöhne gemäss den vom Bundesamt für Statistik periodisch herausgegebenen Lohnstrukturerhebungen (LSE) herangezogen werden (BGE</w:t>
      </w:r>
    </w:p>
    <w:p>
      <w:r>
        <w:t>139 V 592 E. 2.3, 135 V 297 E. 5.2, 129 V 472 E. 4.2.1, 126 V 75 E. 3b). Dabei sind grundsätzlich die im Verfügungszeitpunkt aktuellsten ver 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w:t>
      </w:r>
    </w:p>
    <w:p>
      <w:r>
        <w:t>133 V 545 E. 7.1). Der Beizug der Lohnstatistik erfolgt nur, wenn eine Ermittlung des Invalideneinkommens aufgrund und nach Massgabe der konkre ten Gegebenheiten des Einzelfalles nicht möglich ist ( vgl. BGE 142 V 178 E. 2.5.7, 139 V 592 E. 2.3, 135 V 297 E. 5.2; vgl. auch Meyer/Reichmuth, IVG, 3. Aufl., N 55 und 89 zu Art. 28a, mit weiteren Hinweisen auf die Rechtspre chung).</w:t>
      </w:r>
    </w:p>
    <w:p>
      <w:r>
        <w:t>In der LSE 2012 erfolgten vielfältige Anpassungen der erhobenen Daten an die entsprechenden Reglemente der Europäischen Union (EU). Neu wird darunter nun nach Berufen (Skill Levels) differenziert statt nach den bisherigen Anforde rungsniveaus 1 bis 4 der Stelle. Das Bundesgericht hat in BGE 142 V 178 E. 2.5.3 festgestellt, dass das statistische Einkommen nach TA1 Kompetenz niveau 1 der LSE 2012 bei den Männern gegenüber dem Tabellen lohn nach TA1 Anforderungsniveau 4 der LSE 2010 ein Plus von 6,3 Prozent, bei den Frauen ein Minus von 2,7 Prozent und beim Total ein Plus von 5,4 Prozent zeige, was nicht mit der Lohnentwicklung von 2010 bis 2012 übereinstimmt (vgl. Urteil des Bundesgerichts 8C_343/2016 vom 12. September 2016 E. 6). Es hat erkannt, dass die LSE 2012 im Rahmen einer erstmaligen Invaliditätsbemessung (Art. 28 ff. IVG) und im Neuanmeldungsverfahren nach vorausgegangener rechts kräftiger Ablehnung oder nach Aufhebung der Invalidenrente sowie grund sätzlich auch im Revisionsverfahren (mit Entstehung des potentiellen oder Ver änderung des laufenden Rentenanspruchs im Jahr 2012 oder später) zur Festle gung der Vergleichseinkommen nach Art. 16 ATSG dennoch grundsätzlich als Beweis geeignet ist ( BGE 142 V 178 E. 2.5.7 und E. 2.5.8.1; vgl. Urteile des Bundesgerichts 8C_343/2016 vom 12. September 2016 E. 6 und 9C_369/2016 vom 6. September 2016 E. 2.1). Laufende, gestützt auf die LSE 2010 rechtskräf tig zugesprochene Invalidenrenten dürfen aber nicht allein aufgrund der Tabellenlohnwerte gemäss LSE 2012 in Revision gezogen werden (BGE 142 V 178 E. 2.5.7 und 2.5.8.1; vgl. Urteil des Bundesgerichts 8C_277/2016 vom 20. Juli 2016 E. 4.2) .</w:t>
      </w:r>
    </w:p>
    <w:p>
      <w:r>
        <w:t>Gemäss Bundesgericht dürfen für die Invaliditätsbemessung – zumindest bis auf Weiteres – nur die (unter anderem) nach dem Kompetenzniveau differenzierten TA1-Tabellen der LSE 2012 verwendet werden, hingegen nicht die TA1 b Tabellen (BGE 142 V 178 E. 2.5.7).</w:t>
      </w:r>
    </w:p>
    <w:p>
      <w:r>
        <w:t>Die Beschwerdeführerin absolvierte die Primarschule in der Türkei, schloss im Weiteren jedoch keine Berufsausbildung ab (Urk. 6/16 Ziff. 5.2-3). Sie arbeitete einige Jahre als Stanzerin (vgl. Urk. 6/12/1), bevor sie zuletzt als Reinigungs mitarbeiterin tätig war (Urk. 6/26 Ziff. 2.7). Das Invalideneinkommen ist daher gestützt auf den standardisierten Durchschnittslohn in sämtlichen Zweigen des privaten Sektors zu bestimmen und es ist vom mittleren Lohn für Frauen, die einfache und repetitive Arbeiten ausführen, auszugehen. Dieser belief sich im Jahre 2012 auf Fr. 4'112.-- monatlich (LSE 2012, Tabelle TA1, Total, Niveau 1), mithin Fr. 49'344.-- im Jahr (Fr. 4'112.—x 12). Unter Berücksichtigung einer durchschnittlichen wöchentlichen Arbeitszeit von 41.7 Wochenstunden</w:t>
      </w:r>
    </w:p>
    <w:p>
      <w:r>
        <w:t>(betriebs übliche Arbeitszeit nach Wirtschaftsabteilungen, Total;</w:t>
      </w:r>
    </w:p>
    <w:p>
      <w:r>
        <w:t>www.bfs.admin.ch, Arbeit und Erwerb, Erwerbstätigkeit und Arbeitszeit, detaillierte Daten) sowie der Nominal lohnerhöhung (Schweizerischer Lohnindex insgesamt [1939 = 100], Stand 2012: 2630, Stand 2015: 2686 ; www.bfs.admin.ch, Arbeit und Erwerb, Löhne/Erwerbseinkommen, detaillierte Daten, Lohnentwicklung) ergibt dies für das Jahr 2015 ein Einkommen von rund Fr. 52‘536.-- (Fr. 49‘344.-- : 40 x 41.7 : 2630 x 2686). Nachdem der Beschwerdeführerin auch in einer leidens ange passten Tätigkeit lediglich ein Pensum von 50 % zugemutet werden kann, beträgt das Invalideneinkommen Fr. 26‘268.-- (Fr. 52‘536.-- x 0.5). 7.4</w:t>
      </w:r>
    </w:p>
    <w:p>
      <w:r>
        <w:t>Wird das Invalideneinkommen auf der Grundlage von statistischen Durch schnittswerten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 tigungsgrad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 digung der Umstände im Einzelfall nach pflichtgemässem Ermessen gesamthaft zu schätzen und darf 25 % nicht übersteigen (BGE 135 V 297 E. 5. 2; 134 V 322 E. 5.2 und 126 V 75 E. 5b/bb-cc). Die Rechtsprechung gewährt insbesondere dann einen Abzug auf dem Invalideneinkommen, wenn eine versicherte Person selbst im Rahmen körperlich leichter Hilfsarbeitertätigkeit in ihrer Leistungs fähigkeit eingeschränkt ist (BGE 126 V 75 E. 5a/bb). Zu beachten ist jedoch, dass allfällige bereits in der Beurteilung der medizinischen Arbeitsfähigkeit ent haltene gesundheitliche Einschränkungen nicht zusätzlich in die Bemessung des leidensbedingten Abzugs einfliessen und so zu einer doppelten Anrechnung des selben Gesichtspunkts führen dür fen (Urteile des Bundesgerichts 9C_846/2014 vom 22. Januar 2015 E. 4.1.1 und 8C_805/2016 vom 22. März 2017 E. 3.1 mit Hinweisen ).</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w:t>
      </w:r>
    </w:p>
    <w:p>
      <w:r>
        <w:t>3.2 und 8C_808/2013 vom 14. Februar 2014 E. 7.1.1 mit Hinweisen).</w:t>
      </w:r>
    </w:p>
    <w:p>
      <w:r>
        <w:t>Der Beschwerdeführerin können aus rheumatologischen Gründen lediglich noch körperlich leichte Tätigkeiten ohne rückenbelastende Zwangshaltungen zuge mutet werden, wobei aus psychiatrischen Gründen nur noch ein Pensum von 50 % möglich ist und die Beschwerdeführerin zusätzlich bezüglich Antrieb, Motivation, Durchhaltevermögen sowie Konzentration und Gedächtnis einge schränkt ist. Insgesamt erscheint damit ein Abzug von 10 % den Gegebenheiten des vorliegenden Falles angemessen. 7.5</w:t>
      </w:r>
    </w:p>
    <w:p>
      <w:r>
        <w:t>Unter Berücksichtigung eines Abzuges von 10 % (vorstehend 7.4) beträgt das Invalideneinkommen somit Fr. 23'641.-- (vorstehend E. 7.3; Fr. 26'268.-- x 0.9). Bei einem Valideneinkommen von Fr. 44'616.-- (vorstehend E. 7.2) ergibt sich eine Einkommenseinbusse von Fr. 20’975.--, was einem Invaliditätsgrad von 47 % entspricht.</w:t>
      </w:r>
    </w:p>
    <w:p>
      <w:r>
        <w:t>Damit hat die Beschwerdeführerin nach Ablauf des Wartejahres, mithin ab 1. Sep tember 2015, Anspruch auf eine Viertelsrente. Dies führt zur teilweisen Gutheissung der Beschwerde.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8.1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w:t>
      </w:r>
    </w:p>
    <w:p>
      <w:r>
        <w:rPr>
          <w:b/>
        </w:rPr>
        <w:t>E. 8.2</w:t>
      </w:r>
    </w:p>
    <w:p>
      <w:r>
        <w:t>Nach § 34 Abs. 1 des Gesetzes über das Sozialversicherungsgericht (GSVGer) hat die obsiegende Beschwerde führende Partei Anspruch auf Ersatz der Partei kosten. Diese werden ohne Rücksicht auf den Streitwert nach der Bedeutung der Streitsache, der Schwierigkeit des Prozesses und dem Mass des Obsiegens bemessen (§ 34 Abs. 3 GSVGer). Vorliegend erscheint eine Prozessentschädi gung von Fr. 1'600.-- (inkl. Mehrwertsteuer und Barauslagen) als angemessen. Das Gericht erkennt: 1.</w:t>
      </w:r>
    </w:p>
    <w:p>
      <w:r>
        <w:t>In teilweiser Gutheissung der Beschwerde wird die Verfügung der Sozialversiche rungsanstalt des Kantons Zürich, IV-Stelle, vom 10. Februar 2017 aufgehoben und es wird festgestellt, dass die Beschwerdeführerin ab 1. September 2015 Anspruch auf eine Viertelsrente hat. 2.</w:t>
      </w:r>
    </w:p>
    <w:p>
      <w:r>
        <w:t>Die Gerichtskosten von Fr. 800 .-- werden der Beschwerdegegnerin auferlegt.</w:t>
      </w:r>
    </w:p>
    <w:p>
      <w:r>
        <w:t>Rech nung und Einzahlungsschein werden der Kostenpflichtigen nach Eintritt der Rechts kraft zugestellt. 3.</w:t>
      </w:r>
    </w:p>
    <w:p>
      <w:r>
        <w:t>Die Beschwerdegegnerin wird verpflichtet, der Beschwerdeführerin eine Prozessent schädigung von Fr. 1’600 .-- (inkl. Barauslagen und MWSt) zu bezahlen. 4.</w:t>
      </w:r>
    </w:p>
    <w:p>
      <w:r>
        <w:t>Zustellung gegen Empfangsschein an: - Fortuna Rechtsschutz-Versicherungs-Gesellschaft - Sozialversicherungsanstalt des Kantons Zürich, IV-Stelle - BVG-Sammelstiftung Swiss Life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