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IV.2017.00274 vom 16. Oktober 2018</w:t>
      </w:r>
    </w:p>
    <w:p>
      <w:r>
        <w:t>ZH Sozialversicherungsgericht, 2018-10-16, DE</w:t>
      </w:r>
    </w:p>
    <w:p>
      <w:r>
        <w:rPr>
          <w:b/>
        </w:rPr>
        <w:t xml:space="preserve">Quelle: </w:t>
      </w:r>
      <w:r>
        <w:t>https://mcp.opencaselaw.ch/entscheid/zh_sozialversicherungsgericht_IV.2017.00274</w:t>
      </w:r>
    </w:p>
    <w:p>
      <w:r>
        <w:t>FR: ZH_SOZIALVERSICHERUNGSGERICHT IV.2017.00274 du 16 octobre 2018</w:t>
      </w:r>
    </w:p>
    <w:p>
      <w:r>
        <w:t>IT: ZH_SOZIALVERSICHERUNGSGERICHT IV.2017.00274 del 16 ottobre 2018</w:t>
      </w:r>
    </w:p>
    <w:p>
      <w:pPr>
        <w:pStyle w:val="Heading2"/>
      </w:pPr>
      <w:r>
        <w:t>Erwägungen</w:t>
      </w:r>
    </w:p>
    <w:p>
      <w:r>
        <w:rPr>
          <w:b/>
        </w:rPr>
        <w:t>E. 1</w:t>
      </w:r>
    </w:p>
    <w:p>
      <w:r>
        <w:t>3. Dezember 2012 verneinte sie einen Anspruch auf eine Invalidenrente, wobei sie einen Invaliditätsgrad von 20 %</w:t>
      </w:r>
    </w:p>
    <w:p>
      <w:r>
        <w:t>gestützt auf die gemischte Methode (50 % Erwerb/50 % Haushalt) ermittelte ( Urk. 4/49). Mit der dagegen gerichteten Beschwerde vom 3 1. Januar 2013 liess die Versicherte mehrere psychiatrische Berichte, unter anderem einen Austrittsbericht des Z.___ zu einem stationären Aufenthalt vom 1 0. Juli bis 1 4. August 2012 einreichen ( Urk. 5/51/3-26). Nachdem im gerichtlichen Verfahren beide Parteien von einer ungenügenden Abklärung des psychischen Gesundheitszustandes der Versicher ten ausgegangen waren , hiess das Sozialversicherungsgericht des Kantons Zürich die Beschwerde mit Urteil IV.2013.00108 vom 3 0. Juni 2014 in dem Sinne gut, dass es die angefochtene Verfügung aufhob und die Sache zu ergänzenden Ab klärungen des psychischen Gesundheitszustandes an die Verwaltung zurückwies ( Urk. 7/64).</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 eitsleistung zu erbringen (BGE 143 V 409 E. 4.2.1, 141 V 281 E. 3.7, 139 V 547 E. 5.2 , 127 V 294 E. 4c, je mit Hinweisen; vgl. Art. 7 Abs. 2 ATSG ).</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 uar 2018 E. 3.1 mit Hinweisen).</w:t>
      </w:r>
    </w:p>
    <w:p>
      <w:r>
        <w:rPr>
          <w:b/>
        </w:rPr>
        <w:t>E. 1.4</w:t>
      </w:r>
    </w:p>
    <w:p>
      <w:r>
        <w:t>Sowohl bei der erstmaligen Prüfung des Rentenanspruchs als auch bei der Ren tenrevision und im Neuanmeldungsverfahren ist die Methode der Invaliditätsbe messung ( Art. 28a IVG) zu bestimmen ( BGE 144 I 28 E. 2.2, 117 V 198 E. 3b ).</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 ).</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 vgl. BGE 144 I 28 E.</w:t>
      </w:r>
    </w:p>
    <w:p>
      <w:r>
        <w:rPr>
          <w:b/>
        </w:rPr>
        <w:t>E. 2</w:t>
      </w:r>
    </w:p>
    <w:p>
      <w:r>
        <w:t>Gegen diesen Entscheid liess X.___ am 3. März 2017 Beschwerde erheben und beantragen, die Beschwerdegegnerin sei zur Ausrichtung mindestens einer Dreiviertelsrente zu verpflichten ( Urk. 1 S. 2). Die Beschwerdegegnerin schloss in der Vernehmlassung vom 2 5. April 2017 auf Abweisung der Beschwerde ( Urk. 4). Mit der Replik vom 1 6. August 2017 liess die Beschwerdeführerin am einga ngs gestellten Antrag festhalten ( Urk. 11). Die Beschwerdegegnerin verzichtete auf die Einreichung einer Duplik ( Urk. 13). Mit Verfügung vom 2 5. April 2018 gewährte das Gericht den Parteien das rechtliche Gehör zur mit BGE 143 V 409 und 143 V 418 geänderten Rechtsprechung des Bundesgerichts zur Beurteilung des An spruchs auf eine Invalidenrente bei psychischen Leiden ( Urk. 15). Die der jeweil s anderen Partei zur Kenntnis gebrachten Stellungnahmen der Parteien hierzu da tieren vom 1 7. Mai 2018 ( Urk. 17) und vom 6. Juni 2018 ( Urk. 21).</w:t>
      </w:r>
    </w:p>
    <w:p>
      <w:r>
        <w:t>Auf die Vorbringen der Parteien und die eingereichten Unterlagen wird, soweit für die Entscheidfindung erforderlich, nachfolgend eingegangen. Das Gericht zieht in Erwägung: 1.</w:t>
      </w:r>
    </w:p>
    <w:p>
      <w:r>
        <w:rPr>
          <w:b/>
        </w:rPr>
        <w:t>E. 2.1</w:t>
      </w:r>
    </w:p>
    <w:p>
      <w:r>
        <w:t>Die Beschwerdegegnerin verneinte den Anspruch auf eine Invalidenrente im an gefochtenen Entscheid mit der Begründung , dass aus somatischer Sicht zwar die segmentale Belastbarkeit nach Bandscheibenoperation vermindert sei, dass daraus jedoch keine dauerhafte Einschränkung der Arbeitsfähigkeit resultierte. Aus psychiatrischer Sicht sei im MEDAS-Gutachten keine schwere, nicht mehr behandelbare Störung festgestellt worden. Es liege folglich kein invalidisierender Gesundheitsschaden vor. Auch sei die Beschwerdeführerin in der Lage, ihren Haushalt zu versorgen; an der Qualifikation 50 % Erwerb/ 50 % Haushalt werde festgehalten ( Urk. 2).</w:t>
      </w:r>
    </w:p>
    <w:p>
      <w:r>
        <w:rPr>
          <w:b/>
        </w:rPr>
        <w:t>E. 2.2</w:t>
      </w:r>
    </w:p>
    <w:p>
      <w:r>
        <w:t>Die Beschwerdeführerin lässt dagegen im Wesentlichen vorbringen, dass sie im Gesundheitsfalle vollerwerbstätig wäre, dass der Invaliditätsbemessung mithin nicht die gemischte Methode zugrunde zu legen sei . Was die Arbeitsfähigkeit anbelange, setze sich die Beschwerdegegnerin nicht nur über die Beurteilung im von ihr eingeholten MEDAS-Gutachten hinweg, sondern auch über diejenige ihre s Reg ionalärztlichen Dienstes (RAD), welch e beide von einer lediglich noch 50%igen Arbeitsfähigkeit in angepasster Tätigkeit ausgegangen seien ( Urk. 1, 11) . Im Ü brigen entspreche das psychiatrische Teilgutachten der MEDAS den be weisrechtlichen Anforderungen gemäss der geänderten bundesgerichtlichen Rechtsprechung zur Beurteilung psychischer Leiden ( Urk. 21).</w:t>
      </w:r>
    </w:p>
    <w:p>
      <w:r>
        <w:rPr>
          <w:b/>
        </w:rPr>
        <w:t>E. 2.3</w:t>
      </w:r>
    </w:p>
    <w:p>
      <w:r>
        <w:t>Streitig und zu prüfen ist, ob die Beschwerdegegnerin den Anspruch auf eine Invalidenrente für die Zeit ab 1. Januar 2012 ( frühest möglicher Rentenbeginn gemäss Art. 29 Abs. 1 IVG) bis zum Erlass des hier angefochtenen Entscheids vom 3 1. Januar 2017, welcher rechtsprechungsgemäss die zeitliche Grenze für die richterliche Überprüfungsbefugnis bildet (BGE 132 V 215 E. 3.1.1 ), zu Recht verneint hat. Streitig ist in diesem Zusammenhang neben der zu klärenden Frage nach dem Gesundheitszustand und der Arbeitsfähigkeit, in welchem Umfang die Beschwerdeführerin ohne Gesundheitsschaden erwerbstätig wäre. 3. 3.1</w:t>
      </w:r>
    </w:p>
    <w:p>
      <w:r>
        <w:t>In somatischer Hinsicht lässt sich den Akten entnehmen, dass sich die Beschwer deführerin im November 2002 einer operativen Versorgung ihres Karpaltunnel syndroms rechts unterzogen hatte ( Urk. 5/3/4 f.), am 1 7. Dezember 2003 folgte eine Plika -Resektion im rechten Knie ( Urk. 5/3/6 f.) und am 5. Februar 2007 eine operative Versorgung eines CTS links bei einem Status nach Dekompression des Nervus</w:t>
      </w:r>
    </w:p>
    <w:p>
      <w:r>
        <w:t>medianus durch Spaltung des Retinac ulum</w:t>
      </w:r>
    </w:p>
    <w:p>
      <w:r>
        <w:t>flexorum rechts 2004 ( Urk. 5/3/8 f.) . Im Rahmen einer Hospitalisierung im Kantonsspital Winterthur vom 3. bis 2 8. Januar 2008 aufgrund eines therapieresistenten, chronischen lum bospondylogenen Syndroms mit möglicher radikulärer Kompone nte S1 rechts zeigte das MRI als Hauptbefund eine breitbasige Diskushernie L5/S1 mit mögli cher Affektion der Nervenwurzel S1 (vgl. Bericht des C.___ vom 2 4. Januar 2008, Urk. 5/3/10 f.).</w:t>
      </w:r>
    </w:p>
    <w:p>
      <w:r>
        <w:t>Eine am 2 4. April 2008 erlittene Unterschenkelfraktur links wurde am 1 4. und 1 8. April 2008 im D.___ operativ versorgt ( Urk. 5/3/12 f.). Am 8. Dezem ber 2010 musste sodann eine bei einem Treppensturz vom Februar 2010 erlittene Intervall-Läsion der Rotatorenmanschette rechts mittels Acrom i oplastik und einer Tenotomie der langen Bicezpssehne sowie einer Rotatorenmanschettenre konstruktion versorgt werden ( Urk. 5/3/15 f.). Kurz vor der Anmeldung zum Leis tungsbezug bei der Invalidenversicherung zog sich die Beschwerdeführerin bei einem Ausrutscher auf der Toilette</w:t>
      </w:r>
    </w:p>
    <w:p>
      <w:r>
        <w:t>noch eine Schrägfraktur Phalanx Intermedius</w:t>
      </w:r>
    </w:p>
    <w:p>
      <w:r>
        <w:t>Dig . IV an der rechten Hand zu ( Urk. 5/3/17).</w:t>
      </w:r>
    </w:p>
    <w:p>
      <w:r>
        <w:t>Die Diagnosen im Bericht des Hausarztes der Beschwerdeführerin Dr. med. E.___ , Facharzt FMH für Allgemeine Medizin, vom 3. Oktober 2011 lauteten wie folgt ( Urk. 5/11/6): - Schmerzhafte Supraspinatussehnenruptur mit Verdacht auf Instabilität der</w:t>
      </w:r>
    </w:p>
    <w:p>
      <w:r>
        <w:t>langen Bizepssehne rechts zur arthroskopischen</w:t>
      </w:r>
    </w:p>
    <w:p>
      <w:r>
        <w:t>R o tatore nman schetten-Rekonstruktion am 8.12.2010 - Arterielle Hypertonie - Hand- und Fingerekzem bei epikutaner Sensibilisierung auf Nickelsulfat - Status nach CTS-Operation rechts 2002 - Status nach CTS-Operation links 2007 - Rezidivierende depressive Störung, psychosoziale Belastungssituation, Anpassungsstörung - PHS links mit subacromialem</w:t>
      </w:r>
    </w:p>
    <w:p>
      <w:r>
        <w:t>Impingement - Thoracic Outlet Syndrom links (2004) - Oligosymptomatisches</w:t>
      </w:r>
    </w:p>
    <w:p>
      <w:r>
        <w:t>gastro-oesophageales</w:t>
      </w:r>
    </w:p>
    <w:p>
      <w:r>
        <w:t>Refluxleiden , funktionelle Dyspepsie - Adipositas - Hä morrhoidalleiden - St atus nach Hämorrhoidalthrombose 2006 - St atus nach Kniearthroskopie rechts, Plicaresektion bei; Patellainstabilität 12/2003 - Achillodynie rechts bei V erdacht auf Haglund - Exostose rechts 2007 - Therapieresistentes LSS/LRS S1 rechts -</w:t>
      </w:r>
    </w:p>
    <w:p>
      <w:r>
        <w:t>Mediolaterale Diskushernie L5/S1 - St atus nach CT-gesteuerter Infiltration 12/2007 - Wirbelsäulenfehlhaltung (Hyperlordose, thoraco -lumbale Skoliose) -</w:t>
      </w:r>
    </w:p>
    <w:p>
      <w:r>
        <w:t>Fascettenüberlastungs -Problematik tief-lumbal -</w:t>
      </w:r>
    </w:p>
    <w:p>
      <w:r>
        <w:t>Beckentiefstand links - Ausgeprägtes Hypermobilitätssyndrom mit/bei - Symptomatischen multiplen Periarthralgien - Tendenzielle m Weichteilrheumatismus - Status nach Osteosynthese einer Unterschenkelf raktur links 4/2008, Refixation</w:t>
      </w:r>
    </w:p>
    <w:p>
      <w:r>
        <w:t>der vorderen Syndesmose - Status nach Sektion 1992 .</w:t>
      </w:r>
    </w:p>
    <w:p>
      <w:r>
        <w:t>Dr. E.___</w:t>
      </w:r>
    </w:p>
    <w:p>
      <w:r>
        <w:t>erachtete die Depression als im Vordergrund stehend . Seit der Schulteroperation im Dezember 2010 bestehe eine eingeschränkte Beweglichkeit rechts mit eingeschränktem Schürzengriff. Zudem könne die Beschwerdeführerin seit der Unterschenkelfraktur nicht mehr knien , und langes Stehen verursache Schwellung en und Schmerzen im oberen Sprunggelenk links. Auch bestünden Kreuzschmerzen linksseitig beim Sitzen oder längerem Stehen mit Parästhesien im ganzen Fuss. Die Arbeitsfähigkeit liege wie bisher bei 50 % ( Urk. 5/11/8) .</w:t>
      </w:r>
    </w:p>
    <w:p>
      <w:r>
        <w:t>Auf Überweisun g von Dr. E.___ folgte ein station ärer Aufenthalt im C.___ vom 1 6. b is 1 8. Mai 2012 bei einer cauda</w:t>
      </w:r>
    </w:p>
    <w:p>
      <w:r>
        <w:t>equina -Symptomatik ( Urk. 5/431/1) . 3.2</w:t>
      </w:r>
    </w:p>
    <w:p>
      <w:r>
        <w:t>Was den psychischen Gesundheitszustand der Beschwerdeführerin anbelangt, zeigt die Aktenlage bis zum Erlass des Urteils IV.2013.00108 vom 3 0. Juni 2014 folgendes Bild:</w:t>
      </w:r>
    </w:p>
    <w:p>
      <w:r>
        <w:t>Gemäss ärztlichem Zeugnis von Dr. med. F.___ , Facharzt FMH für Psychiatrie und Psychotherapie, vom 1 6. April 2011 ( Urk. 5/3/3) steht die Beschwerdeführerin seit dem 2 9. Mai 2002 wegen chronischer Depressionen ununterbrochen in seiner Behandlung. Dr. F.___ erachtete sie seit dem 1 9. November 2007 aus psychischen Gründen zu 50 % als dauerhaft arbeitsunfähig; zwischenzeitlich sei die Beschwerdeführerin wegen Unfällen und körperlichen Beschwerden immer wie der zu 100 % arbeitsunfähig gewesen. In einem Bericht vom 1 7. August 2011 erklärte Dr. F.___ , dass die Beschwerdeführerin schon immer psychisch wenig be lastbar gewesen sei und bereits vor 2002 zwei Therapeuten aufgesucht habe. Vom 1. Juni bis 8. Juli 2004 sei sie stationär in der psychiatrischen Klinik Z.___ behandelt worden. Seine psychiatrische Diagnose lautete auf eine seit mindestens 2002 vorliegende rezidivierende depressive Störung, zeitweise schwer-, meist mittelgradig ( Urk. 5/9; Austrittsbericht der Psychiatrischen Privatklinik Z.___ , 5/17). Im Rahmen eines stationären Aufenthalts in der G.___ vom 1 3. November bis 1 0. Dezember 2011 w urde sodann eine rezidivierende mittelgradige depressive Störung diagnostiziert ( Urk. 5/33).</w:t>
      </w:r>
    </w:p>
    <w:p>
      <w:r>
        <w:t>Gemäss Bericht von Dr. F.___ vom 1 9. Januar 2013, habe sich der psychische Zu stand der Beschwerdeführerin seit August/November 2011 deutlich verschlech tert. Ein Arbeitsversuch als Kioskverkäuferin mit einem 50%-Pensum in den Monaten August bis Oktober 2011 habe wegen deutlicher Zunahme körperlicher Beschwerden sowie der psychischen Verzweiflung und der Depression abgebro chen werden müssen. Seither liege diagnostisch konstant eine chronifizierte mittel- bis schwergradige depressive Störung (ICD-10 F33.2/33.11) vor. Ausdruck hiervon seien diverse (teil-)stationäre Klinikaufenthalte, so jener in der G.___ vom 1 3. November bis 1 0. Dezember 2011 (vgl. Urk. 5/33), in der H.___ vom 3 0. April bis 1 6. Mai 2012 (vgl. Urk. 5/39) und im Z.___ vom 1 0. Juli bis 1 4. August 2012 (vgl. Urk. 5/50/5-8). Dr. F.___ hielt fest, die Beschwerdeführerin sei immer wieder schwer verzwei felt, deprimiert, oft ernsthaft suizidal. Sie sei schwer antriebsgestört, energielos, habe Sinnlosigkeitsgefühle, Verzweiflungszustände und permanente Suizidphan tasien. Sie habe Schlafstörungen, sei vital schwer eingeschränkt, leide zudem an multiplen Körperschmerzen und sei nicht fähig, Kontakte zu knüpfen. Er beurteile die Beschwerdeführerin wegen des anhaltenden schweren depressiven Zustandes seit November 2011 als durchgehend zu 100 % arbeitsunfähig. Dies gelte für alle Arten leistungsorientierter Tätigkeiten, phasenweise aber auch für Tätigkeiten in einer geschützten Werkstätte. Die Prognose sei sowohl bezüglich der körperlichen Beschwerden als auch und vor allem in Bezug auf den psychischen Zustand sehr ungünstig. Dieser Verlauf zeige sich trotz konstanter stationärer und ambulanter psychotherapeutischer Behandlung und trotz regelmässiger Pharmakotherapie ( Urk. 5/51/19-20).</w:t>
      </w:r>
    </w:p>
    <w:p>
      <w:r>
        <w:t>Gemäss Bericht des I.___ vom 1 1. Juli 2012, wo sich die Beschwerdeführerin vom 1 5. November bis 2 4. Dezember 2012 einem mehrwöchigen Intensivrehabilitationsprogramm unterzogen hatte, welches we gen einer massiven Verschlechterung des Gesundheitszustandes habe abgebro chen werden müssen, litt die Beschwerdeführerin an einer rezidivierenden depressiven Störung, gegenwärtig mittelgradige Episode (ICD-10 F33.1), einer ge neralisierten Angststörung (ICD-10 F41.1) und einer anhaltenden somatoformen Schmerzstörung (ICD-10 F45.4). Es liege auch für angepasste Tätigkeiten auf län gere Sicht eine 100%ige Arbeitsunfähigkeit vor ( Urk. 5/62/8 ff.). Die Diagnose im Austrittsbericht des Z.___ vom 5. September 2012 zum Aufent halt vom 1 0. Juli bis 1 4. August 2012 lautete auf eine rezidivierende depressive Störung, gegenwärtig mittelgradige Episode ( Urk. 5/50/5 ff.). Dr. F.___ erklärte am 1 2. November 2013, dass sich im Wesentlichen nichts geändert habe und eine chronifizierte rezidivierende, meist schwergradige depressive Störung vorliege ( Urk. 5/62/13). Gestützt auf diese Aktenlage sowie angesichts der diesbezüglich gleichlautenden Parteianträge erfolgte die Rückweisung im Urteil IV.2013.00108 vom 3 0. Juni 2014 zu ergänzenden psychiatrischen Abklärungen ( Urk. 7/64/3 f.). 3.3</w:t>
      </w:r>
    </w:p>
    <w:p>
      <w:r>
        <w:t>Nach Eintritt der Rechtskraft des Urteils vom 30. Juli 2014 nahm die Beschwer degegnerin unter anderem einen Bericht von PD Dr. med. J.___ , Facharzt FMH für Orthopädische Chirurgie, Wirbelsäulen- und Schmerzklinik K.___ , vom 1. November 2014 zu den Akten. Dr. J.___ dia g n ostizierte eine therapieresistente Ischialgie rechts mit intermittierendem L5-Syndrom bei Diskushernie L4/5 mit Verdacht auf eine dynamische Wurzelkompression L5 rechts. Dieser Zustand be stehe seit 5 Jahren bei anamnestisch zusätzlichen psychiatrischen Aspekten, einer Adipositas und psychosozialer Problematik. Nach dem Versagen konservativer Massnahmen wie versc hiedenen Infiltrationen erfolge eine Weiterweisung der Beschwerdeführerin an Dr. med. L.___ zur Evaluation einer operati ven Behandlung mit Dekompression und allenfalls Stabilisation L4/5 rechts. Die Beschwerdeführerin sei seit mindestens Dezember 2012 als Verkäuferin zu 100 % arbeitsunfähig. Derzeit sei auch keine Arbeitsfähigkeit in einer behinderungsan gepassten Tätigkeit quantifizierbar. Es werde sicher auch nach einer operativen Behandlung eine eingeschränkte Belastbarkeit persistieren ( Urk. 5/71).</w:t>
      </w:r>
    </w:p>
    <w:p>
      <w:r>
        <w:t>Dr. F.___ sprach sich am 1. November 2014 wiederum dafür aus, dass die rezidi vierende depressive Störung seit November 2011 anhaltend schwergradig</w:t>
      </w:r>
    </w:p>
    <w:p>
      <w:r>
        <w:t>sei und keinerlei Tätigkeit mehr zumutbar sei ( Urk. 5/72).</w:t>
      </w:r>
    </w:p>
    <w:p>
      <w:r>
        <w:t>Gemäss Bericht von Dr. E.___ vom 2 5. November 2014 litt die Beschwerde führerin seit Ende 2013 immer wieder unter rechtsseitigen Rückenschmerzen mit Ausstrahlungen ins recht e Bein. Nach Scheitern der konservativen Therapien sei nun die Dekompression L4/5 angezeigt. Er ging nunmehr von einer 100%igen Arbeitsunfähigkeit seit 2. Oktober 2013 aus ( Urk. 5/73).</w:t>
      </w:r>
    </w:p>
    <w:p>
      <w:r>
        <w:t>Gemäss Dr. L.___ , FMH für Orthopädische Chirurgie, M.___ , werde vermutlich auch nach der am 2 5. November 2014 durchgeführ ten Hemilaminektomie mit Neurolyse und Dekompression L4/5 eine Rest- Fussheberschwäche vorhanden bleiben, welche die Gehfähigkeit vermindere, daher sei die Prognose im angestammten Beruf ungünstig. Zurzeit bis mindestens 3 Monate postoperativ sei die Beschwerdeführerin zu 100 % arbeits un fähig ( Urk. 5/75).</w:t>
      </w:r>
    </w:p>
    <w:p>
      <w:r>
        <w:t>Nach dem knapp dreiwöchigen postoperativen Reha a ufenthalt in der Z.___ vom 4. bis 1 7. Dezember 2014 war die Beschwerdeführerin gemäss Austrittsbericht vom 1 7. Dezember 2014 in der Lage, sicher an Unter armgehstöcken zu gehen und 20 Treppenstufen zu steigen. Eine genaue Stel lung nahme zur Arbeitsfähigkeit sei mangels genauer Kenntnis der Vorgeschichte schwierig; üblicherweise mü sse von bis zu 12 Wochen Arbeitsunfähigkeit nach der Rückenoperation ausgegangen werden ( Urk. 5/76/7 ff.). Am 1 6. Februar 2015 schilderte Dr. L.___ einen verzögerten Verlauf mit imm er noch Schon hinken und L5-Ausfa ll rechts sowie nicht dermatombezogener Hypoästhesie; ansonsten sei die Beschwerdeführerin nun ohne Stöcke mobil. Sollte die Ausfall symptomatik bei der Verlaufskontrolle in sechs Monaten immer noch präsent sein, könnte allenfalls eine Unterschenkelorthese rechts die Gehfähigkeit verbes sern. Die Reintegration in den Arbeitsprozess sei eher fraglich; monotones Stehen und Sitzen sowie Tragen von 5-10 Kilogramm sollte dauerhaft gemieden werden ( Urk. 5/77).</w:t>
      </w:r>
    </w:p>
    <w:p>
      <w:r>
        <w:t>Bei diagnostizierten beginnenden degenerativen Veränderungen der rechten Hüfte, einer therapieresistenten Ischialgie rechts und einem intermittierende n sensiblen L5-Syndrom rechts folgte am 6. Juli 2015 im N.___ eine Infiltration der rechten Hüfte zur Differentialdiagnose respektive Therapie ( Urk. 5/85/5 ff.) .</w:t>
      </w:r>
    </w:p>
    <w:p>
      <w:r>
        <w:t>Der seit 6. Februar 2015 behandelnde Psychiater Dr. med. O.___ schloss sich der Beurteilung seines Vorgängers Dr. F.___ , wonach die Beschwerdeführerin den Belastungen im ersten Arbeitsmarkt unter normal üblichen Bedingungen auf grund ihrer deutlich reduzierten psychischen Belastbarkeit kaum gewachsen sei, an. Unter angepassten Bedingungen in Sinne einer erheblichen Reduktion der Anforderungen an die Produktivität in Verbindung mit einem wohlwollenden Umfeld mit klar vorgegebenen Aufgaben inklusive reduzierten Anforderungen an die geistige Flexibilität erachtete er medizinisch-theoretisch eine Arbeitsfä higkeit von 50 % vorstellbar, wobei er Integrationsmassnahmen als zwingend erforderlich erachtete. Diagnostisch schloss er aktuell auf eine rezidivierende Stö rung, gegenwärtig leicht bis mittelgradig mit/bei einem Verdacht auf geminderte Intelligenz, bei einer erheblich reduzierten psychischen Belastbarkeit und bei selbstunsicheren, ängstlichen Persönlichkeitszügen ( Urk. 5/88 ).</w:t>
      </w:r>
    </w:p>
    <w:p>
      <w:r>
        <w:t>Dr. L.___ führte am 1 0. August 2015 aus, dass sich die Fussheber schwäche leider nicht verbessert habe, weshalb eine Fussorthese verordnet wor den sei. Bei der Verlaufskontrolle 6</w:t>
      </w:r>
    </w:p>
    <w:p>
      <w:r>
        <w:t>Monate postoperativ hätten sich noch eine L5-Ausfall-Symptomatik rechts sowie Belastungsbeschwerde n und auch Inguinalschmerzen gezeigt. Die Beschwerdegegnerin gehe in der Regel mit einem Stock; stockfreies Gehen sei nur mühsam möglich. Prognostisch sei die Situation ungünstig ( Urk. 5/90). 3.4</w:t>
      </w:r>
    </w:p>
    <w:p>
      <w:r>
        <w:t>Im Rahmen der Begutachtung in der MEDAS B.___ wurde die Beschwerdeführerin im Januar 2016 allgemein-innermed i zinisch, rheumatolo gisch und psychiatrisch exploriert. Wie dem Auszug der medizinischen Akten zu entnehmen ist, wurde sie anlässlich einer Hospitalisation in der P.___ vom 2 9. September bis 5. Oktober 2015 (Bericht nicht in den Akten ) mit einer Hüft-Totalprothese rechts mit intraoperativer Fissur und Cerclage versorgt ( Urk. 5/105/7). Gemäss Anamnese in der rheumatologischen Teilbegutachtung e rklärte die Beschwerdeführerin, dass es ihr bezüglich der neueren Leisten schmerzen seit dem Einsatz der Hüftprothese deutlich besser</w:t>
      </w:r>
    </w:p>
    <w:p>
      <w:r>
        <w:t>gehe . Im Wesentli chen unverändert seien dagegen die Schmerzen im Rückenbereich, insbesondere im Kreuz, habe doch die Rückenoperation zu keiner wesentlichen Verbesserung geführt. Seit zirka 2014 seien Schulterschmerzen rechts hinzugetreten. Im Vor dergrund stünden aber die psychischen Probleme, die Depression und die Angst gefühle ( Urk. 5/105/19 f. ).</w:t>
      </w:r>
    </w:p>
    <w:p>
      <w:r>
        <w:t>In der zusammenfassenden Beurteilung lauteten die Diagnosen mit Einfluss auf die Arbeitsfähigkeit wie folgt ( Urk. 5/105/12): - Anhaltende in der Ausprägung etwas schwankende depressive Störung - Sonstige näher bezeichnete Persönlichkeitsstörung mit ängstlichen, ver meidenden, sozialphobischen Zügen und pathologischer Schmerzver arbeitung - Chronisches lumbosakrales Schmerzsyndrom mit Ausstrahlung in beide Beine - Multifaktoriell bedingt - Status nach Hemilaminektomie , Neurolyse , Dekompression L4/5 rechts vom 25.11.2014 - Mit/bei erheblicher muskulärer Dekonditionierung , Adip ositas ( BMI 40), leichten degenera tiven Veränderungen - Status nach Hüft-TP rechts September 2015 - Ohne relevante funktionelle Einschränkungen.</w:t>
      </w:r>
    </w:p>
    <w:p>
      <w:r>
        <w:t>Keinen Einfluss auf die Arbeitsfähigkeit massen die zuständigen Gutachterperso nen der leichten Impingementssymptomatik rechts ohne relevante funktionelle Einschränkung bei.</w:t>
      </w:r>
    </w:p>
    <w:p>
      <w:r>
        <w:t>Aus rheumatologischer Sicht werde die Arbeitsfähigkeit lediglich durch die lum bale Schmerzsymptomatik mässig eingeschränkt und zwar in dem Sinne, dass schwere Arbeit nicht, leichte bis mittelschwere Arbeit dagegen voll zumutbar sei. Was die angestammte Tätigkeit im Verkauf anbelange könne infolge fehlenden Belastungsprofils keine definitive Beurteilung erfolgen. In psychischer Hinsicht sei die Beschwerdeführerin seit ihrer Kindheit belastet, habe mehrmalige ambu lante und stationäre Behandlungen durchlaufen und klage heute über Antriebs losigkeit, Traurigkeit und Angstzustände. Gemäss der unter Berücksichtigung der massgeblichen Indikatoren erfolgten psychiatrischen Teilbegutachtung sei die diagnostizierte Gesundheitsschädigung bedeutsam und schränke die Arbeitsfä higkeit massgeblich im Umfang von 50 % ein. Insgesamt sei von dieser Ein schränkung auszugehen und zwar auch in jeder angepassten Tätigkeit. Aus psy chiatrischer Sicht gelte diese Einschätzung der Arbeitsfähigkeit seit 2011, aus rheumatologischer Sicht ab dem Zeitpunkt der Begutachtung ( Urk. 5/105/12 f.). Der rheumatologische Teilgutachter Dr. med. Q.___ , Facharzt für Rheumatologie, Physikalische Medizin und Rehabilitation, FA Sonographie des Bewegungsappa rates (SGUM), hielt zum Verlauf der Arbeitsfähigkeit fest, dass vor dem Gutach tenszeitpunkt die Arbeitsfähigkeit durch die entsprechenden operativen Eingriffe und die notwendigen Rehabilitationsphasen eingeschränkt worden sei. Eine de taillierte Aussage sei retrospektiv nicht möglich ( Urk. 5/105/24).</w:t>
      </w:r>
    </w:p>
    <w:p>
      <w:r>
        <w:t>Pract . med. R.___ , Facharzt für Arbeitsmedizin, des RAD beurteilte das MEDAS-Gutachten in seiner Stellungnahme vom 7. März 2016 als vollumfäng lich beweiskräftig und sprach sich dafür aus, dass aufgrund der im Zeitraum zwi schen 2011 bis Ende 2015 durchgeführten Operationen und der dadurch beding ten Rekonvaleszenzphasen sowie der medizinischen Behandlungen zumindest zeitweise von einer 100%igen Arbeitsunfähigkeit auszugehen sei. Nach Abschluss der jeweiligen medizinischen Behandlungen (geschätzte Dauer jeweils 3-6 Monate) sei aus versicherungsmedizinischer Sicht dann jeweils wieder von einer 50%igen Arbeitsfähigkeit auszugehen ( Urk. 5/126/5 f.). 4. 4.1</w:t>
      </w:r>
    </w:p>
    <w:p>
      <w:r>
        <w:t>Im Rahmen der Würdigung der medizinischen Akten erweist sich das Gutachten der MEDAS B.___ im Lichte der höchstrichterlichen Anforderungen an die Beweiskraft einer medizinischen Expertise (vgl. obige E. 1.6) und der übrigen medizinischen Akten als in wesentlichen Teilen überzeugende, in Kenntnis der Vorakten erstellte und nachvollziehbar begründete ärztliche Beurteilung.</w:t>
      </w:r>
    </w:p>
    <w:p>
      <w:r>
        <w:t>Was den somatischen Gesundheitszustand der Beschwerdeführerin anbelangt , ist sowohl dem Aktenauszug im Hauptgutachten ( Urk. 5/105/2 ff.) als auch der Anamnese aufgrund der subjektiven Angaben der Beschwerdeführerin im rheumatologischen Teilgutachten ( Urk. 5/105/19) die eindrückliche Krankenge schichte mit einer Vielzahl an Operationen zu entnehmen. Trotz der diversen Eingriffe blieben die objektivierbaren klinischen wie auch die radiologischen Be funde letztlich im ? egutachtungszeitpunkt relativ bescheiden. So legte der rheumatologische Teilgutachter Dr. Q.___ unter Bezugnahme auf die allseitig er hobenen Befunde in nachvollziehbarer Weise dar, dass bezüglich des Bewegungs apparates im Wesentlichen ein multifaktorielles Vertebralsyndrom mit geklagten Ausstrahlungen in beide Beine vorliege, wobei die lumbale Beweglichkeit nicht wesentlich eingeschränkt sei und eine peripher radikuläre Symptomatik klinisch bestmöglich ausgeschlossen werden könne. Auch könne die diffuse Schwäche am rechten Fuss keiner neuroanatomischen Struktur zugeo rdnet werden. Bei An haltspunkten für eine gewisse subjektive "Problemüberzeichnung" bei musk ulä rer Dekonditionierung , welch letztere möglicherweise durch die psychiatrische Komorbidität und die Adipositas mitunterhalten werde ( Urk. 5/105/23) , erachtete Dr. Q.___ schwere körperliche Arbeiten aufgrund der verminderten segmentalen Belastbarkeit nach der Bandscheibenoperation als nicht mehr zumutbar. Was den Zustand nach der Hüftprothesentransplantation anbelangt, erkannte er in Über einstimmung mit den anamnestischen Angaben der Beschwerdeführerin ( Urk. 5/105/20) einen guten postoperativen Verlauf, ging aber - ebenfalls nach vollziehbar – aufgrund der allgemeinen medizinischen Erfahrung von einer gewissen verminderten Belastbarkeit aus. Auch wenn Dr. Q.___</w:t>
      </w:r>
    </w:p>
    <w:p>
      <w:r>
        <w:t>die erhebbaren Befunde im Zusammenhang mit den Schulterbeschwerden insgesamt als zu gering erachtete, als dass sich eine weitere Einschränkung der Arbeitsfähigkeit rechtfertige, trug er denselben im Rahmen des Zumutbarkeitsprofils dennoch Rechnung mit der Begrenzung der Gewichtslimite</w:t>
      </w:r>
    </w:p>
    <w:p>
      <w:r>
        <w:t>bis</w:t>
      </w:r>
    </w:p>
    <w:p>
      <w:r>
        <w:t>Schulterhöhe auf 5 Kilo gramm.</w:t>
      </w:r>
    </w:p>
    <w:p>
      <w:r>
        <w:t>Insgesamt erscheint das von ihm erstellte, der Gesamtbeurteilung zugrunde gelegte Zumutbarkeitsprofil ( Urk. 5/105/13, 5/105/24), wonach der Beschwerde füh rerin leichte bis maximal mittelschwere Tätigkeiten, vorzugsweise wechselbe las tend (stehend/gehend) mit lediglich vereinzeltem Heben von Lasten bis 5 Kilo gramm auf Schulterhöhe und 10 Kilogramm über Beckenhöhe, ohne Tätigkeiten mit Halte- und Sicherungsfunktionen sowie Arbeiten auf Leitern und Gerüsten, solchen mit Vibrationen und mit gehäuften vertebralen Rotationen, B ücken und K nien zumutbar seien, als begründet und mit den erhobenen Befunden sowie der übrigen medizinischen Aktenlage im Einklang stehend (vgl. unter anderem: Zumutbarkeitsprofil von Dr. L.___ , in: Urk. 5/77/1). Nachvollziehbar ist auch, dass die Arbeitsfähigkeit in der angestammten Tätigkeit als Verkäuferin nicht pauschal beurteilt werden kann, sondern vom konkreten Belastungsprofil einer Stelle abhängt.</w:t>
      </w:r>
    </w:p>
    <w:p>
      <w:r>
        <w:t>Wie Dr. E.___ bereits im Oktober 2011 feststellte</w:t>
      </w:r>
    </w:p>
    <w:p>
      <w:r>
        <w:t>(vgl. Urk. 5/11/7) und die Beschwerdeführerin selber beton te, e rachtete auch Dr. Q.___ die psychischen Probleme als im Vordergrund stehend ( Urk. 5/105/25). Ob es sich rechtfertigt, aus somatischer Sicht ab dem Zeitpunkt der Begutachtung durch Dr. Q.___ im Januar 2015 von einer grundsätzlich uneingeschränkten Arbeitsfähigkeit in angepasster Tätigkeit auszugehen – wie im Rahmen der Gesamtbeurteilung der MEDAS ge folgert (vgl. Urk. 5/105/13) - oder ob aufgrund der körperlichen Einschränkungen ebenfalls eine gewisse quantitative Reduktion der Arbeitsfähigkeit anzunehmen ist, kann letztlich offenbleiben, würde eine solche doch in jedem Fall in der Ein schränkung der Arbeitsfähigkeit infolge des psychischen Gesundheitsschadens aufgehen (vgl. nachfolgende E. 4.2).</w:t>
      </w:r>
    </w:p>
    <w:p>
      <w:r>
        <w:t>Was den Verlauf der Arbeitsfähigkeit aus somatischer Sicht a nbelangt, sprachen sich</w:t>
      </w:r>
    </w:p>
    <w:p>
      <w:r>
        <w:t>Dr. S.___ ( Urk. 5/105/24) und der RAD-Arzt med. pract . R.___ ( Urk. 5/126/6) nachvollziehbar dafür aus, dass die Arbeitsfähigkeit bis zur Begut achtung wesentlich durch die bis Ende 2015 durchgeführten Operationen, mithin die Rückenoperation im November 2014 und die Hüftoperation im September 2015 sowie die anschliessenden Rekonvaleszenzzeiten be e influsst wurde.</w:t>
      </w:r>
    </w:p>
    <w:p>
      <w:r>
        <w:t>Gemäss Dr. E.___ verschlechterten sich die seit Jahren bestehenden (vgl. Urk. 5/3/10 f.) rechtsseitigen Rückenbeschwerden mit Ausstrahlungen ins rechte Bein Ende 2013 ( Urk. 7/73/3), was gemäss Aktenlage denn auch zur Überweisung der Beschwerdeführerin an PD Dr. J.___ führte, welcher die Behandlung am 1 7. Dezember 2013 aufnahm. PD Dr. J.___ erachtete die Beschwerdeführerin an gesichts des operationswürdigen Befunds nach dem Scheitern sämtlicher konser vative n Massnahmen aufgrund der eingeschränkten Belastbarkeit der Wirbel säule gemäss seinem Bericht vom 1. November 2014 zwar seit mindestens Dezember 2012 als zu 100 % arbeitsunfähig in jeder Tätigkeit ( Urk. 5/71/2 f.); angesichts der erst seit zirka Dezember 2013 in den medizinischen Akten doku mentierten Verschlechterung des diesbezüglichen Gesundheitszustandes ist aber erst ab Dezember 2013 von einer hierdurch verursachten vollständigen Arbeits unfähigkeit auszugehen.</w:t>
      </w:r>
    </w:p>
    <w:p>
      <w:r>
        <w:t>Nach dem operativen Eingriff vom 2 5. November 2014 verzögerte sich der Heilungsverlauf gemäss Aktenlage. Im Februar 2015 erachtete Dr. L.___ eine Reintegration noch als ungünstig ( Urk. 7/77). Aufgrund der Verlaufskontrolle vom 1 2. Mai 2015 be s cheinigte</w:t>
      </w:r>
    </w:p>
    <w:p>
      <w:r>
        <w:t>er noch immer keine Arbeitsfähigkeit, zumal er bereits die Inguinalschmerzen erwähnt e ( Urk. 5/90), welche sodann bei festgestellter Coxarthrose rechts Infiltrationen nach sich zo gen und letztlich in der Hüftoperation von September 2015 mündeten (vgl. Urk. 5/85/8 ff. und 5/105/7) . Damit ist mit überwiegender Wahrscheinlichkeit von einer seit Dezember 2013 ununterbrochenen 100%igen Arbeitsunfähigkeit bis zur Hüftoperation vom September 2015 auszugehen. Nachdem Dr. Q.___ die Rehabilitation nach der Hüft-TP anlässlich der Begutachtung vom 1 4. Januar 2016 als gelungen und nahezu abgeschlossen beurteilte, und die Beschwerdefüh rerin selber nur noch über wenige Schmerzen beim Aufstehen beri chtete ( Urk. 5/105/20) , ist vom Ende der Rehabilitation und damit auch der damit ein hergehenden Arbeitsunfähigkeit aufgrund der somatischen Gesundheitsschäden per 3 1. Dezember 2015 auszugehen. 4.2</w:t>
      </w:r>
    </w:p>
    <w:p>
      <w:r>
        <w:t>4.2.1</w:t>
      </w:r>
    </w:p>
    <w:p>
      <w:r>
        <w:t>Was den psychischen Gesundheitszustand der Beschwerdeführerin anbelangt, er stattete der von der MEDAS B.___ beigezogene psychiatrische Tei lgut achter Dr. T.___ sein G utachten in Kenntnis von BGE 141 V 281 und nahm bereits auf die entsprechenden Indikatoren Bezug . Gemäss seiner Einschätzung leidet die Beschwerdeführer in an einer anhaltenden, in der Ausprägung etwas schwankenden depressiven Störung gemäss ICD-10 F32.8 und an einer sonstigen näher bezeichneten Persönlichkeitsstörung mit ängstlichen, vermeidenden, sozial phobischen Zügen und pathologischer Sch merzverarbeitung gem äss ICD-10 F60.8 ( Urk. 5/105/30 ), wobei diese beiden Störungen die Arbeitsfähigkeit seit 2011 zu 50 % einschränken würden ( Urk. 5/105/33 ).</w:t>
      </w:r>
    </w:p>
    <w:p>
      <w:r>
        <w:t>Entgegen der Meinung der Beschwerdegegnerin ( Urk. 2 S. 2) ist der diagnosti schen Beurteilung von Dr. T.___ nicht nur hinsichtlich der Depressionsdiagnose zu folgen, sondern auch bezüglich der Diagnose einer Persönlichkeitsstörung ge mäss ICD-10 F60. 8. Wie Dr. T.___ richtigerweise feststellte ( Urk. 5/105/32 oben), lassen sich den Akten durchaus Hinweise auf bereits im Jugendalter auf getretene psychische Probleme entnehmen. So beurteilte Dr. F.___ die Beschwer deführerin als psychisch schon immer wenig belastbar ( Urk. 5/9/2 ). I m Bericht der H.___ vom 8. August 2012 findet sich der Hinwei s, dass die Beschwerdeführerin laut der vorliegenden Unterlagen seit dem Jugendalter unter wiederkehrenden depressiven Verstimmungen und seit dem jungen Erwachsenenalter an rezidivie renden depressiven Episoden leide ( Urk. 5/40/1). Gemäss Anamnese im Austritts bericht des Z.___ vom 5. September 2012 verspürte die Beschwerdeführerin erstmals mit zirka 12 Jahren starke Traurigkeit mit Lustlosig keit und Antriebsmangel . Bereits damals habe sie eine psychiatrische Behandlung aufgenommen, welche 15 Jahre gedauert habe. Der Familienanamnese ist zudem zu entnehmen, dass der Vater bei einem Status nach S uizidversuch stark depres siv , der Bruder geistig retardiert ist ( Urk. 5/50/5 f. ). Der in die Lebens - und Kran ken geschichte der Beschwerdeführerin eingebettete Schluss von Dr. T.___ , wonach angesichts des Auftretens der Beschwerden bereits im jungen Erwachsenen alter und deren Hemmwirkung in Beruf und Freizeit eine Persönlichkeitsstörung vorliege, die parallel gehe mit den klassisch depressiven Elementen in Form von Niedergeschlagenheit, reduziertem Vitalgefühl, Antriebsverminderung, ungenü gender Motivation, Schlafstörungen und sozialem Rückzug ( Urk. 5/105/31 unten), erweist sich angesichts dessen sowie unter Berücksichtigung der diagnos tischen Leitlinien gemäss ICD-10 als nachvollziehbar. Auch der seit der Pensio nierung von Dr. F.___ behandelnde Psychiater Dr. O.___ verwies auf die lang jährige psychiatrische Krankengeschichte und stellte unter anderem die Diagnose " selbstunsichere-ängstliche Persönlichkeitszüge " ( Urk. 5/88/1 f.) . Der RAD-Arzt R.___ erachtete die von Dr. T.___ gestellten Diagnosen zu Recht als nach vollziehbar begründet und plausibel. 4.2.2</w:t>
      </w:r>
    </w:p>
    <w:p>
      <w:r>
        <w:t>Dr. T.___ verneinte das Vorliegen von "Ausschlussgründen" nach BGE 131 V 49 ebenso wie einen massgeblichen Einfluss von soziokulturellen Einflussfakto ren, auch wenn er festhält, dass die Rahmenbedingungen in Kindheit und Jugend, die Unstetigkeit des Elternhauses und die ve rsagte berufliche Erfüllung den Pro zess (gemeint wohl: den Krankheitsprozess) möglicherweise beschleunigt hätten ( Urk. 5/105/32).</w:t>
      </w:r>
    </w:p>
    <w:p>
      <w:r>
        <w:t>Zwar ist der Beschwerdegegnerin darin zuzustimmen (vgl. Urk. 2 S. 2), dass Dr. T.___</w:t>
      </w:r>
    </w:p>
    <w:p>
      <w:r>
        <w:t>in Übereinstimmung mit dem behandelnden Psychiater Dr. O.___ ( Urk. 5/88) von einer aktuell höchstens mittelgradigen depressiven Befundlage ausging ( Urk. 5/105/32). Doch ist zur Ausprägung der diagnoserelevanten Be funde im Komplex Gesundheitsschädigung festzuhalten, dass er einen deutlich reduzierten Antrieb und eine ebenso eingeschränkte Psychomotorik feststellte, ein eingeengtes Denken , eine ausgeprägte diffuse Ängstlichkeit und sozialphobi sche Züge sowie eine Affektarmut und ein reduziertes Vitalgefühl . Daneben no tierte Dr. T.___</w:t>
      </w:r>
    </w:p>
    <w:p>
      <w:r>
        <w:t>eine Energielosigkeit und eine Perspektivenlosigkeit ( Urk. 5/105/29 f.). Insgesamt bezeichnete er</w:t>
      </w:r>
    </w:p>
    <w:p>
      <w:r>
        <w:t>zwar die einzelnen Befunde nicht als sehr ausgeprägt; auch könne der verminderten psychischen Belastbarkeit keine ICD-10-Diagnostik zugeordnet werden. Doch mass er den krankheitswertigen Anteilen des psychischen Zustandes der Beschwerdeführerin letztlich doch eine Arbeitsunfäh igkeit von 50 % bei ( Urk. 5/105/33), was im Wesentlichen der Ein schätzung von Dr. O.___ entsprach ( Urk. 5/88).</w:t>
      </w:r>
    </w:p>
    <w:p>
      <w:r>
        <w:t>Mit Blick auf das Kriterium Behandlungserfolg oder – resistenz erklärte Dr. T.___ in Übereinstimmung mit der Aktenlage , dass zahlreiche ambulante und stationäre Massnahmen durchgeführt und die Möglichkeiten der psychopharmakologischen Behandlungen ausge schöpft worden seien, ohne dass sich der heute wahrsc hein liche Endzustand wesentlich</w:t>
      </w:r>
    </w:p>
    <w:p>
      <w:r>
        <w:t>habe beeinflussen lassen. Zur Erhaltung der Lebens qualität sei die Behandlung fortzusetzen, ohne dass eine Steigerung der Arbeits fähigkeit erwartet werden könne ( Urk. 5/105/33). Er legte damit mit aller Deutlichkeit dar, dass die Behandlungsmöglichkeiten ausgeschöpft wurden und zu keinem nachhaltigen Erfolg im Sinne einer Heilung geführt haben , was nach der Rechtsprechung auf eine negative Prognose hindeutet (BGE 141 V 281 E. 4.3.1). Wie die Beschwerdegegnerin angesichts dieser medizinischen Aktenlage mit dem blossen Hinweis auf den zu hohen Duloxetin -Spiegel und die hieraus gefolgerte, angeblich nicht optimale Medikation auf ein Verbesserungspotential und damit eine fehlende Therapieresistenz schliessen kann ( Urk. 2 S. 2), ist nicht nachvoll ziehbar.</w:t>
      </w:r>
    </w:p>
    <w:p>
      <w:r>
        <w:t>In nachvollziehbarer Weise legte dagegen Dr. T.___ dar, dass unter den Aspek ten der Komorbiditäten und der Persönlichkeit nicht nur die körperlichen Beschwerden , sondern auch die "Kümmerentwicklung" der Beschwerdeführerin in Beruf und Freizeit ressourcenhemmend wirkten, habe sich die Beschwerde führerin doch infolge ihrer seit der Jugend andauernden seelischen Probleme in keinem Lebensbereich entfalten können ( Urk. 5/105/32). Als Ressource erkannte er in Übereinstimmung mit Dr. O.___ ( Urk. 5/88) das Zusammenleben mit dem (invaliden) Ehemann, vermöge sie mit ihm zusammen den Alltag doch auf gerin gen Niveau zu bewältigen ( Urk. 5/105/32).</w:t>
      </w:r>
    </w:p>
    <w:p>
      <w:r>
        <w:t>In Bezug auf den Indikator "Konsistenz" erachtete Dr. T.___ das Aktivitätsni veau in allen vergleichbaren Lebensbereichen als reduziert . Ihr Lebensraum be schränke sich praktisch auf ihre Wohnung, respektive gar auf ihr Bett ( Urk. 5/105/32 ). Was die Inanspruchnahme therapeutischer Optionen anbelangt, ist auf die seit dem Jahr 2002 konsequent durchgeführte Psychotherapie mit be gleitender medikamentöser Behandlung und die mehrfachen (teil-)stationären Aufenthalte in psychiatrischen Kliniken zu verweisen (vgl. Urk. 5/3/3, 5/9/1, 5/17/1, 5/35, 5/39-40, 5/50, 5/61, 5/62, 5/72, 5/88 ). Insgesamt hat Dr. T.___</w:t>
      </w:r>
    </w:p>
    <w:p>
      <w:r>
        <w:t>in Würdigung der Standardindikatoren zu Recht darauf geschlossen, dass die ressourcenhemmenden Faktoren überwiegen, und hat ent sprechend zu Recht auf eine relevante Einschränkung der Arbeitsfähigkeit im Umfang von 50 %</w:t>
      </w:r>
    </w:p>
    <w:p>
      <w:r>
        <w:t>geschlossen . Damit übereinstimmend wurde auch seitens des RAD, mithin unter fachlichen medizinischen Aspekten, zustimmend auf das Gut achten Bezug genommen und die dortige Beurteilung der verbleibenden Arbeits fähigkeit in leidensangepasster Tätigkeit übernommen ( Urk. 5/126/5 f.). Im Widerspruch dazu steht die anschliessende Würdigung des Sachverhalts durch die Sachbearbeitung, die zum Schluss führte, es bestehe gar kein anspruchsrele vanter Gesundheitsschaden und damit kein Rentenanspruch ( Urk. 5/126/7 f.). Liegt aber - wie hier - eine medizinische Beurteilung vor, welche den von der Recht sprechung entwickelten Ansprüchen genügt, ist auf sie abzustellen. Könnte der medizinischen Beurteilung nicht gefolgt werden, fehlte es an einer Grundlage für die Anspruchsprüfung. Das von der Beschwerdegegnerin gewählte Vorgehen hingegen bewegt sich noch in der Logik der früheren Überwindungspraxis und widerspricht der seitherigen Rechtsprechung, wonach in der Invalidenver sicherung Recht und Medizin, je nach ihren fachlichen und funktionellen Zustän digkeiten, zur Feststellung ein und derselben Arbeitsunfähigkeit beitragen: «Das heisst, dass die medizinischen Gutachter nicht (…) eine quasi freihändige Beurtei lung abgeben und daneben noch Grundlagen liefern sollen, anhand derer die Rechtsanwender eine von der (…) ärztlichen Einschätzung losgelöste Parallelüber prüfung vornehmen. Es gibt keine unterschiedlichen Regeln gehorchende, getrennte Prüfung einer medizini schen und einer rechtlichen Arbeitsfähigkeit» (BGE 141 V 281 E. 5.2.3). 4.2.2</w:t>
      </w:r>
    </w:p>
    <w:p>
      <w:r>
        <w:t>Was das Ausmass und den Verlauf der psychisch bedingten Arbeitsunfähigkeit anbelangt, erscheint die attes tierte 50%ige Arbeitsunfähigkeit rückwirkend ab 2011 als plausibel und nachvollziehbar. Dass Dr. F.___ am 1 9. Januar 2013 rück wirkend ab November 2011 eine 100%ige Arbeitsunfähigkeit aufgrund einer mit telgradig bis schwergradig depressiven Episode attestierte ( Urk. 5/51/19 f.), ändert an dieser Beurteilung nichts, gilt es doch die Erfahrungstatsache zu be rücksichtigen, dass Hausärztinnen und Hausärzte wie überhaupt behandelnde Arztpersonen beziehungsweise Therapiekräfte mitunter im Hinblick auf ihre auf tragsrechtliche Vertrauensstellung in Zweifelsfällen eher zu Gunsten ihrer Patientinnen und Patienten aussagen (BGE 135 V 465 E. 4.5, 125 V 351 E. 3b/cc). Zudem gingen sowohl die G.___ im Bericht vom 7. Dezem ber 2012 ( Urk. 7/33), d ie H.___ aufgrund der teilstationären Behandlung vom 3 0. April bis 1 6. Mai 2012 ( Urk. 5/40) und das Z.___ mit Bericht vom 5. September 2012 ( Urk. 5/51/21) nicht von einer schweren , sondern von einer mittelgradigen depressiven Episode aus. Entsprechend ist ab Beginn der Wartezeit gemäss Art. 28 Abs. 1 lit . b IVG, mithin ab Januar 2011 von einer psychisch bedingten 50%igen Einschränkung der Arbeitsfähigkeit auszugehen.</w:t>
      </w:r>
    </w:p>
    <w:p>
      <w:r>
        <w:t>4.2.3</w:t>
      </w:r>
    </w:p>
    <w:p>
      <w:r>
        <w:t>Zusätzlich z u berücksichtigen ist die aus den somatischen Einsc hränkungen re sultierende vollständige Arbeit s unfähigkeit</w:t>
      </w:r>
    </w:p>
    <w:p>
      <w:r>
        <w:t>von Dezember 2013 bis Ende 2015, womit zusammenfassend von einer 50%igen Arbeit s fähigkeit in einer angepass ten Tätigkeit entsprechend dem von Dr. Q.___ formulierten Zumutbarkeitsprofil (vgl. obige E. 4.1) ab Januar 2011 und einer 100%igen Arbeits un fähigkeit in jeglicher Tätigkeit von Anfang Dezember 2013 bis Ende Dezember 2015 mit an schliessend neuerlicher 50%iger Arbeitsfähigkeit angepasst auszugehen ist.</w:t>
      </w:r>
    </w:p>
    <w:p>
      <w:r>
        <w:rPr>
          <w:b/>
        </w:rPr>
        <w:t>E. 2.4</w:t>
      </w:r>
    </w:p>
    <w:p>
      <w:r>
        <w:t>) . 1.</w:t>
      </w:r>
    </w:p>
    <w:p>
      <w:r>
        <w:rPr>
          <w:b/>
        </w:rPr>
        <w:t>E. 5</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 tersuchungen beruht, auch die geklagten Beschwerden berücksichtigt, in Kennt nis der Vorakten (Anamnese) abgegeben worden ist, in der Beurteilung der me dizinischen Situation einleuchtet und ob die Schlussfolgerungen begründet sind. Ausschlaggebend für den Beweiswert ist grundsätzlich somit weder die Herkunft eines Beweismittels noch die Bezeichnung der eingereichten oder in Auftrag ge gebenen Stellungnahme als Bericht oder Gutachten (BGE 134 V 231 E. 5.1; 125 V 351 E. 3a). 2.</w:t>
      </w:r>
    </w:p>
    <w:p>
      <w:r>
        <w:rPr>
          <w:b/>
        </w:rPr>
        <w:t>E. 5.1</w:t>
      </w:r>
    </w:p>
    <w:p>
      <w:r>
        <w:t>Streitig ist weiter, in welchem Umfang die Beschwerdeführerin ohne Gesund heitsschaden erwerbstätig wäre.</w:t>
      </w:r>
    </w:p>
    <w:p>
      <w:r>
        <w:t>Die Beschwerdegegnerin stellte sich im angefochtenen Entscheid auf den Stand punkt, die Beschwerdeführerin habe zuletzt von November 2000 bis Februar 2009 in einem Teilzeitpensum von 50 % gearbeitet und anlässlich der Haushaltsabklä rung vom 2 5. Januar 2012 erklärt, am liebsten würde sie im Gesundheitsfall wie der zu 50 % arbeiten. Auf diese Aussagen der ersten Stunde sei abzustellen ( Urk. 2 S. 3). Die Beschwerdeführerin liess bereits im Einwandverfahren geltend machen, sie sei als ausschliesslich Erwerbstätige zu qualifizieren, habe sie ihr Erwerbspensum doch aus rein gesundheitlichen Gründen reduziert ( Urk. 5/134/2). In der Beschwerde liess sie zudem geltend machen, dass die Haus haltsabklärung nicht mehr den aktuellen Verhältnissen entspreche, sei doch zwi schenzeitlich ihr Sohn ausgezogen ( Urk. 1 2 und 4).</w:t>
      </w:r>
    </w:p>
    <w:p>
      <w:r>
        <w:rPr>
          <w:b/>
        </w:rPr>
        <w:t>E. 5.2</w:t>
      </w:r>
    </w:p>
    <w:p>
      <w:r>
        <w:t>Es trifft zu, dass den Angaben der versicherten Person im Rahmen einer Haus halt s abklärung - da noch nicht von möglichen versicherungsrechtlichen Überle gungen geprägt - regelmässig erhöhtes Gewicht beizumessen ist. Vorausgesetzt ist aber, dass die versicherte Person in der Lage ist, die ihr gestellte Statusfrage einwandfrei zu erfassen (U rteil des Bundesgerichts 9C_ 286/2013 vom 2 8. August 2013 E. 4.3 mit Hinweis).</w:t>
      </w:r>
    </w:p>
    <w:p>
      <w:r>
        <w:t>Ob der Beschwerdeführerin aber grundsätzlich und aufgrund der Erklärungen der Abklärungsperson die Erfassung der Statusfrage möglich war, ist zweifelhaft. So sind sowohl dem Bericht von Dr. O.___ vom 4. August 2015 mit dem diagnos tizierten Verdacht auf eine verminderte Intelligenz ( Urk. 5/88/1), als auch dem MEDAS-Teilgutachten von Dr. T.___ , in welchem der Hinweis auf ein einfaches Denken ohne Abstraktionsvermögen zu finden ist ( Urk. 5/105/30), deutliche Hin weise darauf zu entnehmen, dass für die Beschwerdeführerin die Beantwortung der Frage zur hypothetischen Erwerbstätigkeit im Gesundheitsfall anspruchsvoll gewesen sein dürfte. Die Beantwortung dieser Frage verlangt vor allem von Ver sicherten, die seit langer Zeit aus dem Erwerbsleben ausgeschieden sind, ein ge wisses Mass an Abstraktionsvermögen und Vorstellungskraft. Diese können bei Versicherten, die wi e im Fall der Beschwerdeführerin mutmasslich über eher ge ringe intellektuelle Ressourcen verfügen, herabgesetzt sein.</w:t>
      </w:r>
    </w:p>
    <w:p>
      <w:r>
        <w:t>Selbst wenn sich die Abklärungspersonen nach Kräften bemühen, den Versicher ten die Bedeutung und Tragweite der Statusfrage zu erläutern, so vermag dies ein ungenügendes Vorstellungsvermögen nicht in jedem Fall vollständig zu kompen sieren (Urteil des Bundesgerichts 9C_286/2013 vom 2 8. August 2013 E. 4.3).</w:t>
      </w:r>
    </w:p>
    <w:p>
      <w:r>
        <w:t>Gemäss den Feststellungen im Abklärungsbericht Haushalt vom 2. Februar 2012 erklärte die Beschwerdeführerin, dass sie auch bei guter Gesundheit nicht wesent lich mehr als ein 50%-Pensum ausüben wollen würde. Am liebsten würde sie bei guter Gesundheit laut eigner Aussage wiederum zu 50 % erwerbstätig sein ( Urk. 5/22/2). Eine Rückfrage der Abklärungsperson, ob es sich dabei lediglich um ihre Wunschvorstellung oder aber um das Pensum handle, welches die Beschwerdeführerin bei voller Gesundheit unter Berücksichtig ung aller, auch der finanziellen Umstände tatsächlich ausüben würde, ist dem Abklärungsbericht nicht zu entnehmen. Auch lässt der Abklärungsbericht nicht darauf schliessen, dass die Beschwerdeführerin auf den Widerspruch ihrer Aussage zur gegenüber dem Regionalen Arbeitsvermittlungszentrum (RAV) angegebene n Vermittlungs fähigkeit von 100 % ( Urk. 5/13/1) hingewiesen wurde (vgl. Urk. 5/22/2). Ange sichts des wohl geringen Abstraktionsvermögens der Beschwerdeführerin und der Tatsache, dass sie nach der Geburt ihres Sohnes im Juli 1992 (vgl. Urk. 5/1/3) zumindest bis zu einer ersten Phase der Arbeitslosigkeit im Jahr 2000 stets hoch prozentig gearbeitet hatte (vg l. IK-Auszug vom 2 7. Juli 2011, Urk. 5/8/1-5), wäre eine entsprechende Rückfrage und umfassende Aufklärung durch die Abklä rungsperson aber dringend angezeigt gewesen.</w:t>
      </w:r>
    </w:p>
    <w:p>
      <w:r>
        <w:t>Dies gilt umso mehr, als in den medizinischen Akten zumindest seit 2002 sowohl psychische als auch körperliche Gesundheitsstörungen dokumentiert sind (vgl. unter anderem: Urk. 5/3, 5/17, 5/18), was darauf hinweist, dass die Beschwerde führerin an ihrer letzten Arbeitsstelle von November 2000 bis zur Kündigung per 2 8. Februar 2009 ( Urk. 5/23) aus gesundheitlichen Gründen lediglich teilzeitlich arbeitete. Hierauf lässt den n auch ihre anamnestische Angabe gegenüber Dr. T.___ schliessen, w onach sie die Pensumsreduktion aus gesundheitlichen Gründen aus eigenem Antrieb vorgenommen habe. Sie sei bereits vor der Geburt ihres Sohnes psychisch krank und nicht voll leistungsfähig gewesen , habe aber angesichts der knappen finanziellen Verhältnisse zunächst versucht, 100 % berufstätig zu bleiben ( Urk. 5/105/28).</w:t>
      </w:r>
    </w:p>
    <w:p>
      <w:r>
        <w:t>Angesichts des beruflichen Werdegangs der Beschwerdeführerin insbesondere in den Jahren nach der Geburt ihres Sohnes, ihrer langjährigen gesundheitlichen Probleme und der weiterhin knappen finanziellen Verhältnisse – der Ehemann bezieht eine ganze Invalidenrente ( Urk. 7/118/ 7) - und ihres wohl geringen Abstraktionsvermögen s ist den im Rahmen der Haushalt s abklärung erhobenen Angaben kein massgebliches Gewicht bei der Feststellung der Statusfrage beizu messen (Urteil 8C_35/ 2011 vom 2 4. Mai 2011 E. 5.4). Die Beschwerdeführerin ist entgegen der Annahme im angefochtenen Entscheid als vollerwerbstätige Person zu qualifizieren.</w:t>
      </w:r>
    </w:p>
    <w:p>
      <w:r>
        <w:rPr>
          <w:b/>
        </w:rPr>
        <w:t>E. 6</w:t>
      </w:r>
    </w:p>
    <w:p>
      <w:r>
        <w:t>( Art. 88a Abs. 1 IVV). Der massgebliche Invaliditätsgrad für die Zeit vom 1. Januar 2012 ( frühest möglicher Rentenbeginn gemäss Art. 29 Abs. 1 und 3 IVG) bis 2 8. Februar 2014 und vom 1. April 2016 bis zum Erlass des hier angefochtene n Entscheids vom 3 1. Januar 2017 ( Urk. 2) ist gestützt auf die all gemeine Methode des Einkommensvergleichs zu ermitteln: Dazu wird das Erwerbseinkommen, das die Beschwerdeführerin nach Eintritt der Invalidität und nach Durchführung der medizinischen Behandlung und allfälliger Eingliede rungsmassnahmen durch eine ihr zumutbare Tätigkeit bei aus geglichener Arbeitsmarktlage erzielen könnte (sog. Invalideneinkommen), in Bezie hung ge setzt zum Erwerbseinkommen, das sie erzielen könnte, wenn sie nicht in valid geworden wäre (sog. Valideneinkommen ). Der Einkommensvergleich hat in der Regel in der Weise zu erfolgen, dass die b eiden hypothetischen Erwerbsein kom men ziffernmässig möglichst genau ermittelt und einander gegenübergestellt werden, worauf sich aus der Einkommensdifferenz der Invaliditätsgrad bestim men lässt (BGE 130 V 343 E. 3.4.2 mit Hinweisen).</w:t>
      </w:r>
    </w:p>
    <w:p>
      <w:r>
        <w:rPr>
          <w:b/>
        </w:rPr>
        <w:t>E. 6.1</w:t>
      </w:r>
    </w:p>
    <w:p>
      <w:r>
        <w:t>Zu prüfen bleiben die Auswirkungen der eingeschränkten Leistungsfähigkeit auf die Erwerbsfähigkeit der Beschwerdeführerin. Dabei resultiert aufgrund der 100%igen Arbeits un fähigkeit von Anfang Dezember 2013 bis Ende Dezember 2015 in jedem Fall ein Anspruch auf eine ganze Invalidenrente vom 1. März 2014 ( Art. 88a Abs. 2 der Verordnung über die Invalidenversicherung, IVV) bis 3 1. März 201</w:t>
      </w:r>
    </w:p>
    <w:p>
      <w:r>
        <w:rPr>
          <w:b/>
        </w:rPr>
        <w:t>E. 6.2</w:t>
      </w:r>
    </w:p>
    <w:p>
      <w:r>
        <w:t>D ie Beschwerdegegnerin verzichtete im angefochtenen Entscheid in der Annahme einer uneingeschränkten Arbeitsfähigkeit auf die Durchführung eines Einkom mensvergleichs ( Urk. 2). Der ursprünglichen Verfügung vom 1 3. Dezember 2012 ( Urk. 5/ 49) hatte sie gestützt auf die Lohna ngaben der letzten Arbeitgeberin für das Jahr 2009 ein hypothetisches Einkommen ohne Behinderung für ein 50%-Pensum von Fr. 22'136.40 zugrunde gelegt (vgl. 5/24, 5/23). Hochgerechnet auf ein 100%-Pensum führt d i es zu einem Vali deneinkommen von Fr. 44'272.8 0. Der Entwicklung der Nominallöhne für weibliche Angestellt e von 2552 Punkten im Jahr 2009 auf 2630 Punkte im Jahr 2012 ( Bundesamt für Statis tik, Schweizerischer Lohnindex, T 39, Entwicklung der Nominallöhne, der Kon sumentenpreise und der Reallöhne, 1976-2016 ) angepasst, ergibt dies ein Valideneinkommen 2012 von Fr. 45'626.-- (44'272. 80 : 2552 x 2630).</w:t>
      </w:r>
    </w:p>
    <w:p>
      <w:r>
        <w:t>Dieses Einkommen liegt im Vergleich zum statistischen Durchschnittseinkommen im Detailhandel gemäss der Lohnstrukturerhebung (LSE) des Bundesamtes für Statistik (BFS) deutlich unter den branchenüblichen Löhnen . Das durchschnittli che Einkommen bei Frauen im Jahr 2012 gemäss der LSE 201 2, Tabelle T 1_tirage_skill_level, in der Branche Detailhandel, im für die Beschwerdeführerin als gelernte Verkäuferin anwendbaren Kompetenzniveau 2 (praktische Tätig keiten wie Verkauf/Pflege etc.) , lag bei Fr. 4' 296 .-- pro Monat respektive Fr. 51'552.-- pro Jahr. Angepasst an eine branchenübliche wöche ntliche Arbeits zeit im Jahr 2012 von 41,</w:t>
      </w:r>
    </w:p>
    <w:p>
      <w:r>
        <w:rPr>
          <w:b/>
        </w:rPr>
        <w:t>E. 6.3</w:t>
      </w:r>
    </w:p>
    <w:p>
      <w:r>
        <w:t>Da die Beschwerdeführerin seit Jahren in keinem Arbeitsverhältnis mehr steht, ist das Invalideneinkommen 2012 ausgehend vom Tabellenlohn gemäss der LSE zu ermitteln ( BGE 142 V 178 E. 2.5.7, 139 V 592 E. 2.3, 135 V 297 E. 5.2; vgl. auch Meyer/ Reichmuth , IVG , 3. Aufl., N 55 und 89 zu Art. 28a, mit weiteren Hin weisen auf die Rechtsprechung). Weil aufgrund des ärztlich definierten Zumutbarkeits profils nicht abschliessend geklärt ist, ob die Beschwerdeführerin weiterhin im angestammten und erlernten Beruf im Detailhandel arbeitsfähig ist, rechtfertigt es sich ,</w:t>
      </w:r>
    </w:p>
    <w:p>
      <w:r>
        <w:t>auf den branchenunabhängigen Durchschnittslohn für Hilfsarbeiten für Frauen abzustellen. Dieser betrug im Jahr 2012 monatlich Fr.</w:t>
      </w:r>
    </w:p>
    <w:p>
      <w:r>
        <w:t>4'228. -- (LSE 2012, Tabelle T1_tirage_skill_level, Total, Kompetenzniveau 1), was der durchschnittli chen Arbeits zeit im Jahr 2012 von 41,7 Stunden angepasst bei einem 50%-Pensum zu einem Invalideneinkommen von Fr. 26'446.-- führt.</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aa ). Der Abzug ist unter Würdi gung der Umstände im Einzelfall nach pflichtgemässem Ermessen gesamthaft zu schätzen und darf 25 % nicht übersteigen (BGE 134 V 322 E. 5.2; Urteil des Bundesgerichts 8C_361/2011 vom 2 0. Juli 2011 E. 6.1 mit weiteren Hinweisen).</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(Urteil des Bundesgerichts 9C_796/2013 vom 28. Januar 2014 E. 3.1.1 mit Hinweisen). Ist von einem genügend breiten Spektrum an zumutbaren Verweisungstätigkeiten auszugehen, können unter dem Titel leidensbedingter Abzug grundsätzlich nur Umstände berücksichtigt werden, die auch auf einem ausgeglichenen Arbeits markt (Art. 16 ATSG ) als ausserordentlich zu bezeichnen sind ( Urteil des Bundes gerichts 9C_366 /2015 vom 22. September 2015 E. 4.3.1 mit Hinweisen; vgl. Urteil des Bundesgerichts 9C_826/2015 vom 13. April 2016 E.</w:t>
      </w:r>
    </w:p>
    <w:p>
      <w:r>
        <w:t>3.2.1).</w:t>
      </w:r>
    </w:p>
    <w:p>
      <w:r>
        <w:t>Dass die Beschwerdeführerin gemäss ihrem Zumutbarkeitsprofil auf leichte bis mittelschwere Tätigkeiten angewiesen ist, rechtfertigt keinen Abzug vom Tabel lenlohn, umfasst doch der Tabellenlohn im Kompetenzniveau 1 bereits eine Viel zahl von leichten und mittelschweren Tätigkeiten (Urteil des Bundesgerichts 8C_805/2016 vom 22. März 2017 E. 3.4.2 unter Hinweis auf 9C_455/2013 vom 4. Oktober 2013 E. 4.4 und 9C_386/2012 vom 18. September 2012 E. 5.2).</w:t>
      </w:r>
    </w:p>
    <w:p>
      <w:r>
        <w:t>Auch rechtfertigt das fortgeschrittene Alter der Beschwerdeführerin keinen Abzug, da</w:t>
      </w:r>
    </w:p>
    <w:p>
      <w:r>
        <w:t>Hilfsarbeiten auf dem massgebenden ausgeglichenen Stellenmarkt altersunab hängig nachgefragt werden (Urteile des Bundesgerichts 8C_403/2017 vom 25. August 2017 E. 4.4.1 und 8 C_805/2016 vom 22. März 2017 E. 3.4.3). Dass das Alter die Stellensuche faktisch negativ beeinflussen kann, muss als invalidi tätsfremder Faktor unberücksichtigt bleiben (Urteil des Bundesgerichts 8C_312/2017 vom 22. November 2017 E.</w:t>
      </w:r>
    </w:p>
    <w:p>
      <w:r>
        <w:t>3.3.2 unter Hinweis auf 8C_808/2013 vom 14. Februar 2014 E. 7.3). Eine lange Abwesenheit vom Arbeitsmarkt betrifft das Kriterium der Dienstjahre, dessen Bedeutung im privaten Sektor abnimmt, je niedriger das Anforderungsprofil ist. Mit Blick auf das Kompetenzniveau 1 kommt diesem Aspekt keine ins Gewicht fallende Bedeutung zu (vgl. Urteile des Bundesgerichts 9C_808/2015 vom 29. Februar 2016 E . 3.4.2 und 8C_805/2016 vom 22. März 2017 E. 3.3 unter Hinweis auf 8C_ 351/2014 vom 14. August 2014 E. 5.2.4.2). Zudem weisen die Statistiken b ei Frauen im Kompetenzniveau 1 für Teilzeitarbeit zwischen 50 % und 89 % höhere Löhne als für Vollbeschäftigung aus. Damit entfällt auch hier die Rechtfertigung für einen Tabellenlohnabzug we gen Teilzeitarbeit (vgl. Urteile des Bundesgerichts 8C_712/2012 vom 30. Novem ber 2012 E. 4.2.2 unter Bezugnahme auf LSE 2008 und 2010 und 9C_72/2017 vom 19. Juli 2017 E. 4.3 unter Bezugnahme auf LSE 2012 und 2014).</w:t>
      </w:r>
    </w:p>
    <w:p>
      <w:r>
        <w:t>Zu berücksichtigen ist aber, dass die Beschwerdeführerin auch bei der Ausübung einer leichten bis mittelschweren Tätigkeit behinderungsbedingt in mehrfacher Hinsicht eingeschränkt ist, sollte sie dieselben doch vorzugsweise wechselbelas tend (stehend/gehend) ausüben können und nur vereinzelt</w:t>
      </w:r>
    </w:p>
    <w:p>
      <w:r>
        <w:t>Lasten bis 5 Kilo gramm auf Schulterhöhe und bis</w:t>
      </w:r>
    </w:p>
    <w:p>
      <w:r>
        <w:rPr>
          <w:b/>
        </w:rPr>
        <w:t>E. 6.4</w:t>
      </w:r>
    </w:p>
    <w:p>
      <w:r>
        <w:t>Wird das Valideneinkommen von Fr. 50'808.-- dem Invalideneinkommen von Fr. 23'801.40 gegenübergestellt, resultiert eine Erwerbseinbusse von Fr. 27'006.60</w:t>
      </w:r>
    </w:p>
    <w:p>
      <w:r>
        <w:t>und damit ein Invaliditätsgrad von gut 53 % , was zum Anspruch auf eine halbe Invalidenrente führt.</w:t>
      </w:r>
    </w:p>
    <w:p>
      <w:r>
        <w:t>Zusammenfassend ist die angefochtene Verfügung mit der Feststellung, dass die Beschwerdeführerin vom 1. Januar 2012 bis 2 8. Februar 2014 Anspruch auf eine halbe, vom 1. März 2014 bis 3 1. März 2016 Anspruch auf eine ganze und ab 1. April 2016 wiederum Anspruch auf eine halbe Invalidenrente hat, aufzuheben. Dies führt zur teilweisen Gutheissung der Beschwerde. 7. 7.1</w:t>
      </w:r>
    </w:p>
    <w:p>
      <w:r>
        <w:t>Da es um die Bewilligung oder Verweigerung von Versicherungsleistungen geht, ist das Verfahren kostenpflichtig. Die Gerichtskosten sind nach dem Verfahrens aufwand und unabhängig vom Streitwert festzulegen (Art. 69 Abs. 1 bis IVG) und ermessensweise auf Fr. 800.-- anzusetzen. Entsprechend dem Ausgang des Ver fahrens sind sie der Beschwerdegegnerin aufzuerlegen. 7.2</w:t>
      </w:r>
    </w:p>
    <w:p>
      <w:r>
        <w:t>Entsprechend hat die Beschwerdeführerin Anspruch auf eine Parteientschädi gung. Diese ist nach Art. 61 lit . g ATSG in Verbindung mit Art. 34 des Gesetzes über das Sozialversicherungsgericht ( GSVGer ) ohne Rücksicht auf den Streitwert nach der Bedeutung der Sache und nach der Schwierigkeit des Prozesses zu be messen. In Anwendung dieser Grundsätze rechtfertigt sich die Zusprechung einer Prozessentschädigung von Fr. 3‘000.-- (inklusive Barauslagen und Mehrwert steuer).</w:t>
      </w:r>
    </w:p>
    <w:p>
      <w:r>
        <w:t>Das Gericht erkennt: 1.</w:t>
      </w:r>
    </w:p>
    <w:p>
      <w:r>
        <w:t>In teilweiser Gutheissung der Beschwerde wird die Verfügung der Sozial versicherungs anstalt des Kantons Zürich, IV-Stelle, vom 3 1. Januar 2017 aufgehoben und es wird</w:t>
      </w:r>
    </w:p>
    <w:p>
      <w:r>
        <w:t>festgestellt, dass die Beschwerdeführer in ab 1. Januar 2012 Anspruch auf eine halbe, ab 1. März 2014 Anspruch auf eine ganze und ab 1. April 2016 wiederum Anspruch auf eine halbe Invalidenrente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3'000 .-- (inkl. Barauslagen und MWSt ) zu bezahlen. 4.</w:t>
      </w:r>
    </w:p>
    <w:p>
      <w:r>
        <w:t>Zustellung gegen Empfangsschein an: - Rechtsanwalt Jürg Leimbacher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 Gasser Küffer</w:t>
      </w:r>
    </w:p>
    <w:p>
      <w:r>
        <w:rPr>
          <w:b/>
        </w:rPr>
        <w:t>E. 8</w:t>
      </w:r>
    </w:p>
    <w:p>
      <w:r>
        <w:t>% ( 100 % - 10,2 %) gleichzusetzen ist und dies auf 100 % hochzurech nen ist ( Fr. 45'626. -- :</w:t>
      </w:r>
    </w:p>
    <w:p>
      <w:r>
        <w:t>89,8 x 100; vgl. zur Berechnung: Urteil des Bundesgerichts 8C_2/2017 vom 1 6. August 2017 E. 2).</w:t>
      </w:r>
    </w:p>
    <w:p>
      <w:r>
        <w:rPr>
          <w:b/>
        </w:rPr>
        <w:t>E. 10</w:t>
      </w:r>
    </w:p>
    <w:p>
      <w:r>
        <w:t>Kilogramm über Beckenhöhe heben müssen . Zudem sind Tätigkeiten mit Halte- und Sicherungsfunktionen sowie Arbeiten auf Leitern und Gerüsten ebenso ausgeschlossen wie Arbeiten mit Vibrationen und solche mit geh äuften vertebralen Rotationen, B ücken und K nien (vgl. obige E. 4.1 und</w:t>
      </w:r>
    </w:p>
    <w:p>
      <w:r>
        <w:t>Urk. 5/77/1). Dass angesichts dieser Mehrfacheinschränkungen nicht nur das Spektrum an zumutbaren Stellen auf dem Arbeitsmarkt eingeschränkt wird, son dern auch nur unter Inkaufnahme einer Lohneinbusse reale Chancen für eine Anstellung bestehen (Urteil des Bundesgerichts 9C_796/2013 vom 28. Januar 2014 E. 3.1.1 mit Hinweisen), erscheint wahrscheinlich, weshalb sich unter Würdigung aller Umstände wie auch der Rechtsprechung in ähnlich gelagerten Fällen ein Abzug von 10 % vom Tabellenlohn rechtfertigt (Urteile des Bundesge richts 9C_11/2012 vom 2 8. Februar 2012 E. 2.1, 9C_643/2010 vom 2 7. Dezember 2010 E. 3.4).</w:t>
      </w:r>
    </w:p>
    <w:p>
      <w:r>
        <w:t>Das Inv alideneinkommen ist entsprechend von Fr.</w:t>
      </w:r>
    </w:p>
    <w:p>
      <w:r>
        <w:t>26'446.-- auf Fr. 23'801.40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