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IV.2017.00268 vom 29. Juni 2018</w:t>
      </w:r>
    </w:p>
    <w:p>
      <w:r>
        <w:t>ZH Sozialversicherungsgericht, 2018-06-29, DE</w:t>
      </w:r>
    </w:p>
    <w:p>
      <w:r>
        <w:rPr>
          <w:b/>
        </w:rPr>
        <w:t xml:space="preserve">Quelle: </w:t>
      </w:r>
      <w:r>
        <w:t>https://mcp.opencaselaw.ch/entscheid/zh_sozialversicherungsgericht_IV.2017.00268</w:t>
      </w:r>
    </w:p>
    <w:p>
      <w:r>
        <w:t>FR: ZH_SOZIALVERSICHERUNGSGERICHT IV.2017.00268 du 29 juin 2018</w:t>
      </w:r>
    </w:p>
    <w:p>
      <w:r>
        <w:t>IT: ZH_SOZIALVERSICHERUNGSGERICHT IV.2017.00268 del 29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 menden ausgeglichenen Arbeitsmarkt (Art. 7 Abs. 1 ATSG). Für die Beurtei 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Sowohl bei der erstmaligen Prüfung des Rentenanspruchs als auch bei der Ren tenrevision und im Neuanmeldungsverfahren ist die Methode der Invalidi tätsbe messung ( Art. 28a IVG) zu bestimmen (BGE 117 V 198 E. 3b; vgl. zur Publikation vorgesehenes Urteil des Bundesgerichts 8C_429/2017 vom 2 0. Dezember 2017 E. 2.2).</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 abungen zu berücksichtigen. Mass 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141 V 15 E. 3.1, 137 V 334 E. 3.2, 125 V 146 E. 2c, 117 V 194 E. 3b; vgl. zur Publikation vorgesehenes Urteil des Bundesgerichts 8C_429/2017 vom 20. Dezember 2017 E. 2.3).</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statt vieler: zur Publikation vorgesehenes Urteil des Bundesgerichts 8C_429/2017 vom 2 0. Dezember 2017 E. 2.4).</w:t>
      </w:r>
    </w:p>
    <w:p>
      <w:r>
        <w:rPr>
          <w:b/>
        </w:rPr>
        <w:t>E. 1.4</w:t>
      </w:r>
    </w:p>
    <w:p>
      <w:r>
        <w:t>oben).</w:t>
      </w:r>
    </w:p>
    <w:p>
      <w:r>
        <w:t>Für die zuletzt ausgeübte Tätigkeit als Mitinhaberin eines Einrichtungsgeschäftes mit komplexer Beratung sowie Arbeit in der Buchhaltung bestehe eine Arbeits unfähigkeit von 100 % . Kundenkontakte seien sowohl direkt als auch telefonisch wegen des einseitigen Gehörsverlustes erschwert (S. 2 Ziff.</w:t>
      </w:r>
    </w:p>
    <w:p>
      <w:r>
        <w:rPr>
          <w:b/>
        </w:rPr>
        <w:t>E. 1.5</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28a Abs. 3 des Bundesgesetzes über die Invalidenversicherung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 ngefochtene Verfügung ist am 1 3. Februar 2017 und somit vor dem Inkraft treten der Verordnungsänderung am 1. Januar 2018 ergangen, weshalb die revidierten Bestimmungen noch nicht zur Anwendung gelangen (vgl. Urteil des Bun desgerichts 8C_462/2017 vom 30. Januar 2017 E. 5.3 mit Hinweisen) . Nachfol gend wird daher auf das bisherige Recht und die dazu ergangene Rechtsprechung Bezug genommen.</w:t>
      </w:r>
    </w:p>
    <w:p>
      <w:r>
        <w:t>Nach Absatz 1 der Übergangsbestimmung zur Änderung der IVV vom 1. Dezember 2017 ist für am 1. Januar 2018 laufende Dreiviertelsrenten , halbe Renten und Viertelsrenten , die in Anwendung der gemischten Methode zu gesprochen wurden, innerhalb eines Jahres nach Inkrafttreten dieser Änderung eine Revision einzuleiten. Eine allfällige Erhöhu ng der Rente erfolgt auf den 1. Januar 20 1 8. Wurde eine Rente vor dem 1. Januar 2018 wegen eines zu gerin gen Invaliditätsgrads einer teilerwerbstätigen versicherten Person, die sich zusätzlich im Aufgabenbereich betätigte, verweigert, so wird eine neue Anmeldung geprüft, wenn die Berechnung des Invaliditätsgrads nach Artikel 27 bis</w:t>
      </w:r>
    </w:p>
    <w:p>
      <w:r>
        <w:t>Absätze 2–4 IVV voraussichtlich zu einem Rentenanspruch führt (Absatz 2 der Übergangs bestimmung). 2.</w:t>
      </w:r>
    </w:p>
    <w:p>
      <w:r>
        <w:t>2.1</w:t>
      </w:r>
    </w:p>
    <w:p>
      <w:r>
        <w:t>Die Beschwerdegegnerin verneinte im angefochtenen Entscheid gestützt auf das polydisziplinäre Guta chten des Z.___ vom 7. April 2016 und die im Haushalt ab klärungsbericht vom 1 4. März 2012 im Haushalt ermittelte Einschränkung nach der gemischten Methode einen Rentenanspruch</w:t>
      </w:r>
    </w:p>
    <w:p>
      <w:r>
        <w:t>( Urk. 2 S. 2). Weiter stellte sie fest , bei der Tätigkeit für die Y.___ Ltd habe es sich um eine Geschäftspart nerschaft gehandelt. Die geplante Erhöhung des Arbeitspensums ab Juli 2010 auf 60 % und auf 80 % ab Juli 2011 sei bei der Rentenberechnung berücksichtigt worden ( Urk. 2 S. 3 oben). 2.2</w:t>
      </w:r>
    </w:p>
    <w:p>
      <w:r>
        <w:t>Die Beschwerdeführerin machte geltend, die Begutachtung sei von nicht ange kündigten Gutachtern des Z.___ durchgeführt worden ( Urk. 1 S. 3 Ziff. 3 , S. 9 Ziff. 18 ). Die Beschwerdegegnerin hätte die Sache</w:t>
      </w:r>
    </w:p>
    <w:p>
      <w:r>
        <w:t>mangels Legitimation des Rückversicherers nicht noch einmal aufrollen dürfen, nachdem bereits ein Vor bescheid erlassen worden sei ( Urk. 1 S. 4 Ziff. 8). Trotz hoher Motivation seien Arbeitsversuche an einer erhöhten Ermüdung, einer verminderten Belastbarkeit und an ihren Beschwerden gescheitert. Die Feststellungen der Gutachter des Z.___ stünden demgegenüber in der Luft und seien nicht nachvollziehbar ( Urk. 1 S. 8 Ziff. 15). 2.3</w:t>
      </w:r>
    </w:p>
    <w:p>
      <w:r>
        <w:t>Strittig und zu prüfen ist, ob die Beschwerdeführerin Anspruch auf eine Rente hat. 3.</w:t>
      </w:r>
    </w:p>
    <w:p>
      <w:r>
        <w:rPr>
          <w:b/>
        </w:rPr>
        <w:t>E. 1.6</w:t>
      </w:r>
    </w:p>
    <w:p>
      <w:r>
        <w:t>und 1.7). 5.3</w:t>
      </w:r>
    </w:p>
    <w:p>
      <w:r>
        <w:t>Dr. C.___ gab in einem weiteren Bericht vom 6. März 2013 ( Urk. 7/76) an , es bestehe ein vermindertes Arbeitstempo sowie eine Einschränkung der Kom pensationsmechanismen in Stress- und Belastungssituation en , durch Schwindel, einen Gehörsverlust rechts und wechselnd ausgeprägten Kopf- und Gesichts schmerzen. Die Beschwerdeführerin habe dadurch eno rm Mühe, sich zu konzen trieren, sei rasch erschöpft und fühle sich im Kundenkontakt, etwa beim Betreuen von Kunden in einer Ausstellung, überfordert. Bei Arbeiten am Computer sei sie sehr rasch erschöpft und brauche mehr Zeit und Ruhepausen. Eine besser ange passte Tätigkeit sei nicht vorstellbar (S. 2 Ziff. 7). 5.4</w:t>
      </w:r>
    </w:p>
    <w:p>
      <w:r>
        <w:t>Dr. med. E.___ , Facharzt für Allgemeine Innere Medizin, bestätigte im Bericht vom 3. Juni 2013 ( Urk. 3/14 = Urk. 7/80) für die zuletzt aus geübte Tätigkeit als kaufmännische Leiterin seit dem 1. Juni 2010 dauerhaft eine Arbeitsunfähigkeit von 100 % (S. 2 Ziff. 1.6). 5.5</w:t>
      </w:r>
    </w:p>
    <w:p>
      <w:r>
        <w:t>Med. pract . F.___ , Facharzt für Neurologie, RAD, führte in einer Stel lungnahme vom 2 5. Juni 2013 ( Urk. 7/108 S. 5) aus, bereits mit der Stellung nahme des RAD vom 7. Juli 2011 sei die Einholung eines polydisziplinären Gut achten s angeregt worden, da die Beurteilung des Hausarztes zur Arbeitsfähigkeit in einer erheblichen Divergenz zu den anderen Berichten der beh andelnden Ärzte gestanden habe.</w:t>
      </w:r>
    </w:p>
    <w:p>
      <w:r>
        <w:t>Mit den aktuellen Arztbericht en ergebe sich erneut eine divergierende Beurteilung des Gesundheitszus tandes und der Arbeitsfähigkeit der Beschwerdeführerin. Zur abschliessenden versicherungsmedizinischen Stellungnahme sei nun ein polydis ziplinäres Gutachten mit den Fachdisziplinen Neurol ogie, Neuropsychologie und HNO erforderlich. Eine neuropsychologische Testung sei erforderlich, da die an dauernden kognitiven Störungen durch die aktenkundigen Krankheitsbilder nicht mehr ausreichend zu erklären seien. 5.6</w:t>
      </w:r>
    </w:p>
    <w:p>
      <w:r>
        <w:t>Dr. E.___ bezeichnete im Verlaufsbericht vom 1 2. Dezember 2014 ( Urk. 7/115) eine Arbeitsfähigkeit der Beschwerdeführerin als ausgeschlossen. Er gab an, sie könne kaum den Haushalt bewerkstelligen. Es bestehe eine Vermin derung der Leistungsfähigkeit von 100 % ( Ziff. 2.1 und 2.2). 5.7</w:t>
      </w:r>
    </w:p>
    <w:p>
      <w:r>
        <w:t>Dr. C.___ gab im Verlaufsbericht vom 1 8. Dezember 2014 an, in der bis herigen Tätigkeit als Geschäftsführerin eines hektischen Kleinbetriebes bestehe keine Arbeitsfähigkeit mehr. Als angepasste Tätigkeit seien leichte Hausarbeiten mit genügenden Erholungspausen dazwischen möglich ( Urk. 7/116 Ziff. 2). 5.8 5. 8 .1</w:t>
      </w:r>
    </w:p>
    <w:p>
      <w:r>
        <w:t>Die Gutachter des Z.___ erstatteten am 7. April 2016 ( Urk. 7/148) ein polydis ziplinäres Gutachten. Die Untersuchungen fanden vom</w:t>
      </w:r>
    </w:p>
    <w:p>
      <w:r>
        <w:t>4. August bis 5. Oktober 2016 statt (S. 3 Ziff. 1 oben). Das Gutachten ist unterzeichnet von Dr. med. H.___ , Fachärztin für Allgemeine Innere Medizin und für Endokrinolo gie-Diabetologie, Dr. med. G.___ , Facharzt für Allgemeine Innere Medizin, Dr. med. et phil. I.___ , Fach arzt für Neurologie, lic . phil.</w:t>
      </w:r>
    </w:p>
    <w:p>
      <w:r>
        <w:t>J.___ , Fachpsychologe für Neuropsychologie FSP, Prof. Dr. med. K.___ , Fachärztin für ORL, speziell Hals- und Gesichtschirurgie, und Dr. med. L.___ , Facharzt für Opht halmologie (S. 48 f.).</w:t>
      </w:r>
    </w:p>
    <w:p>
      <w:r>
        <w:t>Die Gutachter führten zur Anamnese aus, die Explorandin habe im Jahr 2006 einen Hörsturz erlitten, wobei sich in der Folge die Diagnose eines</w:t>
      </w:r>
    </w:p>
    <w:p>
      <w:r>
        <w:t>Akustikus neurinoms rechts ergeben habe, welches erfolgreich operiert worden sei. Die Ex plorandin klage seit der Oper ation über starke Kopfschmerzen, vor allem über eine Augenmigräne. Die Schmerzen würden im Augenbereich beginnen mit Aus strahlung über die ganze rechte Gesichtshälfte und in den Nacken. Weiter habe sie über einen konstanten drückenden Schmerz im Schädelbereich zentroparietal</w:t>
      </w:r>
    </w:p>
    <w:p>
      <w:r>
        <w:t>berichtet mit Zunahme bei Lärm- oder Lichtstimulation und über ein seit der Operation von 2010 bestehendes permanentes Taubheitsgefühl der rechten Ge sichtshälfte</w:t>
      </w:r>
    </w:p>
    <w:p>
      <w:r>
        <w:t>sowie über Trigeminus-Schmerzen auf der rechten Seite bis in den Nacken ausstrahlend. Im Ohrenbereich bestehe ein Druck und ein konstanter Tinnitus rechts, welcher zu Konzentrationsstörungen führe. Von ophthalmologi scher Seite werde über ein konstantes Druckgefühl im rechten Auge sowie ein rezidivierendes Fremdkörpergefühl ohne eigentliche Sehstörungen berichtet (S. 20 Ziff. 4.1 Mitte). Weiter bestehe ein persistierender Hörverlust auf der rechten Seite seit dem Hörsturz. Zudem bestünden Gleichgewichtsstörungen mit perma nenter Gangunsicherheit und Instabilität. Die Beschwerdeführerin habe bereits vor der Operation</w:t>
      </w:r>
    </w:p>
    <w:p>
      <w:r>
        <w:t>an Hörschwierigkeiten mit Gleichgewichtsstörungen, Schwin del und Unwohlsein gelitten. Danach hätten die Beschwerden noch zugenommen. Seither sei es zu einer Stabilisierung der Symptomatik gekommen (S. 20 Ziff. 4.1 unten).</w:t>
      </w:r>
    </w:p>
    <w:p>
      <w:r>
        <w:t>Die Beschwerdeführerin habe zirka Ende 2006 begonnen , als Angestellte für ein Möbelgeschäft in Zürich zu arbeiten. Das Geschäft gehöre ihr zu Hälfte. Sie habe dort die kaufmännische Leitung innegehabt. Weiter habe sie die Bereiche Perso nal- und Kundenbetreuung sowie die Buchhaltung ausg eübt und sie habe Messen in Paris, Mailand und Deutschland besucht. Ab 2006 habe sie initial zu 20 % gearbeitet un d habe dann das Pensum auf 40 % erhöht. Zu Be ginn der Erkran kung im März 2009 habe ihr Arbeitspensum 40 % betragen (S. 24 oben). Die Beschwerdeführerin habe immer wieder Arbeitsversuche unternommen, welche allesamt an ihrer erhöhten Ermüdung und der verminderten Belastbarkeit ge scheitert seien. Schliesslich sei für sie eine Mitarbeiterin angestellt worden (S. 24 Mitte). Der Explorandin sehe aktuell keine Möglichkeit, wieder in ihre bisherige Tätigkeit einzusteigen. Seit der Erkrankung seien der Kundenkontakt und die Durchführung von Events sehr schwierig geworden. Sie probiere ihr Aktivitäts niveau aufrechtzuerhalten. Eine Steigerung sei momentan jedoch nicht realistisch (S. 25 f.). 5. 8 .2</w:t>
      </w:r>
    </w:p>
    <w:p>
      <w:r>
        <w:t>Zur neurologischen Untersuchung wurde ausgeführt, aufgrund der Aktenlage, der Anamnese sowie der aktuellen Untersuchungsbefunde bestünden einerseits Mischkopfschmerzen mit einer Migräne mit visueller Aura sowie chronische Spannungskopfschmerzen. Andererseits bestehe ein Residualsyndrom bei Status nach mikrochirurgischer Resektion eines Akustikusneurinoms mit belastungsab hängigen Schwindelbeschwerden, eine r Hörstörung rechts sowie ein em Tinnitus. Gemäss den aktuellen anamnestischen Angaben stünden unter anderem belas tungsabhängige, aber zum Teil auch in Ruhe auftretende Kopfschmerzen im Vor dergrund . Der Kopfschmerz halte für zwei bis drei Stunden bis zu einem ganzen Tag an. Die Schmerzen erfüllten die Kriterien für eine Migräne mit visueller Aura (S. 28 Ziff. 5.1 Mitte).</w:t>
      </w:r>
    </w:p>
    <w:p>
      <w:r>
        <w:t>Nebst dem Migränekopfschmerz bestehe ein holokranieller , parietal akzentuierter, von hochparietal in die Augen einstrahlender Kopfschmerz. Dieser werde anamnestisch auch mit gelegentlichen Ver spannungen im Nacken assoziiert. Im Neurostatus hätten sich bezüglich der Nackenverspannungen keine Anhalts punkte für eine relevante eingeschränkte Beweglichkeit der Halswirbelsäule oder einen relevanten muskulären Hartspann ergeben . (S. 28 f.). Diese Kopfschmerzart werde am ehesten als intermittierender/episodischer Spannungskopfschmerz be wertet. Auch bezüglich der Spannungskopfschmerzen sei die Etablierung einer Basistherapie im Verlauf zu evaluieren.</w:t>
      </w:r>
    </w:p>
    <w:p>
      <w:r>
        <w:t>In der Gesamtschau sei eine leichte Tri geminus-Affektion rechts nicht auszuschliessen (S. 29 oben). Ein MRI des Schä dels vom 1 8. August 2015 habe einen stationären Befund bei einem Status nach vollständiger Resektion eines grossen vestibulo-kochleären</w:t>
      </w:r>
    </w:p>
    <w:p>
      <w:r>
        <w:t>Schwannoms der Kleinhirnbrückenwinkelzisterne rechts ohne Anhaltspunkte für ein Rezidiv erge ben . Weiter bestünden auch keine Anhaltspunkte für eine Sinusitis als Auslöser der Kopfschmerzen und auch keine anderen Anhaltspunkte für eine primär struk turelle Genese der Migräne und Spannungskopfschmerzen (S. 29 Mitte). Als wei terer Beschwerdekomplex nebst den genannten Kopfschmerzbeschwerden bestehe eine Symptomatik mit einem Hörverlust rechts, belastungsabhängigen Schwindelbeschwerden, Sehstörungen sowie einem Tinnitus rechts (S. 29 unten).</w:t>
      </w:r>
    </w:p>
    <w:p>
      <w:r>
        <w:t>Dr. I.___ nannte aufgrund der Mischkopfschmerzen aus fachneurologischer Sicht eine Einschränkung der Arbeitsfähigkeit von rund 20 % . Dies e bestehe pri mär aufgrund eines erhöhten Pausenbedarfs sowie beim Auftreten der Kopf schmerzen zum Teil aufgrund einer vorübergehend etwas reduzierten Leistungs fähigkeit. Die kopfschmerzbedingten Einschränkungen sollten sich im Verlauf unter Etablierung adäquater Kopfschmerzbasistherapien und bei gegebener Ad härenz noch deutlich verbessern (S. 30 Ziff. 5.1 oben). 5. 8 .3</w:t>
      </w:r>
    </w:p>
    <w:p>
      <w:r>
        <w:t>Lic . phil .</w:t>
      </w:r>
    </w:p>
    <w:p>
      <w:r>
        <w:t>J.___ führte zur neuropsychologischen Untersuchung aus, aufgrund der Verhaltensbeobachtungen sei die Ermüdung über die mehrstündige Untersuchung erhöht gewesen und es hätten sich leichte Leistungsschwankungen gezeigt . Bei den visuellen Aufgabenstellungen sei die Arbeitsplanung leicht ver mindert gewesen. In der kognitiven Testung hätten sich Minderleistungen in den Bereichen Aufmerksamkeit sowie des verbal-episodischen Gedächtnisses ergeben . In den computergestützten Aufgaben zur Aufmerksamkeitsprüfungen seien die Reaktionszeiten verminderten gewesen, während die Reaktionsgenauigkeit regel recht ausgefallen sei (S. 33 unten).</w:t>
      </w:r>
    </w:p>
    <w:p>
      <w:r>
        <w:t>Aufgrund der verminderten Belastbarkeit und der erhöhten Ermüdung (Verhal tensbeobachtungen), der Verlangsamung und der Aufmerksamkeits- und Gedächtnisdefizite betrage die Arbeitsfähigkeit im angestammten Beruf sowie in jeglicher Verweistätigkeit in einer angepassten Arbeitssituation 70 % . Dabei könne die Beschwerdeführerin b ei einer Präsenz zeit von 80 %</w:t>
      </w:r>
    </w:p>
    <w:p>
      <w:r>
        <w:t>eine Arbeitsleis tung von 70 % bezogen auf ein Vollpensum erbringen. Die Reduktion der Arbeitspräsenz sei begründet durch die verminderte Belastbarkeit und die erhöhte Ermüdung. Die zusätzliche Einschränkung der Arbeitsleistung sei bedingt durch die testpsychologisch objektivierten Defizite . Die aus neuropsychologischer Sicht ausgewiesene Arbeitsunfähigkeit bestehe wahrscheinlich seit der Operation im Juli 2010 (S. 35 unten). Eine angepasste Arbeitssituatio n bedinge ein ruhiges Arbeitsum feld, das weitest möglich frei von Störreizen sei n solle (S. 36 oben).</w:t>
      </w:r>
    </w:p>
    <w:p>
      <w:r>
        <w:t>Aus ophthalmologischer Sicht sei aktuell eine leichte Sicca -Symptomatik beid seits, eventuell minimal rechtsbetont festgestellt worden. Zudem bestehe eine al tersentsprechende Presbyopie . Aus rein augenärztlicher Sicht lasse sich keine Arbeitsunfähigkeit begründen (S. 36 Ziff. 5.3). 5. 8 .4</w:t>
      </w:r>
    </w:p>
    <w:p>
      <w:r>
        <w:t>Zum neurootologischen Teilgutachten wurde ausgeführt, die Beschwerdeführerin habe mit einem Partner ein Geschäft im Bereich Verkauf von Inneneinrichtungen und Projektplanung betrieben, wobei ihre Aufgabe die Leitung des administrati ven Bereiches gewesen sei. Sie habe erwähnt, dass die Geschäftsräumlichkeiten sehr offen seien. Offensichtlich gebe es kaum abgeschlossene Räume. Die Explo randin beschreibe weiterhin, dass dadurch häufig ein konstanter Lärmpegel herr sche und mehrere Personen durcheinander sprechen würden, wodurch ihr die Konzentration sehr schwer falle. Es sei glaubhaft und nachvollziehbar, dass sie Mühe habe, sich in einem derartigen Umfeld zu konzentrieren und tätig zu sein (S. 38 oben). Der Gutachter sehe die Beschwerdeführerin in ihrem eigenen Ge schäft, zum Beispiel in beratender Funktion , mit einem Pensum von 50 % als arbeitsfähig (S. 38 Mitte). In einer angepassten Tätigkeit beurteile er die Explo randin ebenfalls als 50 % arbeitsfähig (S. 38 unten). 5. 8 .5</w:t>
      </w:r>
    </w:p>
    <w:p>
      <w:r>
        <w:t>Die Gutachter stellten zusammenfassend folgende Diagnosen mit Einfluss auf die Arbeitsfähigkeit (S. 39 Ziff. 6.1): 1. cochleovestibulärer Funktionsausfall rechts nach retrosigmoidaler Entfer nung eines Vestibularis-Schwannoms (T3a) rechts am 1. Juli 2010 mit voll ständiger Ertaubung rechts mit • Zeichen einer zentral-vestibulären Funktionsstörung sowie zusätzlich • Zeichen einer begleitenden funktionellen Störung 2. neurologisches Residualsyndrom bei Diagnose 1 • mögliche minime periphere Facialisparese rechts, Differentialdiagnose: konstitutionell • nicht aus zuschliessende trigeminale Reiz - und Ausfallsymptomatik rechts • intermittierende belastungsabhängige Schwindelbeschwerden • Tinnitus rechts 3. Mischkopfschmerzen mit/bei • Migräne mit visueller Aura • chronischen Spannungskopfschmerzen 4. l eichte neuropsychologische Störung mit verminderter Belastbarkeit und erhöhter Ermüdung multifaktorieller Ätiologie bei Diagnosen 1-3</w:t>
      </w:r>
    </w:p>
    <w:p>
      <w:r>
        <w:t>Die Gutachter nannten weiter als Diagnosen ohne Einfluss auf die Arbeitsfähig keit (S. 39 f. Ziff. 6.2): - OU leichte Hyperopie , minimaler Astigmatismus, Presbyopie - OD Status nach Facialisparese nach Akustikus - Neurinom -Operation 2010, keine Residuen mehr ausser leichter Sicca -Symptomatik - Verdacht auf arterielle Hypertonie 2000, aktuell ohne medikamentöse Therapie - Spondylolisthesis bei L5/S1, Erstdiagnose 2005 - Diskusprotrusion bei L4/5 - s eit 2005 geringe Omarthrose rechts - Status nach Gastroenteritis bei Lebensmittelintoxikation, Februar 2009 - c hronisches Reizdarmsyndrom - Uterus myomatosus , Erstdiagnose 2009 bei Menometrorrhagie</w:t>
      </w:r>
    </w:p>
    <w:p>
      <w:r>
        <w:t>Aktuell fänden sich aus neurologischer Sicht keine Anhaltspunkte für eine Tri geminusneuropathie, wie sie Dr. C.___ am 2 4. Februar 2014 beschrieben habe. Bezüglich der von Dr. C.___ aufgeführten rezidivierenden Lumboischialgien rechtsbetont seien bei jetzigen Exploration keine Beschwerden geäussert worden . Es werde daher davon ausgegangen, dass die Explorandin dies bezüglich asymptomatisch sei (S. 43 Ziff. 7.1 unten).</w:t>
      </w:r>
    </w:p>
    <w:p>
      <w:r>
        <w:t>Gesamthaft bestehe in der bisherigen Tätigkeit eine Arbeitsfähigkeit von 50 % . Aufgrund der einseitigen Ertaubung und auch des nicht vollständig zentral kom pensierten peripher-vestibulären Funktionsausfalles auf der rechten Seite bestehe nachvollziehbar eine Unsicherheit bei raschen Bewegungen (sowohl eigene wie in der visuellen Umgebung). Reisetätigkeiten (zum Beispiel Fachmessen, Kunden besuche) seien stark erschwert. Ebenso seien Kundenkontakte aufgrund der einseitigen Taubheit erschwert (Ermüdbarkeit, Richtungshören, S. 42 f. Ziff. 7.2). Tä tigkeiten, bei denen ein intaktes, beidseitiges Hörvermögen , d.h. ein Richtungs hören, nötig sei, seien ebenso wie Tätigkeiten, die immer wieder in akustisch an spruchsvollen und wechselnden Umgebungen stattfänden, aufgrund der einseiti gen Ertaubung und dem schweren deko mpensierten Tinnitus nicht möglich . Eine Tätigkeit in einer offenen l ärmbelasteten Raumsituation sei ungeeignet. Inwieweit sich dies durch bauliche Massnahmen abgrenzen lasse, lasse sich durch die Gut achter nicht beurteilen. Auch längere Arbeiten am Computer könnten zu einer Unsicherheit und zu Schwindelbeschwerden führen, so dass immer wieder Erho lungspausen eingeschoben werden müssten. Grundsätzlich sei die Explorandin lediglich in einer weitgehend sitzenden Tätigkeit mit Erholungspausen, die auch nicht ausschliesslich am Computer stattfinde, als teilarbeitsfähig zu bezeichnen (S. 43 Ziff. 7.2 Mitte). Für Verweistätigkeiten gälten die gleichen Einschränkun gen wie für Arbeiten im zuletzt ausgeübten Beruf (S. 43 Ziff. 7.3).</w:t>
      </w:r>
    </w:p>
    <w:p>
      <w:r>
        <w:t>Der Beginn der Arbeitsunfähigkeit lasse sich glaubhaft auf das Jahr 2009 zurück datieren. Inwieweit 2009 noch eine grössere Einschränkung der Arbeitsfähigkeit bestanden habe, lasse sich retrospektiv nur schwer abschätzen. Perioperativ habe im Jahr 2010 sicherlich eine Arbeitsunfähigkeit von 100 % bestanden, welche sich im Verlauf sukzessive gesteigert habe. Es könne davon ausgegangen werden, dass einige Monate nach der Operation von 2010 die nun ausgewiesene Ein schränkung der Arbeitsfähigkeit vorgelegen habe (S. 43 f. Ziff. 7.4). 5.9</w:t>
      </w:r>
    </w:p>
    <w:p>
      <w:r>
        <w:t>Med. pract . F.___ , RAD, führte in einer Stellungnahme vom 2 5. April 2016 ( Urk. 7/154 S. 3 f.) aus, das Gutachten des Z.___ sei bezüglich der strittigen Be lange umfassend. Es beruhe auf allseitigen Untersuchungen, berücksichtige die geklagten Beschwerden und sei in Kenntnis der Vorakten abgegeben worden. Es leuchte sodann in der Darlegung der medizinischen Zusammenhänge, in der Be urteilung der medizinischen Situation und in den Schlussfolgerungen ein (S. 3 Mitte).</w:t>
      </w:r>
    </w:p>
    <w:p>
      <w:r>
        <w:t>Aus rein neurologischer Sicht bestehe aufgrund von Mischkopfschmerzen eine Arbeitsunfähigkeit von 20 % . Aus rein neuropsychologischer Sicht bestehe in der angestammten und in einer angepassten Tätigkeit eine Arbeitsunfähigkeit von 30 %. Dies , wegen leichter Störungen im Bereich der Aufmerksamkeit, des Ge dächtnisses und des Arbeitstempos im Rahmen einer Erschöpfungssymptomatik. Aus rein ophthalmologischer Sicht bestehe keine Arbeitsunfähigkeit. Aus rein neurootologischer Sicht bestehe in der angestammten und in einer angepassten Tätigkeit eine Arbeitsunfähigkeit von 50 %. Gesamthaft bestehe seit November 2010 bis dato in der angestammten und in einer angepassten Tätigkeit</w:t>
      </w:r>
    </w:p>
    <w:p>
      <w:r>
        <w:t>eine Arbeitsfähigkeit von 50 % (S. 3 f.).</w:t>
      </w:r>
    </w:p>
    <w:p>
      <w:r>
        <w:t>Eine wesentliche Verbesserung des Gesundheitszusta ndes sei derzeit nicht abseh bar (S. 4 oben). 6.</w:t>
      </w:r>
    </w:p>
    <w:p>
      <w:r>
        <w:rPr>
          <w:b/>
        </w:rPr>
        <w:t>E. 3</w:t>
      </w:r>
    </w:p>
    <w:p>
      <w:r>
        <w:t>0. Oktober 2 010 meldete sie sich unter Hinweis auf Beein träch tigung en durch ein Akustikusneurinom rechts</w:t>
      </w:r>
    </w:p>
    <w:p>
      <w:r>
        <w:t>bei der Invalidenversicherung zum Leistungsbezug an ( Urk. 7/1 Ziff. 6.2). Die Sozialversicherungsanstalt des Kan tons Zürich, IV-Stelle, tätigte erwerbliche ( Urk. 7/10 , Urk. 7/12 ) und medizinische ( Urk. 7/14-15 ) Abklärungen und zog Akten des Krankentaggeldversicherers ( Urk. 7/6 , Urk. 7/23-24 ) bei.</w:t>
      </w:r>
    </w:p>
    <w:p>
      <w:r>
        <w:t>Am 8. Juni 2011 erfolgte eine weitere Anmeldung der Versicherten bei der Inva lidenversicherung ( Urk. 7/30). Die IV-Stelle führte in der Folge eine Haushaltab klärung ( Urk. 7/56) durch. Am 2 0. September 2012 erliess sie den Vorbescheid ( Urk. 7/59), der ab dem 1. Juli 2011 einen Anspruch auf eine ganze Rente vorsah. Die PK Rück , Zürich (nachfolgend: PK Rück) , brachte dagegen am 1 4. Januar 2013 namens der Nest Sammelstiftung Einwände ( Urk. 7/70) vor. Die IV-Stelle veranlasste sodann weitere medizinische Abklärungen ( Urk. 7/72, Urk. 7/76, Urk. 7/80 ).</w:t>
      </w:r>
    </w:p>
    <w:p>
      <w:r>
        <w:rPr>
          <w:b/>
        </w:rPr>
        <w:t>E. 3.1</w:t>
      </w:r>
    </w:p>
    <w:p>
      <w:r>
        <w:t>Zunächst ist auf den Vorwurf der unzureichenden Begründung der ange fochtenen Verfügung ( Urk. 1 S. 3 Ziff. 5) einzugehen.</w:t>
      </w:r>
    </w:p>
    <w:p>
      <w:r>
        <w:rPr>
          <w:b/>
        </w:rPr>
        <w:t>E. 3.2</w:t>
      </w:r>
    </w:p>
    <w:p>
      <w:r>
        <w:t>Nach Art. 42 ATSG haben die Parteien Anspruch auf rechtliches Gehör, wobei sie vor Erlass von Verfügungen, die durch Einsprache anfechtbar sind – was auf Verfügungen über Leistungen der Invalidenversicherung gemäss Art. 69 Abs. 1 lit . a IVG nicht zutrifft – nicht angehört werden müssen.</w:t>
      </w:r>
    </w:p>
    <w:p>
      <w:r>
        <w:t>Ein Bestandteil des Anspruchs auf rechtliches Gehörs, wie er neben der expliziten gesetzlichen Regelung in Art. 42 ATSG auch in Art. 29 Abs. 2 der Schweizerischen Bundesverfassung (BV) genannt wird (vgl. BGE 124 V 180 E. 1a), ist das Recht der versicherten Person, sich vor Erlass eines in ihre Rechts stellung eingreifenden Entscheids zur Sache zu äussern, erhebliche Beweise bei zubringen, Einsicht in die Akten zu nehmen, mit erheblichen Beweisanträgen ge hört zu werden und an der Erhebung wesentlicher Beweise entweder mitzuwirken oder sich zumindest zum Beweisergebnis zu äussern, wenn dieses geeignet ist, den Entscheid zu beeinflussen (BGE 132 V 368 E. 3.1). Der Gehörsanspruch ver 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 Art. 49 Abs. 3 Satz 2 ATSG) – zu begründen, bezweckt insbesondere, die be troffene Person in die Lage zu versetzen, eine Verfügung gegebenenfalls sachge recht anfechten zu können (BGE 124 V 180 E. 1a; vgl. auch BGE 134 I 83 E. 4.1 mit Hinweisen).</w:t>
      </w:r>
    </w:p>
    <w:p>
      <w:r>
        <w:rPr>
          <w:b/>
        </w:rPr>
        <w:t>E. 3.3</w:t>
      </w:r>
    </w:p>
    <w:p>
      <w:r>
        <w:t>Die Beschwerdeführerin brachte im Einwand vom 5. August 2016 unter anderem vor, dass d ie zuletzt ausgeübte Tätigkeit entgegen den medizinischen Angaben keine lärmarme Umgebung beinhalte ( Urk. 7/156 S. 3 f. Ziff. 5.3 und 5.4). Weiter beanstandete sie den durchgeführten Einkommensvergleich ( Urk. 7/156 S. 4 f. Ziff. 7) . Die Beschwerdegegnerin stellte in der angefochtenen Verfügung dazu fest , die Beschwerdeführerin solle im Rahmen der zuletzt ausgeübten Tätigkeit vermehrt die Arbeiten ausführen, die ihr aus medizinischer Sicht noch möglich und zumutbar seien ( Urk. 2 S. 3). Dem Entscheid ist weiter zu entnehmen, dass die Beschwerdegegnerin an dem bereits im Vorbescheid ausgewiesenen Einkom mensvergleich festhalten wollte. Der Beschwerdeführerin war damit eine sachge rechte Anfechtung des angefochtenen Entscheides möglich. In diesem Sinne schadete es</w:t>
      </w:r>
    </w:p>
    <w:p>
      <w:r>
        <w:t>nicht, dass die Beschwerdegegnerin nicht zu sämtlichen Vor bringen der Beschwerdeführerin im Einwand vom 5. August 2016</w:t>
      </w:r>
    </w:p>
    <w:p>
      <w:r>
        <w:t>detailliert Stellung ge nommen hat. Eine Verletzung des Anspruches auf rechtliche s Gehörs liegt nicht vor.</w:t>
      </w:r>
    </w:p>
    <w:p>
      <w:r>
        <w:t>4 . 4 .1</w:t>
      </w:r>
    </w:p>
    <w:p>
      <w:r>
        <w:t>Bei der Beschwerdeführerin wurd e am 1. Juli 2010 ein Akustikusn eurinom operativ entfernt (vgl. Urk. 7/50/1). 4.2</w:t>
      </w:r>
    </w:p>
    <w:p>
      <w:r>
        <w:t>Dr. med. A.___ , Facharzt für Neurologie, erstattete am 1 0. Mai 2011 ( Urk. 7/23) zuhanden des Krankentaggeldversicherers ein neurologisches Gutach ten.</w:t>
      </w:r>
    </w:p>
    <w:p>
      <w:r>
        <w:t>Dr. A.___ führte zur Anamnese aus, in der Jugend der Beschwerdeführerin seien häufig Kopfschmerzen aufgetreten. Im Jahr 2006 sei es im Zusammenhang mit einer hohen beruflichen und privaten Belastung zu einem Hörsturz rechts gekom men. Im Februar und März 2009 sei es zu mehreren Lebensmittelvergiftungen mit</w:t>
      </w:r>
    </w:p>
    <w:p>
      <w:r>
        <w:t>verzögerter Erholung gekommen. Im</w:t>
      </w:r>
    </w:p>
    <w:p>
      <w:r>
        <w:t>Februar 2010 habe sie einen Norovirus-In fekt erlitten. Am 1. Juli 2010 sei das</w:t>
      </w:r>
    </w:p>
    <w:p>
      <w:r>
        <w:t>Akustikus neurinom</w:t>
      </w:r>
    </w:p>
    <w:p>
      <w:r>
        <w:t>operiert worden . Weiter bestehe seit etwa zehn Jahren eine Hypertonie (S. 5 Ziff. 2).</w:t>
      </w:r>
    </w:p>
    <w:p>
      <w:r>
        <w:t>Bei der Beschwerdeführerin sei ein rechtsseitiges Akustik usneurinom (gutartiger Tumor der Hör- und Gleichgewichtsnerven ) diagnostiziert worden. Der Tumor sei aufgrund des Grössenwachstums mit zunehmender Hörbehinderung und Schwin delbeschwerden kurativ neurochirurgisch entfernt worden. Eine Verlaufskontrolle (MRI) vom 2 2. September 2010 habe einen regelrechten Verlauf ergeben ohne Nachweis eines Tumorrestes oder eines Rezidivwachstums . Eine post operative pe riphere Fazialisparese rechts habe sich bis auf diskrete Augensymptome vollstän dig zurückgebildet, sodass keine kosmetische Beeinträchtigung erkennbar sei. Die des Weiteren geklagten Missempfindungen im Bereich der Operat ionsnarbe, im rechten Mittelgesi cht und am Unterkieferast rechts seien funktionell nicht rele vant. Leichte Gleichgewichtsstörungen seien dagegen als alltags- und beruflich relevant anzuerkennen. Die persistierende Hörminderung rechts verbunden mit Tinnitusbeschwerden erfordere ergänzend eine versicherungsontologische Beur teilung , um allfällige Auswirkungen auf die Arbeitsfähigkeit bestimmen zu kön nen (S. 10 oben). Auss erdem bestehe auf neurologischem Gebiet eine Migräne mit Aura. Hierbei handle es sich um eine eigenständige primäre Kopfschmerzform (S. 10 Mitte). Die Beschwerdeführerin erlebe als im Vordergrund stehend eine aus geprägte Erschöpfbarkeit, die subjektiv erstmals im Verlauf einer Lebensmittel vergiftung mit gastrointestinaler Symptomatik im Februar 2009 aufgetreten sei. Insbesondere nach der letztlich erfolgreichen operativen Ent fernung eines Akustikusneurinoms</w:t>
      </w:r>
    </w:p>
    <w:p>
      <w:r>
        <w:t>habe sich die Symptomatik verstärkt. Diese sei heute für die Beschwerdeführerin alltagsbestimmend. Die subjektive Schilderung der Proble matik erinnere an eine mental beziehungsweise cognitive</w:t>
      </w:r>
    </w:p>
    <w:p>
      <w:r>
        <w:t>F atigue -Symptomatik, die anhand eines neuropsychologischen Gutachten s weiter abzuklären sei (S. 10 f.).</w:t>
      </w:r>
    </w:p>
    <w:p>
      <w:r>
        <w:t>Auf neurologischem Gebiet bestehe ein Status nach kurativer Entfernung eines Akustikusneurinoms rechts mit persistierender Hörminderung (Hypakusis), dis kreten Residualsymptomen einer postoperativen peripher en</w:t>
      </w:r>
    </w:p>
    <w:p>
      <w:r>
        <w:t>Fazialisparese (Stö rung des Lidschlags mit trockenem Auge und Fremdkörpergefühl) und funktionell unbedeutsamen sensiblen Missempfindungen im Bereich der Operat ionsnarbe, im rechten Mittelgesi cht und am Unterkieferast rechts sowie leichten Gleichge wichtsstörungen. Ausserdem bestehe eine neurologisch nicht erklärbare Fatigue -Symptomatik und eine Migräne mit Aura als eigenständige primäre Kopfschmerz form bei positiver Familienanamnese (S. 11 Ziff. V.1).</w:t>
      </w:r>
    </w:p>
    <w:p>
      <w:r>
        <w:t>Auf rein neurologischem Gebiet sei aufgrund der leichten Gleichgewichtsstörun gen infolge der Operation aktuell lediglich eine Arbeitsunfähigkeit von 10-20 % ausgewiesen, die sich noch binnen Jahresfrist nach der Operation bessern könne (S. 11 Ziff. V.3). Darüber hinaus müssten allenfalls die Auswirkungen der Hör minderung mit Tinnitus sy mptomen und die Fatigue -Symptomatik abgeklärt wer den (S. 12 oben).</w:t>
      </w:r>
    </w:p>
    <w:p>
      <w:r>
        <w:t>4.3</w:t>
      </w:r>
    </w:p>
    <w:p>
      <w:r>
        <w:t>Prof. Dr. med. B.___ , Facharzt für ORL, Klinik für Ohren-, Nasen -, Hals- und Gesichtschirurgie, gab im Bericht vom 1 4. September 2011 ( Urk. 3/9 = Urk. 7/50/4-5) zu den erhobenen Befunden an , bei der Untersuchung vom 1 3. September 2011 finde sich klinisch eine vollstän dige Ausfallsymptomatik des 8. Hirnnervs sowie eine Hypästhesie in allen Trigeminusästen und eine minimale Unterfunktion des N. fascialis . Die Reintonaudiometrie habe einen vollständigen Hörverlust auf der rechten Seite bei Normakusis links gezeigt. Die Vestibularisprüfung unter der Frenzelbrille habe einen Kopfschüttelnystagmus sowie einen pathologischen Kopfimpulstest erge ben. Die Magnetresonanztomographie zeige eine vollständige Tumorentfernung (S. 1).</w:t>
      </w:r>
    </w:p>
    <w:p>
      <w:r>
        <w:t>Die Patientin sei bezüglich der Gleichgewichtsproblematik in physio therapeutischer Behandlung. Hinsichtlich ihrer Leistungsfähigkeit habe sie grosse Fortschritte gemacht. Weitere Arbeitsversuche seien vorgesehen (S. 1 f.). 4.4</w:t>
      </w:r>
    </w:p>
    <w:p>
      <w:r>
        <w:t>Prof. Dr. B.___ führte in einem weiteren Bericht vom 9. November 2011 ( Urk. 7/50/7) aus, die Patientin arbeite bereits wieder vier Stunden pro Tag. Sie habe Chancen, dass sie in einem Jahr wieder vollständig integriert sei. 4.5</w:t>
      </w:r>
    </w:p>
    <w:p>
      <w:r>
        <w:t>Dr. med. C.___ , Fachärztin für Neurologie, nannte im Be richt vom 2. Dezember 2011 ( Urk. 7/50 /1-3 ) als Diagnosen (S. 1): - mikrochirurgische Resektion eines Akustikus-Neurinoms Stadium T3A rechts am 1. Juli 2010 mit - vollständigem vestibulocochleärem Ausfall rechts - anamnestisch weitgehend rückläufiger passagerer Facialisparese - trigeminaler Reiz- und Ausfallsymptomatik - psychophysischer Erschöpfungszustand - im Rahmen des Obigen - nach anamnestisch wiederholten Lebensmittelintoxikationen - bei substituiertem Eisenmangel im Rahmen einer</w:t>
      </w:r>
    </w:p>
    <w:p>
      <w:r>
        <w:t>Menometrorrhagie bei Myom und möglichem Klimakterium - reaktiv depressiv/funktionelle Komponente möglich - verschiedenartige Kopfschmerzen - Migräne mit ophtalmischer Aura (bereits präoperativ) - rechtsbetonte Spannungskopfschmerzen / cervicocephales Schmerz - syndrom - Trigeminusneuropathie rechts bei Obigem - arterielle Hypertonie - rezidivierende Lumboischialgien r echtsbetont bei Spondylolisthesis bei L5/S1</w:t>
      </w:r>
    </w:p>
    <w:p>
      <w:r>
        <w:t>Die Neurologin führte weiter aus, die spezialärztlichen Abklärungen hätten einen vollständigen vestibulocochleären Ausfall rechts ergeben bei Status nach Operation eine r grossen Akustikusneurinoms rechts . Das aktuelle MRI des Schä d els vom 6. September 2011 zeige postoperativ einen regelrechten Befund und keine andere Pathologie. Die Beschwerdeführerin habe mit Erfolg einen Arbeits versuch von vier Stunden pro Woche unternommen. Ihr Zustand sei aber noch sehr labil . Jegliche Zusatzbelastung führte wieder zu einer Dekompensation. Es sei sicher noch eine längere Rehabilitationszeit notwendig (S. 2 unten). 4.6</w:t>
      </w:r>
    </w:p>
    <w:p>
      <w:r>
        <w:t>PD Dr. med. D.___ , Facharzt für Neurologie, Regionalärztlicher Dienst der Beschwerdegegnerin (RAD), führte in einer Stellungnahme vom 1 4. Januar 2012 ( Urk. 7/58 S. 6) aus, in zusammenfassender Beurteilung der vorliegenden Befunde bestehe mit den Ausfällen und Folgebeschwerden nach Entfernung eines Vestibularisschwannoms rechts ein namhafter Gesundheitsschaden. Ab dem 1. Juli 2</w:t>
      </w:r>
    </w:p>
    <w:p>
      <w:r>
        <w:rPr>
          <w:b/>
        </w:rPr>
        <w:t>E. 6</w:t>
      </w:r>
    </w:p>
    <w:p>
      <w:r>
        <w:t>ATSG) gewesen sind; und c.</w:t>
      </w:r>
    </w:p>
    <w:p>
      <w:r>
        <w:t>nach Ablauf dieses Jahres zu mindestens 40 % invalid ( Art.</w:t>
      </w:r>
    </w:p>
    <w:p>
      <w:r>
        <w:rPr>
          <w:b/>
        </w:rPr>
        <w:t>E. 6.1</w:t>
      </w:r>
    </w:p>
    <w:p>
      <w:r>
        <w:t>Die Gutachter des Z.___ nannten als Diagnosen mit Auswirkung auf die Arbeits fähigkeit ein en</w:t>
      </w:r>
    </w:p>
    <w:p>
      <w:r>
        <w:t>cochleovestibulären Funktionsausfall rechts nach der operativen Entfernung eines Akustikusneurinoms mit vollständiger Ertaubung rechts , ein neurologisches Residualsyndrom mit einer nicht auszuschliessenden trigeminalen Reiz- und Ausfallsymptomatik rechts, belastungsabhängigen Schwindel beschwerden und einem Tinnitus rechts, Mischkopfschmerzen und eine leichte neuropsychologische Störung mit verminderter Belastbarkeit und einer erhöhten Ermüdbarkeit . Die Gutachter attestierten der Beschwerdeführerin für die zuletzt ausgeübte Tätigkeit als Leiterin Administration eines Möbelgeschäftes sowie für eine Verweistätigkeit gesamthaft eine Arbeitsfähigkeit von 50 % (E. 5. 8 .5 hier vor) .</w:t>
      </w:r>
    </w:p>
    <w:p>
      <w:r>
        <w:t>Dr. C.___</w:t>
      </w:r>
    </w:p>
    <w:p>
      <w:r>
        <w:t>kam demgegenüber zur Einschätzung, dass der Beschwerde führerin die zuletzt ausgeübte Tätigkeit seit der Operation im Juli 2010 unverän dert nicht mehr zugemutet werden kann (5.7 hiervor).</w:t>
      </w:r>
    </w:p>
    <w:p>
      <w:r>
        <w:rPr>
          <w:b/>
        </w:rPr>
        <w:t>E. 6.2</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6.3</w:t>
      </w:r>
    </w:p>
    <w:p>
      <w:r>
        <w:t>Mus s der Versicherungsträger zur Abklärung des Sachverhaltes ein Gutachten einer oder eines unabhängigen Sachverständigen einholen, so gibt er der Partei deren oder dessen Namen bekannt. Diese kann den Gutachter aus triftigen Grün den ablehnen und kann Gegenvorschläge machen ( Art. 44 ATSG).</w:t>
      </w:r>
    </w:p>
    <w:p>
      <w:r>
        <w:rPr>
          <w:b/>
        </w:rPr>
        <w:t>E. 6.4</w:t>
      </w:r>
    </w:p>
    <w:p>
      <w:r>
        <w:t>Die Beschwerdeführerin wandte gegen das Gutachten des Z.___ vom 7. April 2016 ein , die Begutachtung sei teilweise von anderen Gutachtern als den zunächst an gek ündigten durchgeführt worden . Dabei handle es sich um einen gravierenden Mangel ( Urk. 1 S. 3 Ziff. 3, S. 9 Ziff. 18).</w:t>
      </w:r>
    </w:p>
    <w:p>
      <w:r>
        <w:t>Hierzu ist zu sagen, dass die Beschwerdeführerin gegen die neu beigezogenen Gutachter in Prof. Dr. K.___ (vgl. Urk. 7/134) nach der Beg utachtung keine Ausstands- oder Ablehnungsgründe vorgebracht hat. Der Wechsel zu m ed. pract . M.___ wurde der Beschwerdeführer noch vor der Begutach tung mitgeteilt ( Urk. 7/132). Auch wenn ihr Prof. Dr. K.___ früher be kanntgegeben</w:t>
      </w:r>
    </w:p>
    <w:p>
      <w:r>
        <w:t>worden wäre , hätte dies im Ergebnis nichts geändert. So hat das Bundesgericht in einem vergleichbaren Fall</w:t>
      </w:r>
    </w:p>
    <w:p>
      <w:r>
        <w:t>festgestellt, dass der Beschwerde führerin, nachdem die Begutachtung zulässig war und gegenüber den explorie renden Ärzten keine Ausstands- oder Ablehnungsgründe geltend gemacht wor den waren , aus einer fehlenden Mitteilung , dass die Untersuchung durch einen anderen als den angekündigten Arzt durchgeführt werde, kein Nachteil entstan den ist (Urteil des Bundesgerichts 8C_213/2010 vom 3. August 2010 E. 2.3.2 und 2.3.3 ). Auch vorliegend ist der Beschwerdeführerin aus dem Wechsel zu Prof. Dr. K.___</w:t>
      </w:r>
    </w:p>
    <w:p>
      <w:r>
        <w:t>kein Nachteil entstanden. Der Vorwurf der Mangelhaftigkeit des Gutachtens erweist sich daher als unbegründet.</w:t>
      </w:r>
    </w:p>
    <w:p>
      <w:r>
        <w:rPr>
          <w:b/>
        </w:rPr>
        <w:t>E. 6.5</w:t>
      </w:r>
    </w:p>
    <w:p>
      <w:r>
        <w:t>Die PK Rück erhob am 1 4. Januar 2013 Einwände ( Urk. 7/70)</w:t>
      </w:r>
    </w:p>
    <w:p>
      <w:r>
        <w:t>gegen den Vorbe scheid der Beschwerdegegnerin vom 2 0. September 2012 ( Urk. 7/59). Die Be schwerdeführerin machte geltend , die PK Rück sei dazu nicht bevollmächtigt ge wesen ( Urk. 1 S. 4 Ziff. 8).</w:t>
      </w:r>
    </w:p>
    <w:p>
      <w:r>
        <w:t>Die von der PK Rück vorgelegte allgemeine Vollmacht vom 7. Juni 2007 bein haltet auch die Vornahme von Rechtshandlungen vor Behörden ( Urk. 7/64 S. 2). Das Alter der Vollmacht spricht ebenfalls nicht gegen die Rechtsgültigkeit der Vollmacht . Der Rückversicherer war daher grundsätzlich im Namen der Nest Sammelstiftung, Zürich , zur Erhebung von Einwänden gegen den Vorbescheid vom 2 0. September 2012 bevollmächtigt . Gegen die Ansicht der Beschwerde führerin spricht zudem, dass die Beschwerdegegnerin auf den Vorbescheid vom 2 0. September 2012</w:t>
      </w:r>
    </w:p>
    <w:p>
      <w:r>
        <w:t>ohnehin hätte zurückkommen können , zumal ein Vorbe scheid ohne die Voraussetzungen einer prozessualen Revision oder Wieder erwägung seitens der Verwaltung abgeändert werden kann (Meyer/ Reichmuth , Rechtsprechung des Bundesgerichts zum IVG, Art. 57 a N 3).</w:t>
      </w:r>
    </w:p>
    <w:p>
      <w:r>
        <w:t>Ein Abstellen auf den Vorb e scheid der Beschwerdegegnerin vom 2 0. September 2012 kommt</w:t>
      </w:r>
    </w:p>
    <w:p>
      <w:r>
        <w:t>so dann schon allein deshalb nicht in Frage, weil die aktuellen Verhältnisse zum Zeitpunkt der angefochtenen Verfügung vom 1 3. Februar 2017 massgebend sind und die seit dem Vorbescheid eingetretene gesundheitliche Entwicklung der Be schwerdeführerin</w:t>
      </w:r>
    </w:p>
    <w:p>
      <w:r>
        <w:t>bei der Beurteilung der Verhältnisse mit zu berücksichtigen ist .</w:t>
      </w:r>
    </w:p>
    <w:p>
      <w:r>
        <w:t>Das Gutachten des Z.___ vom 7. April 2016 erfüllt die Anforderungen der Recht sprechung an den Beweiswert eines medizinischen Gutachtens. Darin werden die gesundheitlichen Beeinträchtigungen der Beschwerdeführerin umfassend darge legt. Weiter beruht es auf den notwendigen polydisziplinären Untersuchungen inklusive einer neuropsychologischen Abklärung und berücksichtigt die geklag ten Beschwerden in angemessener Weise.</w:t>
      </w:r>
    </w:p>
    <w:p>
      <w:r>
        <w:t>Die Gutachter de s Z.___ setzten sich mit der Beurteilung durch Dr. C.___ auseinander . Namentlich konnten sie die von der behandelnden Ärztin beschrie bene Trigeminusneuropathie nicht bestätigen (E. 5.8.5 hiervor). Die Gutachter legten sodann überzeugend dar, dass im Rahmen der zuletzt ausgeübten Tätigkeit als Leiterin Administration eines Möbelgeschäftes, welches sie zusammen mit einem Geschäftspartner betrieben ha be , etwa Reisen an Fachmessen und Kunden besuche stark erschwert seien. Die Beschwerdeführ erin solle sich im Rahmen der Restarbeitsfähigkeit jedoch auf die ihr noch möglichen Arbeiten beschränken</w:t>
      </w:r>
    </w:p>
    <w:p>
      <w:r>
        <w:t>(E. 5.8.5 hiervor) . Die Gutachter des Z.___ haben den Beeinträchtigungen der Be schwerdeführerin daher durchaus Rechnung getragen . Das Gutachten vermag somit</w:t>
      </w:r>
    </w:p>
    <w:p>
      <w:r>
        <w:t>auch in der Beurteilung der medizinischen Situation und in den Schlussfol gerungen zu überzeugen. Dies gilt auch für die Einschätzung der Gutachter, wo nach rund drei Monate nach der Operation vom Juli 2010 von der attestierten Arbeitsfähigkeit von 50 % auszugehen ist. Entgegen der Kritik der Beschwerde führerin erweist sich das Gutachten daher als beweistauglich.</w:t>
      </w:r>
    </w:p>
    <w:p>
      <w:r>
        <w:rPr>
          <w:b/>
        </w:rPr>
        <w:t>E. 6.6</w:t>
      </w:r>
    </w:p>
    <w:p>
      <w:r>
        <w:t>% ). Demnach ist, wie von der Beschwer degegnerin ermittelte, sowohl für den Zeitraum Juli 2010 bis Juni 2011 sowie ab Juli 2011 bei einem Invaliditätsgrad von unter 40 % ein Rentenanspruch zu ver neinen. 7.6</w:t>
      </w:r>
    </w:p>
    <w:p>
      <w:r>
        <w:t>Zusammenfassend besteht daher kein Rentenanspruch.</w:t>
      </w:r>
    </w:p>
    <w:p>
      <w:r>
        <w:t>Es bleibt der Hinweis auf die Möglichkeit einer Neuanmeldung zur Neuberechnung des Invaliditätsgrades nach dem ab 1. Januar 2018 geltenden Berechnungsmodell (E. 1.4). 8.</w:t>
      </w:r>
    </w:p>
    <w:p>
      <w:r>
        <w:t>Soweit die Beschwerdeführerin um die Gewährung von Eingliederungsmassnah men ersuchte ( Urk. 1 S. 2 Ziff. 3 oben), ergibt sich, dass die Beschwerdegegnerin über einen solchen Anspruch noch nicht verfügt hat. Auf den Eventualantrag ist daher nicht einzutreten.</w:t>
      </w:r>
    </w:p>
    <w:p>
      <w:r>
        <w:t>Die Beschwerdegegnerin hat in der angefochtenen Verfügung einen Rentenan spruch zu Recht verneint.</w:t>
      </w:r>
    </w:p>
    <w:p>
      <w:r>
        <w:t>Die Beschwerde ist daher abzuweisen, soweit darauf einzutreten ist.</w:t>
      </w:r>
    </w:p>
    <w:p>
      <w:r>
        <w:t>9.</w:t>
      </w:r>
    </w:p>
    <w:p>
      <w:r>
        <w:t>Da es um die Bewilligung oder Verweigerung von Versicherungsleistungen geht, ist das Verfahren kostenpflichtig. Die Gerichtskosten sind nach dem Verfahrens aufwand und unabhängig vom Streitwert festzulegen ( Art. 69 Abs. 1bis IVG). Vorliegend sind die Kosten auf Fr. 800.— festzusetzten und der unterliegenden Beschwerdeführerin aufzuerlegen. Das Gericht erkennt: 1.</w:t>
      </w:r>
    </w:p>
    <w:p>
      <w:r>
        <w:t>Die Beschwerde wird abgewiesen, soweit darauf einzutreten ist. 2.</w:t>
      </w:r>
    </w:p>
    <w:p>
      <w:r>
        <w:t>Die Gerichtskosten von Fr. 800 .-- werden der Beschwerdeführerin auferlegt.</w:t>
      </w:r>
    </w:p>
    <w:p>
      <w:r>
        <w:t>Rechnung und Einzahlungsschein werden der Kostenpflichtigen nach Eintritt der Rechtskraft zu 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MosimannBrugger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010</w:t>
      </w:r>
    </w:p>
    <w:p>
      <w:r>
        <w:t>könne von einer Arbeitsunfähigkeit von 100 % im ersten Arbeits markt ausgegangen werden. Eine medizinische Neubeurteilung solle im Sommer 2012 erfolgen. Eine polydisziplinäre Abklärung könne dann immer noch erfor derlich werden. Der aktuelle Gutachtensauftrag sei zu stornieren. 5 . 5 .1</w:t>
      </w:r>
    </w:p>
    <w:p>
      <w:r>
        <w:t>Die Beschwerdegegnerin veranlasste in der Folge eine Haushaltabklärung, die am 1 2. März 2012 durchgeführt wurde. Die Abklärungsperson führte im Bericht vom 1 4. März 2012 ( Urk. 3/11 = Urk. 7/56) aus, nach der Operation im Juli 2010 habe sich die Erholungsphase schwierig gestaltet. Heute gehe es der Beschwerde führerin insofern</w:t>
      </w:r>
    </w:p>
    <w:p>
      <w:r>
        <w:t>besser, dass sie wieder verschiedene Betätigungen aufgenom men habe und sie sich schrittweise an Aktivitäten heranwage (S. 1 Ziff. 1).</w:t>
      </w:r>
    </w:p>
    <w:p>
      <w:r>
        <w:t>Das Arbeitspensum bei der Y.___</w:t>
      </w:r>
    </w:p>
    <w:p>
      <w:r>
        <w:t>habe 40 % betragen . Es sei geplant gewe sen, das Pensum ab Juli 2010 auf 60 % aufzustocken. In zwei bis drei Jahren hätte</w:t>
      </w:r>
    </w:p>
    <w:p>
      <w:r>
        <w:t>es auf 80 % erhöht werden sollen (S. 2 Ziff. 2.2). Die Beschwerdeführerin habe ihre Erwerbstätigkeit behinderungsbedingt aufgeben müssen. Seit drei Mo naten versuche sie, den Wegen zurück in die Erwerbstätigkeit zu finden (S. 2 Ziff. 2.4). Es stünden verschiedene Möglichkeiten zur Verfügung, um ihre Arbeit anzupassen. Einen Teil der Arbeit könne sie in Form von Homeoffice erledigen und sie könne sich die Arbeitszeit frei einteilen. Der Geschäftspartner komme für Besprechungen zu ihr nach Hause (S. 2 f. Ziff. 2.4).</w:t>
      </w:r>
    </w:p>
    <w:p>
      <w:r>
        <w:t>Die Beschwerdeführerin sei mit einem offiziellen Arbeitspensum von 40 % bei Y.___ eingestiegen. Es handle sich um eine Geschäftspartnerschaft. Aus familiären Gründen habe sie sich auf keine höhere zeitliche Verbindlichkeit ein lassen wollen. Die Betreuung ihrer Tochter habe oberste Priorität gehabt. Real gesehen habe sie jedoch mehr Zeit für das Geschäft investiert. Die Beschwerde führerin wäre im Sommer 2010 gezwungen gewesen, ihr Arbeitspensum auf 60 % aufzustocken (S. 3 Ziff. 2.5). Die Abklärungsperson wies daher bis Ende Juni 2010 einen Anteil der Erwerbstätigkeit von 40 % und 60 % im Haushalt aus. Für die Zeit von Juli 2010 bis Ende Juni 2011 ging sie von einer Erwerbstätigkeit von 60 % und einem Anteil von 40 % im Haushalt aus. Ab Juli 2011 veranschlagte sie einen Anteil der Erwerbstätigkeit von 80 % und 20 % im Haushalt (S. 3 Ziff. 2.6). Die Tochter Chiara ist</w:t>
      </w:r>
    </w:p>
    <w:p>
      <w:r>
        <w:t>1995 geboren worden (S. 3 Ziff. 4.1).</w:t>
      </w:r>
    </w:p>
    <w:p>
      <w:r>
        <w:t>Die Abklärungsperson führte dazu aus, die Beschwerdeführerin sei bis Juni 2011 absolut nicht in der Lage gewesen, sich um die Haushaltführung oder um andere Belange im Haushalt zu kümmern (S. 5 Ziff. 6.1). Die Abklärungsperson ermittelte in der Folge</w:t>
      </w:r>
    </w:p>
    <w:p>
      <w:r>
        <w:t>für die Bereiche Haushaltführung, Ernährung, Wohnungspflege, Ein kauf und weitere Besorgungen, Wäsche und Kleiderpflege, Betreuung von Kin dern und Verschiedenes für den Zeitraum bis Juni 2010 und von Juni 2010 bis Juni 2011 eine Einschränkung von 69.25 % . Ab Juli 2011 wies sie eine Ein schränkung von 33 % aus (S. 8 Ziff. 7). 5.2</w:t>
      </w:r>
    </w:p>
    <w:p>
      <w:r>
        <w:t>Dr. C.___ führte im Bericht vom 3 1. Januar 2013 ( Urk. 3/13 = Urk. 7/72/1-6) aus, es persistiere ein Gehör s verlust rechts. I m Dunkel n sowie bei Aussenreizen komme es verstärkt zu einer Gangunsicherheit . Zudem träten eine rasche Erschöpfung und häufige Kopfschmerzen, zum Teil fokussiert mit Miss empfindungen in der rechten Kopf- und Gesichtshälfte , auf . Die Beschwerde führerin habe sodann Mühe, sich zu konzentrieren . Bei einem über zweijährigen postoperativen Verlauf sei vom Status quo auszugehen. Eine funktionsrelevante Verbesserung sei nicht mehr zu erwarten (S. 2 Ziff.</w:t>
      </w:r>
    </w:p>
    <w:p>
      <w:r>
        <w:rPr>
          <w:b/>
        </w:rPr>
        <w:t>E. 10</w:t>
      </w:r>
    </w:p>
    <w:p>
      <w:r>
        <w:t>% (16.7 % x 0.6).</w:t>
      </w:r>
    </w:p>
    <w:p>
      <w:r>
        <w:t>Ab Juli 2011 ist von einem Valideneinkommen von Fr. 111'800.-- und einem In valideneinkommen von Fr. 69'875.-- und damit von einer Erwerbseinbusse von Fr. 41'925.-- ( Fr. 111'800. -- . /. Fr. 69'875.--) auszugehen. Dies entspricht einer Einschränkung von 37.5 % . Gewichtet ergibt sich bei einem Anteil im Erwerbs bereich von 80 % für den Erwerbsbereich ein Teilinvaliditätsgrad von 30 % (37.5 % x 0.8). 7.5</w:t>
      </w:r>
    </w:p>
    <w:p>
      <w:r>
        <w:t>Die Beschwerdeführerin beanstandete die im Abklärungsbericht ermittelte Ein schränkung im Haushalt nicht. Der Haushaltabklärungsbericht wurde von einer qualifizierten Abklärungsperson bei der Beschwerdeführerin zu Hause unter Be rücksichtigung der medizinischen Diagnosen und der Angaben der Beschwerde führerin erstellt. Der Abklärungsbericht erfüllt die praxisgemässen Kriterien an einen beweiskräftigen Bericht (vgl. AHI 2003 S. 218 E. 2.3.2; Urteil des Bundes gerichts I 733/03 vom 6. April 2004 E. 5.1.2; vgl. auch BGE 130 V 61 E. 6.2) , weshalb darauf abgestellt werden kann.</w:t>
      </w:r>
    </w:p>
    <w:p>
      <w:r>
        <w:t>Die Abklärungsperson ermittelte für den Zeitraum Juli 2010 bis Juni 2011 eine Einschränkung im Haushalt von 69 % . Da für diesen Zeitraum von einem Anteil im Haushalt von 40 % auszugehen ist, resultiert ein Teilinvaliditätsgrad von rund 27.6 % (69 % x 0.4). Ab Juli 2011 ermittelte die Abklärungsperson noch eine Einschränkung im Haushalt von 33 % . Gewichtet ergibt sich ab Juli 2011 ein Teilinvaliditätsgrad von 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