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IV.2017.00112 vom 29. Juni 2018</w:t>
      </w:r>
    </w:p>
    <w:p>
      <w:r>
        <w:t>ZH Sozialversicherungsgericht, 2018-06-29, DE</w:t>
      </w:r>
    </w:p>
    <w:p>
      <w:r>
        <w:rPr>
          <w:b/>
        </w:rPr>
        <w:t xml:space="preserve">Quelle: </w:t>
      </w:r>
      <w:r>
        <w:t>https://mcp.opencaselaw.ch/entscheid/zh_sozialversicherungsgericht_IV.2017.00112</w:t>
      </w:r>
    </w:p>
    <w:p>
      <w:r>
        <w:t>FR: ZH_SOZIALVERSICHERUNGSGERICHT IV.2017.00112 du 29 juin 2018</w:t>
      </w:r>
    </w:p>
    <w:p>
      <w:r>
        <w:t>IT: ZH_SOZIALVERSICHERUNGSGERICHT IV.2017.00112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 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 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w:t>
      </w:r>
    </w:p>
    <w:p>
      <w:r>
        <w:rPr>
          <w:b/>
        </w:rPr>
        <w:t>E. 1.3</w:t>
      </w:r>
    </w:p>
    <w:p>
      <w:r>
        <w:t>Die massgeblichen Rentenabstufungen geben bei einem Invaliditätsgrad von mindestens 40 Prozent Anspruch auf eine Viertelsrente, bei einem Invaliditäts grad von mindestens 50 Prozent Anspruch auf eine halbe Rente, bei einem In validitätsgrad von mindestens 60 Prozent Anspruch auf eine Dreiviertelsrente und bei einem Invaliditätsgrad von mindestens 70 Prozent Anspruch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1.5</w:t>
      </w:r>
    </w:p>
    <w:p>
      <w:r>
        <w:t>Hinsichtlich der zeitlichen Wirkung einer Rentenaufhebung ist Folgendes zu berücksichtigen: Wenn invalidenversicherun gsrechtliche Aspekte zur Diskus sion stehen, gilt es grundsätzlich, mit Wirkung ex nunc et pro futuro einen rechts 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 rückzuführen ist, dass der Bezüger sie unrechtmässig erwirkt hat oder er der ihm gemäss Art. 77 der Verordnung über die Invalidenversicherung (IVV) zu mutbaren Meldepflicht nicht nachgekommen ist (Art. 85 Abs. 2 in Verbindung mit Art. 88bis Abs. 2 IVV [in der bis zum 31. Dezember 2014 gültig gewesenen Fassung]; Kieser, ATSG-Kommentar, 3. Auflage, Zürich/Basel/Genf 2015, Rz. 17 zu Art. 25). Trifft dies zu, sind solcherart widerrechtlich bezogene Leistungen gemäss den Vorgaben von Art. 25 ATSG zurückzuerstatten (Urteile des Bundes gerichts 8C_191/2013 vom 16. August 2013 E. 4.3 und 9C_491/2012 vom 22. Mai 2013 E. 2.2).</w:t>
      </w:r>
    </w:p>
    <w:p>
      <w:r>
        <w:rPr>
          <w:b/>
        </w:rPr>
        <w:t>E. 1.6</w:t>
      </w:r>
    </w:p>
    <w:p>
      <w:r>
        <w:t>Gemäss Art. 42 Abs. 1 IVG haben Versicherte mit Wohnsitz und gewöhnlichem Auf 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1.8</w:t>
      </w:r>
    </w:p>
    <w:p>
      <w:r>
        <w:t>Der Untersuchungsgrundsatz schliesst die Beweislast im Sinne einer Beweisfüh rungslast begriffsnotwendig aus. Im Sozialversicherungsprozess tragen mithin die Parteien in der Regel eine Beweislast nur insofern, als im Falle der Beweislo sigkeit der Entscheid zu Ungunsten jener Partei ausfällt, die aus dem unbewie sen gebliebenen Sachverhalt Rechte ableiten wollte. Diese Beweisregel greift al lerdings erst Platz, wenn es sich als unmöglich erweist, im Rahmen des Unter suchungsgrundsatzes aufgrund einer Beweiswürdigung einen Sachverhalt zu ermitteln, der zumindest die Wahrscheinlichkeit für sich hat, der Wirklichkeit zu entsprechen (BGE 117 V 261 E. 3b). 2.</w:t>
      </w:r>
    </w:p>
    <w:p>
      <w:r>
        <w:rPr>
          <w:b/>
        </w:rPr>
        <w:t>E. 2.1</w:t>
      </w:r>
    </w:p>
    <w:p>
      <w:r>
        <w:t>Die Beschwerdegegnerin ging in der renten aufhebenden Verfügung (Urk.</w:t>
      </w:r>
    </w:p>
    <w:p>
      <w:r>
        <w:t>2) da von aus, dass dem Beschwerdeführer die Ausübung der bisherigen Tätigkeit als Bodenleger weiterhin nicht möglich sei. Gestützt auf das von ihr eingeholte Gutachten sei jedoch eine Verbesserung seines psychischen Gesundheitszu stands und damit ein Revisionsgrund ausgewiesen und sei der Beschwerdeführer in angepassten Tätigkeiten wieder als uneingeschränkt arbeitsfähig zu erachten. Dies stehe auch im Einklang mit den in den Observationsberichten dokumen tierten Alltagsaktivitäten (S. 2 oben, S. 3 oben). Vor dem Hintergrund der gut achterlich festgestellten, im Vordergrund stehenden hochgradigen Selbstlimita tion sowie des mindestens teilweise bewusst ablaufenden Malingerings seien von einer erneuten Begutachtung keine relevanten Erkenntnisse in Bezug auf die Plausibilisierung allfälliger Einschränkungen zu erwarten. Die Beweislosig keit für das Vorliegen eines allfälligen psychischen Gesundheitsschadens gehe zu Lasten des Beschwerdeführers (S. 2 unten, S. 3 oben). Es sei mit überwiegen der Wahrscheinlichkeit davon auszugehen, dass spätestens ab dem Zeitpunkt der ersten Observation keine Einschränkung der Arbeitsfähigkeit aufgrund eines psychischen Gesundheitsschadens mehr vorgelegen habe, womit von einer Ver besserung ab 1. August 2013 auszugehen sei. Da der Beschwerdeführer diese nicht gemeldet habe, sei er seiner zumutbaren Meldepflicht nicht nachgekom men (S. 3 unten). Da der errechnete Invaliditätsgrad seit 1. August 2013 unter 40 % liege und der Beschwerdeführer der Meldepflicht nicht nachgekommen sei, sei die Invalidenrente rückwirkend aufzuheben (S. 2 Mitte).</w:t>
      </w:r>
    </w:p>
    <w:p>
      <w:r>
        <w:t>Bezüglich Hilflosenentschädigung (Urk. 15/2)</w:t>
      </w:r>
    </w:p>
    <w:p>
      <w:r>
        <w:t>erwog die Beschwerde gegnerin , aus medizinischer Sicht lägen keine Hinweise auf handicapierende Funktions einschränkungen in der Konzentration, der Aufmerksamkeit und der Interaktion vor. Ebenso bestehe keine Pflegebedürftigkeit. Somit sei der Beschwerdeführer in sämtlichen alltäglichen Lebensverrichtungen selbständig und bedürfe keiner medizinisch pflegerischen Hilfe und keiner persönlichen Überwachung. Auch im lebenspraktischen Bereich bestehe keine Einschränkung (Urk. 15/2 S. 2 unten).</w:t>
      </w:r>
    </w:p>
    <w:p>
      <w:r>
        <w:rPr>
          <w:b/>
        </w:rPr>
        <w:t>E. 2.2</w:t>
      </w:r>
    </w:p>
    <w:p>
      <w:r>
        <w:t>D e r Beschwerdeführer machte in seiner Beschwerde betreffend den Rentenent scheid (Urk. 1)</w:t>
      </w:r>
    </w:p>
    <w:p>
      <w:r>
        <w:t>demgegenüber zusammengefasst geltend, die von der Pensions kasse in Auftrag gegebene Observation sei nicht rechtmässig gewesen, weshalb das Datenmaterial und die psychiatrischen Gutachten, die das Datenmate rial als Grundlage genommen hätte n, aus den Akten zu entfernen seien. Es liege ein di agnostisches Problem vor, welches sich wie ein roter Faden durch die Akten ziehe. Das von der Beschwerdegegnerin eingeholte psychiatrische (Teil-) Gut achten setze sich nicht seriös mit den Grundlagen für die Diagnostik der im Raum stehenden Störung in Abgrenzung zu einer allfälligen Aggravation ausei nander. Gerade das vom Gutachter festgestellte bizarre Verhalten, aufgrund des sen sich der Gutachter ausser Stande gesehen habe, eine exakte psychiatrische Diagnose zu stellen, sei häufig und typisch für Diagnosen gemäss ICD-10 F2. Weil ein solches Verhalten eben Symptom der Krankheit sei, könne es seriö serweise nicht dazu „missbraucht“ werden, die Diagnose als Diagnose ohne Ein fluss auf die Arbeitsfähigkeit einzuordnen. Der Gutachter habe seine Aufgabe in der Abgrenzung von Diagnosen, Symptomen und Aggravation verpasst und keine seriöse Längsschnittbeurteilung vorgenommen. Namentlich hinsichtlich der Einschätzung der Arbeitsfähigkeit sei das Gutachten zudem nicht gemäss den Qualitätsleitlinien erstellt worden (S. 5 ff. Ziff. 4 ). Aus dem von der Be schwerdegegnerin eingeholten Gutachten werde sodann kein Revisionsgrund im Sinne einer Verbesserung des Gesundheitszustands ersichtlich . Es handle sich nur um eine andere Würdigung des gleichen Sachverhalts. Abgesehen davon habe er kurz vor Erlass der angefochtenen Verfügung erneut in der Z.___ hospi talisiert werden müssen und es habe sich ein weiteres Mal gezeigt, dass sein Verhalten nicht auf Aggravation beruhe, sondern Ausdruck seiner unter die Schizophreniediagnose fallenden Erkrankung sei (S.</w:t>
      </w:r>
    </w:p>
    <w:p>
      <w:r>
        <w:t>14 ff. Ziff.</w:t>
      </w:r>
    </w:p>
    <w:p>
      <w:r>
        <w:t>5). Im Übrigen sei insbesondere das von der Beschwerdegegnerin eingeholte psychiatrische (Teil-) Gutachten – aus näher dargelegten Gründen – nicht beweiswertig (S. 19 ff. Ziff. 7). Auch den (nicht verwertbaren) Observationsakten könne nicht ent nommen werden, dass sich sein Gesundheitszustand verbessert hätte und noch viel weniger, dass es ihm bereits zum Zeitpunkt der ersten Observation deutlich besser gegangen sei. Vielmehr habe er immer wieder hospitalisiert werden müs sen und werde er dauerhaft medikamentös behandelt. Die Annahme einer Mel depflichtverletzung sei absurd (S.</w:t>
      </w:r>
    </w:p>
    <w:p>
      <w:r>
        <w:t>17 ff. Ziff.</w:t>
      </w:r>
    </w:p>
    <w:p>
      <w:r>
        <w:t>6). Die Beschwerdegegnerin gehe zu Unrecht von Beweislosigkeit aus. Die Beweislast liege aber bei ihr und der Beweis sei gestützt auf das eingeholte Gutachten nicht erbracht (S.</w:t>
      </w:r>
    </w:p>
    <w:p>
      <w:r>
        <w:t>23 f. Ziff.</w:t>
      </w:r>
    </w:p>
    <w:p>
      <w:r>
        <w:t>8).</w:t>
      </w:r>
    </w:p>
    <w:p>
      <w:r>
        <w:t>Bezüglich de s die Hilflosenentschädigung betreffenden Entscheid s brachte der Beschwerdeführer zusammengefasst vor, die Beschwerdegegnerin verletze die Begründungspflicht, indem sie nicht zum Einwand Stellung genommen habe, wonach sich aus dem von ihr eingeholten Gutachten nichts zur Frage der Hilflosigkeit ergebe. Das Abklärungsverfahren sei nicht wie im KSIH vorgesehen durchgeführt worden. Die vor Ort durchgeführte Abklärung habe verschiedene ausgewiesene Bereiche für die Hilflosigkeit ergeben. Weshalb diese keine zu be rücksichtigende Grundlage sein solle, sei weder aus den Akten noch aus der an gefochtenen Verfügung ersichtlich. Die Beschwerdegegnerin habe ihre Abklä rungspflicht gemäss Untersuchungsgrundsatz verletzt, da sie mit den Observati onsunterlagen und dem eingeholten Gutachten argumentiere, sich daraus aber keine Abklärungen/Aussagen/Feststellungen zur Hilflosigkeit ergäben und den Gutachtern auch keine Fragen zur Hilflosigkeit gestellt worden seien. Im Übri gen sei das Gutachten keine beweiswertige Grundlage für die Beurteilung des Leistungsanspruchs (Urk.</w:t>
      </w:r>
    </w:p>
    <w:p>
      <w:r>
        <w:t>15/1 S.</w:t>
      </w:r>
    </w:p>
    <w:p>
      <w:r>
        <w:rPr>
          <w:b/>
        </w:rPr>
        <w:t>E. 2.3</w:t>
      </w:r>
    </w:p>
    <w:p>
      <w:r>
        <w:t>Strittig und zu prüfen ist zum einen, ob die revisionsweise Aufhebung der zuge sprochenen Invalidenrente rechtens ist und wenn ja, ob diese rückwirkend per 1. August 2013 erfolgen durfte, und zum anderen, ob der Beschwerdeführer An spruch auf eine Hilflosenentschädigung hat. 3.</w:t>
      </w:r>
    </w:p>
    <w:p>
      <w:r>
        <w:rPr>
          <w:b/>
        </w:rPr>
        <w:t>E. 3</w:t>
      </w:r>
    </w:p>
    <w:p>
      <w:r>
        <w:t>Satz 1 IVG; Art. 38 der Verordnung über die Invalidenversiche rung, IVV). Praxisgemäss (BGE 121 V 88 E. 3a mit Hinweisen) sind die folgen 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Der Verfügung vom 26. Januar 2011 mit der dem Beschwerdeführer eine ganze Rente zugesprochen wurde (Urk. 7/52), lagen im Wesentlichen folgende me dizinische Berichte zu Grunde:</w:t>
      </w:r>
    </w:p>
    <w:p>
      <w:r>
        <w:rPr>
          <w:b/>
        </w:rPr>
        <w:t>E. 3.2</w:t>
      </w:r>
    </w:p>
    <w:p>
      <w:r>
        <w:t>Am 19. September 2007 ( Urk.</w:t>
      </w:r>
    </w:p>
    <w:p>
      <w:r>
        <w:t>7/25/2- 1</w:t>
      </w:r>
    </w:p>
    <w:p>
      <w:r>
        <w:rPr>
          <w:b/>
        </w:rPr>
        <w:t>E. 3.3</w:t>
      </w:r>
    </w:p>
    <w:p>
      <w:r>
        <w:t>Am 28. Juli 2008 berichtete Dr. med. C.___, Facharzt für Psychiatrie und Psychotherapie (Urk. 7/30), der Beschwerdeführer stehe seit Juni 2007 in seiner Behandlung (Ziff. 4.1). Dr. C.___ diagnostizierte eine seit etwa dem Frühjahr 2007 bestehende schwere depressive Entwicklung und Angstsymptomatik sowie eine seit längerem bestehende Schmerzausweitung mit diversen körperlichen Beschwerden (Ziff. 2.1). Als Differenzialdiagnose (DD) nannte er eine psychoti sche Dekompensation (Urk. 7/30/8 oben). Dr. C.___ attestierte dem Beschwer deführer seit Frühsommer 2007 sowohl im angestammten Beruf als auch für behinderungsangepasste Tätigkeiten eine 100%ige oder allenfalls eine ganz knapp darunterliegende Arbeitsunfähigkeit (Urk. 7/30/9 unten).</w:t>
      </w:r>
    </w:p>
    <w:p>
      <w:r>
        <w:rPr>
          <w:b/>
        </w:rPr>
        <w:t>E. 3.4</w:t>
      </w:r>
    </w:p>
    <w:p>
      <w:r>
        <w:t>Am 15. Juli 2010 erstattete Dr. med. D.___, Facharzt für Psychiatrie und Psychotherapie, ein Gutachten im Auftrag der Beschwerdegegnerin (Urk. 7/38 ). Als Diagnose mit Auswirkung auf die Arbeitsfähigkeit nannte er</w:t>
      </w:r>
    </w:p>
    <w:p>
      <w:r>
        <w:t>eine depressive Entwicklung, gegenwärtig schwe rgradig ausgeprägt, mit psychotischen Symp tomen (ICD-10 F32.2). Als Diagnose ohne Auswirkung auf die Arbeitsfähigkeit nannte er eine chronische Schmerzstörung mit somatischen und psychischen Faktoren, ICD-10 F45.41 (S. 11 unten) . Dr. D.___ führte aus, p sychopatholo g isch habe sich (unter anderem) ein ausgeprägtes depressiv-gehemmtes Zu standsbild gezeigt. Die Grundstimmung sei gedrückt-depressiv, gehemmt, freud los, zum Teil leicht dysphorisch und die affektive Modulationsfähigkeit deutlich vermindert gewesen, ohne jegliche Aufhellung im Verlauf des Gesprächs. Die A ufmerksamkeit habe während des Gesprächs nicht durchgehend aufrechterhal ten werden können, habe deutlich fluktuiert mit phasenweisem Abdriften von mehreren Sekunden . Es seien psychotische Symptome in Form von Stimmenhö ren sowie Hinweise auf ein pseudodementielles Syndrom («weiss net») eruierbar gewesen (S. 13 Mitte). Es habe sich ein konsistentes Bild depressiver Hemmung gezeigt. Auf den Fremdbeurteilungsskalen (Hamilton, MADRS) habe sich psychometrisch ein schwergradig depressives Syndrom abgebildet. Der Verlauf der Störung sei gesamthaft durch eine weitgehende Fixierung der Beschwerden im Sinne einer Chronifizierung der depressiven Symptomatik gekennzeichnet (S. 13 unten) . Die depressive Störung und die Schmerzstörung stünden in un günstiger Wechselwirkung. Gegenwärtig stehe auf syndromaler Ebene eindeutig das depressive Syndrom im Vordergrund (S. 14 oben). Hinweise für eine wil lentliche Herbeiführung oder massive Verdeutlichung psychischer oder körperli cher Störungen im Sinne einer Aggravation oder Simulation hätten sich nicht gezeigt (S. 14 unten). Aufgrund des schwergradig depressiven Zustandsbildes liege – unter Ausschluss von invaliditätsfremden Faktoren - eine 100%ige Ar beitsunfähigkeit für jedwede Tätigkeit vor, dies seit Juli 2008 (S. 15 f., S. 16 un ten). Das Störungsbild erscheine trotz adäquater Behandlung bereits deutlich chronifiziert (S. 17 oben).</w:t>
      </w:r>
    </w:p>
    <w:p>
      <w:r>
        <w:rPr>
          <w:b/>
        </w:rPr>
        <w:t>E. 3.5</w:t>
      </w:r>
    </w:p>
    <w:p>
      <w:r>
        <w:t>In seiner Stellungnahme vom 27. August 2010 verneinte der Arzt des Regiona len Ärztlichen Dienstes (RAD) der Beschwerdegegnerin eine verwertbare Ar beitsfähigkeit in der freien Wirtschaft seit Juli 2008 (Urk. 7/40 S. 4 oben). 4.</w:t>
      </w:r>
    </w:p>
    <w:p>
      <w:r>
        <w:rPr>
          <w:b/>
        </w:rPr>
        <w:t>E. 4</w:t>
      </w:r>
    </w:p>
    <w:p>
      <w:r>
        <w:t>ff.).</w:t>
      </w:r>
    </w:p>
    <w:p>
      <w:r>
        <w:rPr>
          <w:b/>
        </w:rPr>
        <w:t>E. 4.1</w:t>
      </w:r>
    </w:p>
    <w:p>
      <w:r>
        <w:t>Der rentenaufhebende n Verfügung vom 2 3. Dezember 2016 (Urk.</w:t>
      </w:r>
    </w:p>
    <w:p>
      <w:r>
        <w:t>2) lagen im Wesentlichen folgende medizinische Berichte zu Grunde:</w:t>
      </w:r>
    </w:p>
    <w:p>
      <w:r>
        <w:rPr>
          <w:b/>
        </w:rPr>
        <w:t>E. 4.2</w:t>
      </w:r>
    </w:p>
    <w:p>
      <w:r>
        <w:t>Am 10. April 2014 erstattete Dr. med. E.___ , Fachärztin für Psychiat rie und Psychotherapie, ein Gutachten im Auftrag der Pensionskasse des Be schwerdeführers (Urk.</w:t>
      </w:r>
    </w:p>
    <w:p>
      <w:r>
        <w:t>7/82). Als Diagnose mit Auswirkung auf die Arbeitsfä higkeit nannte die Gutachterin eine nicht näher bezeichnete schizoaffektive Stö rung, ICD-10 F25.8 (S. 13 oben). Sie führte aus, die diagnostische Einschätzung des psychischen Leidens des Beschwerdeführers sei nicht ohne weiteres möglich und werfe etliche Fragen auf. Die anamnestischen Angaben und die medizi nisch-psychiatrischen Akten legten eine Erkrankung aus dem schizoaffektiven Formenkreis nahe (S. 13 oben). In der Untersuchung habe ein vielgestaltiges Be schwerdebild gefunden werden können. Einerseits mache der Beschwerdeführer kognitive Einbussen geltend, vor allem Gedächtnisprobleme, andererseits gebe er ein lebhaftes halluzinatorisches Geschehen an sowie eine leichte depressive Stimmungslage (S. 14 unten, S. 15 oben). Am auffälligsten sei das initiale Auf treten des Beschwerdeführers gewesen. Er habe sich von der Ehefrau ins Sprechzimmer führen und stützten lassen, wie jemand, der gehbehindert sei. Dann habe er – ohne Anwesenheit der Ehefrau – zu Beginn der ersten Untersu chung während einigen Minuten ein bizarres Grimassieren und Hin-und-her-Bewegen der Augen, Schmatzen und Lecken mit der Zunge sowie Nesteln und Ringen mit den Händen gezeigt. Darauf angesprochen sei er sofort in der Lage gewesen, das Verhalten einzustellen und normal am Gespräch teilzunehmen. Im weiteren Verlauf der Untersuchung und in der zweiten Untersuchung sei der Be schwerdeführer problemlos zum Gehen fähig gewesen, habe bei Bedarf (für die Testpsychologie) den Stuhl und für die Blutentnahme in flüssigem Gang den Raum wechseln können. Das Entkleiden des Jacketts und Hochkrempeln des Ärmels für die Blutentnahme habe er problemlos bewältigt. Es sei nie mehr zu einem Grimassieren und Händeringen oder Nesteln und Verdrehen der Augen gekommen. Erst beim Verlassen des Sprechzimmers, im Wartezimmer, jeweils im Beisein der Ehefrau, sei er wieder scheinbar ganz und gar hilfsbedürftig ge wesen und habe sich ankleiden lassen müssen (Jacke). Es sei der Eindruck des Theatralischen entstanden (S. 15 Mitte). Die stark zur Schau gestellten Beein trächtigungen erschwerten die Feststellung effektiver Krankheitssymptome und geböten, hauptsächlich auf die objektivierbaren Befunde nach AMDP abzustüt zen. Stimmungsmässig sei eine leichte depressive Stimmung objektivierbar ge wesen, inhaltlich bezogen auf eine unbefriedigende finanzielle Situation und mangelnde Beschäftigung und Perspektive. Das Resultat der Hamilton Depressi on-Skala bestätige diese Einstufung (S. 15 unten). Halluzinationen, wie sie der Beschwerdeführer angebe, könnten untersucherseits nie abschliessend objekti viert werden (S. 16 oben). Die vom Beschwerdeführer geltend gemachte defizi täre Gedächtnisleistung sei derart inkonsistent gewesen, dass keine klare Prü fung möglich gewesen sei. Das testpsychologische Ergebnis habe auf ein Über treiben oder Vortäuschen kognitiver Einbussen hingewiesen. Kognitive Einbus sen seien nicht schlüssig objektivierbar gewesen. Auch das Resultat der Symp tomvalidierung habe Hinweise auf eine Übertreibung von Beschwerden und Symptomen ergeben. Das Vortäuschen von Symptomen könne weder bestätigt noch ausgeschlossen werden (S. 16 Mitte). Insgesamt sei die diagnostische Ein schätzung nicht zweifelsfrei und zwanglos nach ICD-10 vorzunehmen. Die gel tend gemachten Beschwerden und festgestellten subjektiven und objektiven Symptome seien am ehesten einer nicht näher bezeichneten bipolaren affekti ven Psychose zuzuordnen (S. 16 unten).</w:t>
      </w:r>
    </w:p>
    <w:p>
      <w:r>
        <w:t>Der reproduzierbare Wechsel im Funktionsniveau des Beschwerdeführers gebe Hinweise auf eine gewisse Steuerbarkeit im Verhalten. Überall, wo der Be schwerdeführer mit seiner Ehefrau erscheine, entstehe das Bild eines (pseu do)dementen, hilflosen Mannes. Ohne Beisein der Ehefrau zeige er ein durchaus ordentliches Funktionsniveau. Des Weiteren bemerkenswert seien die Divergen zen zwischen den Angaben des Beschwerdeführers und seiner Ehefrau, was den Alltag betreffe. Gemäss Ehefrau sei der Beschwerdeführer ein fluchtgefährdeter, völlig hilfloser Mann, der nie allein gelassen werden könne. Gemäss Beschwer deführer sei er ein unzufriedener und unglücklicher Rentner, der wenig mit sich und seiner Zeit anzufangen wisse, der aber durchaus zum Coiffeur gehe, Kleider kaufe und über seine knappen Finanzen Bescheid wisse. Es sei nicht möglich, hier eine objektive Wahrheitsfindung durchzuführen. Es stünden sich zwei un terschiedliche Darstellungen gegenüber, die der Beschwerdeführer beim Versuch der Klärung lapidar mit «weiss nicht» quittiere (S. 16 f.).</w:t>
      </w:r>
    </w:p>
    <w:p>
      <w:r>
        <w:t>Belege für eine schwere depressive Episode, die das Vorliegen von psychoti schen oder halluzinatorischen Symptomen erklären könnten, liessen sich nicht finden. Anamnestisch seien die Belege für Phasen schwerer Depressivität, wie sie im Gutachten Dr. D.___ beschrieben werde, dürftig und fraglich, vor allem vor dem Hintergrund der Untersuchung im Beisein der Ehefrau (S. 18 oben).</w:t>
      </w:r>
    </w:p>
    <w:p>
      <w:r>
        <w:t>Zusammenfassend seien aus psychiatrischer Sicht gewisse Kriterien für eine schizoaffektive Störung vorzufinden, namentlich die Angabe von halluzinatori schem Erleben bei gleichzeitiger leichter affektiver Beeinträchtigung (leichte de pressive Symptomatik). Diese führten zur diagnostischen Annahme einer nicht näher bezeichneten bipolaren affektiven Störung (ICD-10 F25.8; vgl. S. 13 oben). Damit seien aber weder die subjektiven Gedächtnisprobleme, noch die Verhaltensauffälligkeiten, noch das Grimassieren noch die angebliche Hilflosig keit erklärt. Der Verdacht auf eine das Zustandsbild prägende Selbstlimitation bleibe im Raum und könne durch objektive Befunde nicht entkräftet werden (S. 18 unten). Die zahlreichen Hinweise auf Selbstlimitation und die Diskrepan zen in den Angaben erschwerten die Einschätzung des Leidens, insbesondere des Schweregrads, erheblich, indem effektiv vorhandene Symptome möglicher weise maskiert würden (S. 19 oben).</w:t>
      </w:r>
    </w:p>
    <w:p>
      <w:r>
        <w:t>Aufgrund der diagnostizierten psychiatrischen Erkrankung sei eine medizinisch-psychiatrisch begründete Teilarbeitsunfähigkeit anzunehmen. Bei einem Ge samtbild mit starker Selbstlimitation sei das Mass der objektiven Beeinträchti gung nicht sicher festzustellen. Ein Tätigkeitsprofil könne nicht skizziert werden beziehungsweise erst nach erfolgter Behandlung (S. 19 unten), wobei d ie bishe rige Behandlung – in näher dargelegter Weise (S. 20 f.) - zu diskutieren sei.</w:t>
      </w:r>
    </w:p>
    <w:p>
      <w:r>
        <w:rPr>
          <w:b/>
        </w:rPr>
        <w:t>E. 4.3</w:t>
      </w:r>
    </w:p>
    <w:p>
      <w:r>
        <w:t>Am 10. Juni 2014 ( Urk.</w:t>
      </w:r>
    </w:p>
    <w:p>
      <w:r>
        <w:t>7/83 ) nahm Dr. E.___ Stellung zum ihr von der Pensi onskasse vorgelegten Videomaterial der in der Zeit vom 18. Juli bis 26. Oktober 2013 und vom 27. Februar bis 3. März 2014 durchgeführten Observation des Beschwerdeführers (vgl. Observationsunterlagen, Urk. 7/109/1-28, Urk. 8/1-3).</w:t>
      </w:r>
    </w:p>
    <w:p>
      <w:r>
        <w:t>Zusammenfassend hielt sie fest, die vorgelegten Video-Beobachtungen sprächen gegen das vom Beschwerdeführer geltend gemachte, d auernd vorhandene schwere psychische Leiden mit Beeinträchtigung des Gefühlslebens, der Kogni tion, Stimmenhör en und sozialem Rückzug . Die bereits in der Untersuchung aufgefallenen Diskrepanzen zwischen den geltend gemachten Beeinträchtigun gen und den objektivierbaren Befunden erhärte te n sich. Der Eindruck, dass der Beschwerdeführer in der ärztlichen Untersuchung bewusstseinsnah den Ein druck des L eidenden vermitteln wolle, sei nicht von der Hand zu weisen (S. 5).</w:t>
      </w:r>
    </w:p>
    <w:p>
      <w:r>
        <w:rPr>
          <w:b/>
        </w:rPr>
        <w:t>E. 4.4</w:t>
      </w:r>
    </w:p>
    <w:p>
      <w:r>
        <w:t>In seinem Bericht vom 28. Juli 2014 (Urk. 7/89) führte Dr. C.___ (vorstehend E. 3.3 ) aus, die ganze Befundung leide am schlechten Kontakt und der einge schränkten Mitteilungsfähigkeit des Beschwerdeführers (S.</w:t>
      </w:r>
    </w:p>
    <w:p>
      <w:r>
        <w:t>5 oben). Der Verlauf und die klinische Akzentuierung liessen heute aber eher eine psychotische De kompensation an nehmen als eine schwere depressive Episode. Aufgrund der Begleitsymptoma tik könne inzwischen eine chronische Mischpsychose ange nommen werden (S. 5 f.) . Die Prognose sei ungünstig.</w:t>
      </w:r>
    </w:p>
    <w:p>
      <w:r>
        <w:t>Mit einer Wiederherstel lung der Arbeitsfähigkeit sei nicht zu rechnen (S. 6 oben). Das O bservation sma terial se i</w:t>
      </w:r>
    </w:p>
    <w:p>
      <w:r>
        <w:t>äusserst dürftig und nicht beweiskräftig. Es sei insbesondere a uch nic ht absonderlich, dass bei psychischen Leiden Schwankungen in der Befind lichkeit aufträten (S. 6 unten). Dass d er Beschwerdeführer alleine deutlich auto nomer reagiere als im Beisein der Ehefrau sei trivial. Sich auf die Hilfe eines Stärkeren zu stützen, sei ein normalpsychologisches Phänomen (S. 7 oben).</w:t>
      </w:r>
    </w:p>
    <w:p>
      <w:r>
        <w:rPr>
          <w:b/>
        </w:rPr>
        <w:t>E. 4.5</w:t>
      </w:r>
    </w:p>
    <w:p>
      <w:r>
        <w:t>Am 18. September 2014 berichteten die Ärzte der Z.___ über eine erste stationäre Behandlung des Beschwerdefüh rers im Zentrum für Akute Psychiatrische Erkrankungen vom 29. Juli bis 5. September 20 14 (Urk. 7/140/16-20). Als Diagnosen nannten sie eine s chwere depressive Episode mit psychotischen Symptomen (ICD-10 F32.3) sowie einen Verdacht auf eine paranoide Schizophrenie (ICD-10 F20.0) . Sie führten aus, der Beschwerdeführer sei auf Anraten der ihn begleitenden Ehefrau und Dr. C.___s wegen eines psychotischen Zustandsbildes und Suizidalität vor dem Hinter grund des Verdachts auf eine paranoide Schizophrenie in die Z.___ eingetreten (S. 1 unten). Im stationären Umfeld sei er nach wenigen Tagen klar von einer Suizidalität distanziert gewesen. Die für ihn sehr belastende psychotische Symp tomatik mit akustischen und visuellen Halluzinationen habe mittels neurolepti scher Medikation gut eingestellt werden können (S. 3 Mitte). Für die Abgren zung der an ein dementielles Geschehen erinnernden Symptomatik sei eine neu ropsychologische Testung durchgeführt worden (vgl. hierzu Urk. 7/140/22-25) . Diese h abe mit grosser Wahrscheinlichkeit Hinweise auf eine Aggravation der Einschrä nkungen in der Konzentration und der Merkfähigkeit sowie dem Ver ständnis der Aufgaben ergebe n (S. 3 unten ).</w:t>
      </w:r>
    </w:p>
    <w:p>
      <w:r>
        <w:rPr>
          <w:b/>
        </w:rPr>
        <w:t>E. 4.6</w:t>
      </w:r>
    </w:p>
    <w:p>
      <w:r>
        <w:t>Am 8.</w:t>
      </w:r>
    </w:p>
    <w:p>
      <w:r>
        <w:t>Oktober 2014 (Urk.</w:t>
      </w:r>
    </w:p>
    <w:p>
      <w:r>
        <w:t>7/99) berichtete Dr. C.___, der Zustand des Be schwerdeführers sei tendenziell noch schlechter als vor dem</w:t>
      </w:r>
    </w:p>
    <w:p>
      <w:r>
        <w:t>(ersten) Eintritt in die Z.___. U nklar bleibe, wievie l Verweigerung oder Aggravation in diesem Zu stand verborgen sei. Movens dahinter sei jedenfalls eindeutige Angst. Die Lage wirke unberechenbar gefährlich und die Ehefrau sei mit der Betreuung völlig überfordert sowie zunehmend verängstigt. Es bestehe unverändert eine voll ständige Arbeitsunfähigkeit (S. 2 Mitte).</w:t>
      </w:r>
    </w:p>
    <w:p>
      <w:r>
        <w:rPr>
          <w:b/>
        </w:rPr>
        <w:t>E. 4.7</w:t>
      </w:r>
    </w:p>
    <w:p>
      <w:r>
        <w:t>Am 27. Oktober 20 14 berichteten die Ärzte der</w:t>
      </w:r>
    </w:p>
    <w:p>
      <w:r>
        <w:t>Z.___</w:t>
      </w:r>
    </w:p>
    <w:p>
      <w:r>
        <w:t>über eine zweite stationäre Behandlung des Beschwerdeführers vom 19. September bis 17. Oktober 20 14 ( Urk. 7/140/11-15). Sie führten aus, der Beschwerdeführer sei kurz nach der letzten Entlassung aufgrund einer Exazerbation der psychotischen Symptomatik mit Stimmenhören und soweit unklarer parasuizidaler Handlung - nach Anga ben seiner Ehefrau sei er vom Balkon im ersten Stock gestiegen und direkt auf den nahegelegenen Fluss zumarschiert (vgl. S. 1 unten) - erneut durch Dr. C.___ zugewiesen worden (S. 2 unten).</w:t>
      </w:r>
    </w:p>
    <w:p>
      <w:r>
        <w:t>Als Diagnosen mit Auswirkungen auf die Arbeitsfähigkeit nannten die Ärzte der Z.___ in ihrem Bericht vom 15. Dezember 2014 (Urk. 7/106) eine schwere depres sive Episode mit psychotischen Symptomen seit mindestens anfangs 2014 und einen Verdacht auf eine paranoide Schizophrenie (S. 2 oben). Sie führten aus, beim Beschwerdeführer bestünden krankheitsbedingte Einschränkungen durch die depressive Erkrankung und die psychotische Symptomatik . Es fehle ihm die Möglichkeit, sich zu konz entrieren und sich zu orientieren. Er sei affektiv schwankend und seine Leistungsfähigkeit massiv herabgesetzt (S. 4 unten) . Möglicherweise bessere sich die Leistungsfähigkeit mittel- bis langfristig nach Etablierung einer festen Tagesstruktur für einen begrenzten Einsa tz im ge schützten Arbeitsmarkt (S. 5 unten).</w:t>
      </w:r>
    </w:p>
    <w:p>
      <w:r>
        <w:t>Im ersten Arbeitsmarkt sei der Beschwerde führer aufgrund der teils schwer depressiven/psychotischen Symptomatik auch auf längere Sicht nicht arbeitsfähig (S. 1 unten).</w:t>
      </w:r>
    </w:p>
    <w:p>
      <w:r>
        <w:rPr>
          <w:b/>
        </w:rPr>
        <w:t>E. 4.8</w:t>
      </w:r>
    </w:p>
    <w:p>
      <w:r>
        <w:t>In ihrem Bericht vom 4. April 2015</w:t>
      </w:r>
    </w:p>
    <w:p>
      <w:r>
        <w:t>über eine dritte stationäre Behandlung des Beschwerdeführers vom 27. Februar bis 4. April 2015 (Urk. 7/122) diagnostizier ten die Ärzte der</w:t>
      </w:r>
    </w:p>
    <w:p>
      <w:r>
        <w:t>Z.___</w:t>
      </w:r>
    </w:p>
    <w:p>
      <w:r>
        <w:t>eine p aranoide Schizophrenie , ICD-10 F20.0 (S. 1 Mitte) . Sie führten aus, die Zuweisung sei durch Dr. C.___ erfolgt bei Selbstgefähr dung aufgrund von exazerbiertem Stimmenhören und damit in Zusammenhang stehenden diffusen Ängsten (S. 1 unten). Unter der eingeleiteten Medikation mit Clozapin (vgl. S. 3 unten) sei insgesamt eine deutliche subjektive und objektive Zustandsverbesserung mit Rückgang der Positiv- und Negativsymptomatik zu verzeichnen gewesen (S. 4 oben).</w:t>
      </w:r>
    </w:p>
    <w:p>
      <w:r>
        <w:rPr>
          <w:b/>
        </w:rPr>
        <w:t>E. 4.9</w:t>
      </w:r>
    </w:p>
    <w:p>
      <w:r>
        <w:t>Am 28. Oktober 2015 erstattete Dr. med. F.___ , Facharzt für Innere Me dizin sowie für Rheumatologie, sein Fachgutachten im Auftrag der Beschwerde gegnerin ( Urk.</w:t>
      </w:r>
    </w:p>
    <w:p>
      <w:r>
        <w:t>7/147/1-62 ). Er stützte sich auf die ihm überlassenen und weitere Akten samt Observationsunterlagen sowie die fremdanamnestischen Angaben der Ehefrau (S. 6 ff . ) , die Angab en des Beschwerdeführers (S. 39 ff .) und die von ihm am 14. Oktober 2015 (S. 1 unten ) erhobenen Befunde (S. 43 ff.). Dr. F.___ nannte folgende Diagnosen mit Auswirkung auf die Arbeitsfähigkeit (S. 50 oben): - unspezifische Rückenschmerzen bei - l eichter Fehlstellung und Fehlform der Wirbelsäule - Haltungsinsuffizienz - Osteochondrose L5/S1 - Diskushernie L4/5 und L5/S1 rechts (MRI 2007 und 2008)</w:t>
      </w:r>
    </w:p>
    <w:p>
      <w:r>
        <w:t>Sodann nannte er folgende Diagnosen ohne Auswirkung auf die Arbeitsfähig keit (S. 50 Mitte): - unklares chronifiziertes Beschwerdebild mit/bei - Schmerzen und Schwäche im Bereich der Extremitäten rechts - Kopfschmerzen - multiplen unspezifischen Beschwerden - fehlendem organischem Korrelat - Adipositas Grad I - Nikotinabusus</w:t>
      </w:r>
    </w:p>
    <w:p>
      <w:r>
        <w:t>Dr. F.___ führte aus, generell habe der Beschwerdeführer ein wechselndes und demonstratives Bewegungsverhalten mit multiplen Selbstlimitierungen gezeigt (S. 57 unten). Es hätten Diskrepanzen bestanden zwischen den angegebenen Be schwerden, den minimalen klinischen Befunden, die nicht einmal sicher patho logisch seien, und den angegebenen Limitierungen. Letztere hätten sich auf grund der Akten, der Angaben des Beschwerdeführers sowie der aktuellen Un tersuchung nicht plausibilisieren lassen. Wie bereits 2007 könn t e n aufgrund der heutigen Untersuchung keine Belast ungslimiten plausibel definiert werden (S. 58). Medizinisch-theoretisch sei dem Beschwerdeführer aufgrund der objek tivierbaren Degenerationen sowie den muskulären Defiziten die angestammte, körperlich schwere Tätigkeit als Bodenleger nicht mehr zumutbar. Eine ange passte, körperlich leichte bis mittelschwere Tätigkeit ohne Zwangshaltungen und ohne gehäufte Tätigkeiten in der Höhe sollten jedoch immer noch vollzeitig möglich sein (S. 59 oben, vgl. auch S. 51). Die Akten liessen seit 2008 keine we s entliche, objektivie rbare Verschlechterung des somatischen Gesundheitszu stands erkennen (S. 60 oben).</w:t>
      </w:r>
    </w:p>
    <w:p>
      <w:r>
        <w:rPr>
          <w:b/>
        </w:rPr>
        <w:t>E. 4.10</w:t>
      </w:r>
    </w:p>
    <w:p>
      <w:r>
        <w:t>Am 2. November 2015 erstattete Prof. Dr. med. G.___ , Fach arzt für Psychiatrie und Psychotherapie sowie für Neurologie, sein Fachgutach ten im Auftrag der Beschwerdegegnerin ( Urk.</w:t>
      </w:r>
    </w:p>
    <w:p>
      <w:r>
        <w:t>7/147/66-176 ), dies gestützt auf die ihm überlassenen Akten samt Observationsunterlagen (S. 7 ff.), die Angaben des Beschwerdeführers (S. 81 ff.) und die von ihm am 26. Oktober 2015 (S. 1 unte n) erhobenen Befunde (S. 90 ff.).</w:t>
      </w:r>
    </w:p>
    <w:p>
      <w:r>
        <w:t>Prof. G.___ führte keine psychiatrischen Diagnosen mit Auswirkung a uf die Arbeitsfähigkeit auf. A ls psychiatrische Diagnosen ohne Auswirkung auf die Arbeitsfähigkeit nannte er einen Verdacht auf eine nicht näher bezeichnete schizoaffektive Störung (ICD-10 F25.9) sowie einen Verdacht auf psychologi sche Faktoren und Verhaltensfaktoren bei andernorts klassifizierten Krankhei ten, ICD-10 F54</w:t>
      </w:r>
    </w:p>
    <w:p>
      <w:r>
        <w:t>(S. 107 oben).</w:t>
      </w:r>
    </w:p>
    <w:p>
      <w:r>
        <w:t>Der Gutachter führte aus, aufgrund der durchgeführten Untersuchung, des vom Beschwerdeführer in der Untersuchung gezeigten Verhaltens, des Abgleichs mit den Observationsunterlagen und in Kenntnis der Vorakten könne er die Ein schätzung durch Dr. E.___ teilen. Der Beschwerdeführer habe beim Untersuch ein ähnlich bizarres Bild wie zu Beginn der Begutachtung durch Dr. E.___ ge zeigt. Das vorgetragene Verhalten sei im Gesamten nicht vereinbar mit einer psychiatrischen Störung, wie sie im ICD-10 beziehungsweise DSM-V klassifi ziert werde. Er stimme mit Dr. E.___ überein, dass aktuell keine schwere De pression mehr zu diagnostizieren sei. Die vorgetragenen Gedächtnisstörungen seien in sich inkonsistent und entsprächen einer Pseudodemenz. Wie bei Dr. E.___ seien auch in der aktuellen Untersuchung keine Erststrangsymptome einer Erkrankung aus dem schizophrenen Formenkreis fassbar gewesen. Der Be schwerdeführer habe nicht über Stimmenhören oder andere produktive Symp tome geklagt. Eine somatoforme Schmerzstörung sei in Übereinstimmung mit Dr. E.___ ebenfalls nicht zu diagnostizieren. Im Vordergrund gestanden habe wiederum eine hochgradige Selbstlimitation. Das Verhalten des Beschwerdefüh rers habe bizarr gewirkt und sei bisher in dieser Form ausschliesslich in gut achterlichen Situationen beschrieben worden (S. 99).</w:t>
      </w:r>
    </w:p>
    <w:p>
      <w:r>
        <w:t>Im Vergleich zum rentenbegründenden Vorgutachten durch Dr. D.___</w:t>
      </w:r>
    </w:p>
    <w:p>
      <w:r>
        <w:t>könne aktuell keine schwere depressive Episode mehr beschrieben werden und sei diesbezüglich eine Verbesserung des psychischen Zustandsbildes zu konstatie ren (S. 100 oben).</w:t>
      </w:r>
    </w:p>
    <w:p>
      <w:r>
        <w:t>Wie bereits Dr. E.___ angemerkt habe, erschwere das bizarre Verhaltensmuster eine abschliessende psychiatrische Diagnostik und maskiere möglicherweise effektive Krankheitssymptome. Objektiv fassbare handica pierende Fähigkeitsstörungen mit Auswirkung auf die Arbeitsfähigkeit seien nicht mit absoluter Sicherheit festzustellen gewesen (S. 100 unten).</w:t>
      </w:r>
    </w:p>
    <w:p>
      <w:r>
        <w:t>Die Aktenlage zur psychiatrischen Erkrankung des Beschwerdeführers s e i höchst divergent (S. 102 Mitte) . E ine affektiv-wahnhafte Störung könne nicht ausge schlossen werden. Warum diese in gutachterlichen Situationen nicht fassbar werde und sich hingegen dramatisch beim behandelnden Psychiater darstelle, bleibe unklar (S. 102 unten) . Das b iza rre Verhalten des Beschwerdeführers ve r unmögliche leider eine exakte psychiatrische Diagnosestellung. Es gelinge aber, allfällige schwere Krankheitsbilder wie eine schwere Depression auszuschliessen (S. 103 oben).</w:t>
      </w:r>
    </w:p>
    <w:p>
      <w:r>
        <w:t>A ffektiv depressive Symptome seien in der Untersuchung nicht fassbar gewesen (S. 103 Mitte) . Gemäss Aktenlage könne eine gemischt affek tiv-wahnhafte Störung nicht mit Sicherheit ausgeschlossen, aber auch nicht be stätigt werden. Im Abgleich mit den Observationsunterlagen, unter Berücksich tigung des Verhaltens des Beschwerdeführers in Begutachtungssituationen so wie multipler Inkonsistenzen seien berechtigte Zweifel an einer psychiatrischen Erkrankung anzumelden. Die «Ausgestanztheit» des bizarren Verhaltens in Be gutachtungssituationen lasse an eine zumindest teilweise bewusstseinsnahe Ausgestaltung (Malingering) denken (S. 103 unten). Ein sicher nachvollziehba rer psychischer Gesundheitsschaden könne nicht beschr i eben , jedoch auch nicht aus geschlo ssen werden (S. 104 Mitte).</w:t>
      </w:r>
    </w:p>
    <w:p>
      <w:r>
        <w:rPr>
          <w:b/>
        </w:rPr>
        <w:t>E. 4.11</w:t>
      </w:r>
    </w:p>
    <w:p>
      <w:r>
        <w:t>In der bidisziplinären Zusammenfassung vom 2. November 2015 (Urk. 7/147/63-65) nannten Prof. G.___ und Dr. F.___ die in ihren Fachgut achten (vorstehend E. 4.9-10) gestellten Diagnosen mit und ohne Auswirkung auf die Arbeitsfähigkeit und attestierten dem Beschwerdeführer in der zuletzt ausgeübten Tätigkeit eine volle Arbeitsunfähigkeit. In einer adaptierten, körper lich leichten bis mittelschweren Tätigkeit ohne Zwangshaltungen und häufiges Hantieren über Schulterhöhe erachteten sie eine volle Einsetzbarkeit als gegeben (S. 3).</w:t>
      </w:r>
    </w:p>
    <w:p>
      <w:r>
        <w:rPr>
          <w:b/>
        </w:rPr>
        <w:t>E. 4.12</w:t>
      </w:r>
    </w:p>
    <w:p>
      <w:r>
        <w:t>In seiner Stellungnahme vom 26. November 2015 (Urk. 7/154/7-8) ging der RAD-Arzt gestützt auf das eingeholte bidisziplinäre Gutachten von einer Ver besserung des psychischen Gesundheitszustands aus, dies seit April 2014 (Gut achten Dr. E.___) oder sogar seit dem Zeitpunkt der Observation.</w:t>
      </w:r>
    </w:p>
    <w:p>
      <w:r>
        <w:rPr>
          <w:b/>
        </w:rPr>
        <w:t>E. 4.13</w:t>
      </w:r>
    </w:p>
    <w:p>
      <w:r>
        <w:t>Am 3. November 2016 berichteten die Ärzte der Z.___ über einen stationären Aufenthalt vom 22. September bis 20. Oktober 2016 (Urk. 3/3). Sie führten aus, der Beschwerdeführer sei freiwillig, auf Zuweisung des ambulanten Psychiaters, vor dem Hintergrund einer Verschlechterung einer bekannten paranoiden Schi zophrenie in die Klinik eingetreten (S. 1 unten). Das von der Ehefrau berichtete nächtliche Aufstehen und Nach-draussen-Drängen beziehungsweise Sich-aus-dem-Fenster-stürzen-Wollen habe während der gesamten Hospitalisation nie festgestellt werden können (S. 4 unten). Aufgrund der fraglichen psychotischen Symptomatik, welche unter anderem durch die Suggestibilität des Beschwerde führers relativiert worden sei (beispielsweise habe man ihn fragen können, ob er manchmal auch einen Geist sehe, was er sogleich und dezidiert mit «ja» beant wortet habe), und wegen des fehlenden Ansprechens auf sämtliche bislang ver abreichten Neuroleptika sei von einer weiteren antipsychotischen Medikation abgesehen worden (S. 5 Mitte).</w:t>
      </w:r>
    </w:p>
    <w:p>
      <w:r>
        <w:rPr>
          <w:b/>
        </w:rPr>
        <w:t>E. 4.14</w:t>
      </w:r>
    </w:p>
    <w:p>
      <w:r>
        <w:t>Am 9. November 2016 berichteten die Ärzte der Z.___, Zentrum für Integrative Psychiatrie, über einen stationären Aufenthalt vom 20. Oktober bis 11. November 2016 (Urk. 3/4). Sie führten aus, die einzige antipsychotische Me dikation sei in der Z.___, Zentrum für Akute Psychiatrische Erkrankungen, aus unbekannten Gründen gestoppt worden. Die antipsychotische Medikation sei etabliert worden. Es sei im Verlauf zu einer geringen Verbesserung der Symp tomatik gekommen. Es hätten sich zu keinem Zeitpunkt Gefährdungsaspekte gezeigt.</w:t>
      </w:r>
    </w:p>
    <w:p>
      <w:r>
        <w:rPr>
          <w:b/>
        </w:rPr>
        <w:t>E. 4.15</w:t>
      </w:r>
    </w:p>
    <w:p>
      <w:r>
        <w:t>In seiner Stellungnahme vom 10. April 2017 merkte Dr. C.___ zum Gutachten von Prof. G.___ an (Urk. 11), er habe den Beschwerdeführer in wesentlichen Facetten nicht so leicht wiedererkannt. Er halte einige vom Gutachter festge stellte Befunde in sich nicht für konsistent. Die zusammenfassende Beurteilung zeige genau das, was für den psychiatrischen Gutachter oft das verleugnete Problem darstelle, er sehe aus einem weitgefächerten Spektrum einen äusserst begrenzten Ausschnitt und sollte daraus auch noch ein diagnostisches Bild for men (S. 3 f.). Aus Verlauf und klinischer Akzentuierung der Symptome liesse sich eine psychotische Dekompensation annehmen. Aufgrund der Begleitsymp tomatik könne eine chronische Mischpsychose (ICD-10 F25.10) angenommen werden (S. 10 Mitte). 5.</w:t>
      </w:r>
    </w:p>
    <w:p>
      <w:r>
        <w:rPr>
          <w:b/>
        </w:rPr>
        <w:t>E. 5</w:t>
      </w:r>
    </w:p>
    <w:p>
      <w:r>
        <w:t>) berichteten die Ärzte des A.___ über die im Auftrag des Kran kentaggeldversicherers durchgeführte Abklärung des Versicherten, welche unter anderem eine Evaluation der arbeitsbezogenen f unktionellen Leistungsfähigkeit (EFL) sowie eine psychiatrische Beurteilung durch Dr. med. B.___, Facharzt für Psychiatrie und Psychotherapie (vgl. Urk. 7/25/16-21), beinhaltete. Die Ärzte nannten folgende Diagnosen (S. 1 unten): - lumbospondylogenes</w:t>
      </w:r>
    </w:p>
    <w:p>
      <w:r>
        <w:t>Schmerzsyndrom rechts bei/mit - im Computertomogramm (CT) nachgewiesener medio-lateraler rechts seitiger Diskushernie L4/5 sowie - rechtsseitigem Prolaps L5/S1 - Spondylarthrose - leichtgradige bis mittel schwere depressive Anpassungsstörung bei chro nischer Schmerzproblematik und medizinalfremden psychosozialen Kon textfaktoren .</w:t>
      </w:r>
    </w:p>
    <w:p>
      <w:r>
        <w:t>Die Ärzte führten aus, das arbeitsbezogene relevante Problem bestehe in einem ausgeprägten Schmerz- und Schonverhalten. Der Beschwerdeführer habe bei keinem der Tests an seine funktionelle körperliche Belastbarkeit herangeführt werden können und sich aufgrund von Schmerzen im Rücken und im rechten Bein selbst limitiert. Die Leistungsbereitschaft werde als nicht zuverlässig beur teilt. Die Konsistenz bei den Tests sei schlecht gewesen. Die demonstrierte Be lastbarkeit sei nur minimal gewesen. Infolge erheblicher Symptomausweitung, Selbstlimitierung und Inkonsistenzen seien die Resultate der Belastbarkeitstests für die Beurteilung nicht verwertbar (S. 3 oben). Aus som atischer Sicht sei me dizinisch-theoretisch zumindest eine leichte, wechselbelastende Tätigkeit</w:t>
      </w:r>
    </w:p>
    <w:p>
      <w:r>
        <w:t>ganz tags möglich</w:t>
      </w:r>
    </w:p>
    <w:p>
      <w:r>
        <w:t>(S.</w:t>
      </w:r>
    </w:p>
    <w:p>
      <w:r>
        <w:t>4 Ziff.</w:t>
      </w:r>
    </w:p>
    <w:p>
      <w:r>
        <w:rPr>
          <w:b/>
        </w:rPr>
        <w:t>E. 5.1</w:t>
      </w:r>
    </w:p>
    <w:p>
      <w:r>
        <w:t>Gemäss bundesgerichtlicher Rechtsprechung entbehren durch die IV-Stelle ver anlasste Überwachungen einer genügenden gesetzlichen Grundlage (BGE 143 I 377 E. 4). Gleich verhält es sich wohl mit - wie vorliegend - durch einen ande ren Versicherungsträger veranlasste, der IV-Stelle zur Verfügung gestellte Überwachungen. Deren Ergebnisse im Einzelfall sind indessen nicht von vorn herein unverwertbar. Für den Entscheid über die Verwertbarkeit des rechtswid rig erlangten Beweises ist hauptsächlich die Interessenabwägung zwischen pri vaten und öffentlichen Interessen massgebend (E. 5.1.1). Im Sozialversiche rungsrecht herrscht ein absolutes Verwertungsverbot insoweit, als es sich um Beweismaterial handelt, das im nicht öffentlich frei einsehbaren Raum zusam mengetragen worden ist (E. 5.1.3).</w:t>
      </w:r>
    </w:p>
    <w:p>
      <w:r>
        <w:t>Vorliegend handelt es sich um (unbeeinflusste) Handlungen des Beschwerdefüh rers, die im öffentlichen Raum aufgenommen wurden . Die Überwachung fand während zwei Zyklen mit einer Dauer von einmal 2 Monaten und einmal einer Woche statt (vgl. Urk. 7/77). Sie war insgesamt auf 14</w:t>
      </w:r>
    </w:p>
    <w:p>
      <w:r>
        <w:t>Tage begrenzt, wobei der Beschwerdeführer an 7 Tagen ausserhalb seines Wohnortes beobachtet werden konnte. D ie einzelnen Überwachungsphasen dauerten zwischen einer Viertel stunde und</w:t>
      </w:r>
    </w:p>
    <w:p>
      <w:r>
        <w:rPr>
          <w:b/>
        </w:rPr>
        <w:t>E. 5.2</w:t>
      </w:r>
    </w:p>
    <w:p>
      <w:r>
        <w:t>In somatischer Hinsicht hat sich laut Gutachter Dr. F.___ (E. 4.9) unbestritte nermassen keine Veränderung des Gesundheitszustands ergeben, und es ist da von auszugehen, dass der Beschwerdeführer allein aus somatischen Gründen nur noch in einer angepassten Tätigkeit zu 100 % arbeitsfähig ist.</w:t>
      </w:r>
    </w:p>
    <w:p>
      <w:r>
        <w:rPr>
          <w:b/>
        </w:rPr>
        <w:t>E. 5.3</w:t>
      </w:r>
    </w:p>
    <w:p>
      <w:r>
        <w:t>Betreffend den psychischen Gesundheitsschaden stützte sich die Beschwerde gegnerin auf das psychiatrische Gutachten von Prof. G.___ (E. 4.10). Dieses ist für die streitigen Belange umfassend, beruht auf der medizinischen Proble matik entsprechenden allseitigen Untersuchungen und wurde in Berücksichti gung der geklagten Beschwerden und in Kenntnis der Aktenlage abgegeben. Schliesslich leuchtet es in der Darlegung der medizinischen Zusammenhänge und in der Beurteilung der medizinischen Situation ein und ist nachvollziehbar begründet, indem insbesondere angesichts des bizarren Verhaltens des Be schwerdeführers anlässlich der Begutachtung darauf hingewiesen wurde, dass eine exakte psychiatrische Diagnosestellung unmöglich sei. Was der Beschwer deführer gegen das Gutachten vorbrachte (Urk. 1 S. 19 Ziff. 7), vermag es nicht zu entkräften.</w:t>
      </w:r>
    </w:p>
    <w:p>
      <w:r>
        <w:rPr>
          <w:b/>
        </w:rPr>
        <w:t>E. 5.4</w:t>
      </w:r>
    </w:p>
    <w:p>
      <w:r>
        <w:t>Es trifft keinesfalls zu, dass Prof. G.___ unbesehen eine gesundheitliche Ein schränkung insgesamt verneinte. Viel mehr wies er darauf hin, dass das vom Beschwerdeführer vorgetragene Verhalten im Gesamten nicht vereinbar sei mit einer psychiatrischen Störung, wie sie im ICD-10 beziehungsweise DSM-V klas sifiziert werde, und äusserte den Verdacht auf eine nicht näher bezeichnete schizoaffektive Störung, ICD-10 F25.9, sowie auf psychologische Faktoren und Verhaltensfaktoren bei andernorts klassifizierten Krankheiten, ICD-10 F54. Prof. G.___ legte differenziert dar, weshalb berechtigte Zweifel an einer psychiat rischen Erkrankung anzumelden seien, und wies auf eine erhebliche Diskrepanz der beschriebenen psychopathologischen Bilder zwischen dem Behandler und in den Begutachtungssituationen bei Dr. F.___ und Dr. E.___ hin. Entgegen der Ansicht des Beschwerdeführers kann dem Gutachter nicht angelastet werden, dass er auf Ungereimtheiten keine Erklärungen abgab, die sich aus seiner Sicht nicht erklären liessen, wies er doch auf seinen Erklärungsnotstand hin. Sein Unvermögen, das bizarre Verhalten des Beschwerdeführers zu durchschauen und diagnostisch einem Krankheitsbild zuzuordnen, gestand er offen ein und gab gleichzeitig seiner Befürchtung Ausdruck, dass hierdurch psychopathologi sche Symptome verborgen bleiben könnten, und schloss nicht aus, dass eine psychiatrische Erkrankung auf der Grundlage eines international anerkannten psychiatrischen Klassifikationsschemas vorliegen könnte.</w:t>
      </w:r>
    </w:p>
    <w:p>
      <w:r>
        <w:rPr>
          <w:b/>
        </w:rPr>
        <w:t>E. 5.5</w:t>
      </w:r>
    </w:p>
    <w:p>
      <w:r>
        <w:t>Das von Prof. G.___ beobachtete Verhalten des Beschwerdeführers deckt sich im Wesentlichen mit dem von Dr. E.___ beobachteten Verhalten (E. 4.2). Sie stellte ohne Kenntnis des Observationsmaterials fest, dass die stark zur Schau gestellten Beeinträchtigungen die Feststellung effektiver Krankheitssymptome erschwerten, und die diagnostische Einschätzung insgesamt nicht zweifelsfrei und zwanglos nach ICD-10 vorgenommen werden könne. Sie fand zahlreiche Hinweise auf Selbstlimitation und Diskrepanzen in den Angaben, was ihr die Einschätzung des Leidens, insbesondere des Schweregrads, erheblich erschwerte. Auch sie befürchtete, dass effektiv vorhandene Symptome möglicherweise mas kiert würden.</w:t>
      </w:r>
    </w:p>
    <w:p>
      <w:r>
        <w:rPr>
          <w:b/>
        </w:rPr>
        <w:t>E. 5.6</w:t>
      </w:r>
    </w:p>
    <w:p>
      <w:r>
        <w:t>Insoweit der Beschwerdeführer monierte, Prof. G.___ habe keine fremd anamnestischen Abklärungen vorgenommen, insbesondere habe er keine Rück sprache mit dem behandelnden Dr. C.___ und den Ärzten der Z.___ genommen, ist ihm entgegenzuhalten, dass dem Gutachter sämtliche Berichte der behan delnden Ärzte bis auf diejenigen Berichte, die erst nach der Begutachtung er stattet wurden (E. 4.13-15), vorlagen und er dazu ausführlich Stellung nahm. Bezeichnenderweise vermochte auch Dr. C.___ (E. 4.15), der den Beschwerde führer seit Jahren behandelt, das Verhalten des Beschwerdeführers anlässlich der Begutachtungen nur in der Theorie zu erklären, und er minderte die psychi atrische Einschätzung durch Prof. G.___ in verallgemeinernder Weise als oberflächlich herab. Was die Berichte der Z.___ (E. 4.5, 4.7-8 und 4.13-14) an geht, kann diesen entnommen werden, dass zumindest während des ersten sta tionären Aufenthaltes (E. 4.5) Unsicherheiten in der Diagnostik aufgetreten wa ren, weshalb eine neuropsychologische Testung durchgeführt wurde. Diese ergab mit grosser Wahrscheinlichkeit Hinweise auf eine Aggravation der Ein schränkungen in der Konzentration und der Merkfähigkeit sowie dem Ver ständnis der Aufgaben. Eine Auseinandersetzung mit diesen Ergebnissen fand im Bericht indessen nicht statt, jedoch stellten die Ärzte der Z.___ im Austrittsbe richt vom 3. November 2016 (E. 4.13) fest, dass die fragliche psychotische Symptomatik unter anderem durch die Suggestibilität des Beschwerdeführers relativiert und von der Weiterführung der antipsychotischen Medikation abge sehen worden sei.</w:t>
      </w:r>
    </w:p>
    <w:p>
      <w:r>
        <w:rPr>
          <w:b/>
        </w:rPr>
        <w:t>E. 5.7</w:t>
      </w:r>
    </w:p>
    <w:p>
      <w:r>
        <w:t>Im Vergleich zum Gutachten von Dr. D.___ (E. 3.4), auf welches sich die Be schwerdegegnerin bei der erstmaligen Rentenzusprache stützte, liegt beim Be schwerdeführer spätestens seit der Begutachtung durch Prof. G.___ (Gutach ten vom 2. November 2015) eine Veränderung des Gesundheitszustandes in dem Sinne vor, als keine auf die Vorgaben eines anerkannten Klassifikationssystems abgestützte psychiatrische Diagnose mehr erhoben werden kann, und damit die Voraussetzungen eines psychischen Gesundheitsschaden im Sinne von Art. 4 Abs. 1 IVG sowie Art. 3 Abs. 1 und Art. 6 ATSG nicht mehr gegeben sind. Da ran ändert auch der Umstand nichts, dass Prof. G.___ einräumte, dass ein psychischer Gesundheitsschaden nicht sicher ausgeschlossen werden könne, trägt der Beschwerdeführer doch die Beweislast dafür, dass ein psychischer Ge sundheitsschaden nicht mehr mit überwiegender Wahrscheinlichkeit ausgewie sen ist (BGE 117 V 261 E. 3b).</w:t>
      </w:r>
    </w:p>
    <w:p>
      <w:r>
        <w:t>Nachdem der Beschwerdeführer diesen Umstand nicht gemeldet hatte, machte er sich einer Meldepflichtverletzung schuldig. 6.</w:t>
      </w:r>
    </w:p>
    <w:p>
      <w:r>
        <w:rPr>
          <w:b/>
        </w:rPr>
        <w:t>E. 6</w:t>
      </w:r>
    </w:p>
    <w:p>
      <w:r>
        <w:t>.1-2 ). Die psychiatrische Untersuchung ergab ein af fektpathologisches Störungsbild mit höchstens leichtgradig obj ektivierbarem Krankheitswert im Sinne einer gemischten Anpassungsstörung (ICD-10 F43.21) als reaktive, Schmerz fokussierte stereotype Fehlverarbeitung bei persistierender Schmerzproblematik. Dr. B.___ ging medi zinisch-theoretisch von einer Ar beitsunfähigkeit von höchstens 20 % (bis 30 %) aus (Urk.</w:t>
      </w:r>
    </w:p>
    <w:p>
      <w:r>
        <w:t>7/25/20 f. ). Aus inter disziplinärer Sicht attestierten die Ärzte des A.___ dem Beschwerdeführer für lei densangepasste Tätigkeiten eine Arbei tsfähigkeit von 70 % (Urk.</w:t>
      </w:r>
    </w:p>
    <w:p>
      <w:r>
        <w:t>7/25 / 5 ).</w:t>
      </w:r>
    </w:p>
    <w:p>
      <w:r>
        <w:rPr>
          <w:b/>
        </w:rPr>
        <w:t>E. 6.1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Laut Arbeitgeberbericht der Y.___ AG vom 6. Februar 2008 (Urk. 7/21) hätte der Beschwerdeführer im Jahr 2008 ohne Gesundheitsschaden ein Jahreseinkommen von Fr. 83'070.-- erzielen können (Ziff. 2.11). Unter Be rücksichtigung der Entwicklung der Nominallöhne der Männer von 2'092 Punk ten im Jahr 2008 und 2'226 Punkten im Jahr 2015 (BFS, Entwicklung der No minallöhne, T 39) ergibt dies ein Valideneinkommen von Fr. 88’391.-- im Jahr 2015.</w:t>
      </w:r>
    </w:p>
    <w:p>
      <w:r>
        <w:rPr>
          <w:b/>
        </w:rPr>
        <w:t>E. 6.2</w:t>
      </w:r>
    </w:p>
    <w:p>
      <w:r>
        <w:t>Für die Bestimmung des Invalideneinkommens können nach der Rechtspre chung Tabellenlöhne gemäss den vom Bundesamt für Statistik (BFS) periodisch herausgegebenen Lohnstrukturerhebungen (LSE) herangezogen werden (BGE 139 V 592 E. 2.3, 135 V 297 E. 5.2, 129 V 472 E. 4.2.1, 126 V 75 E. 3b). Dabei sind grundsätzlich die im Verfügungszeitpunkt aktuellsten veröffentlichten Ta bellen der LSE zu verwenden (BGE 143 V 295 E. 4.1.3; zur Verwendung der ak tuellsten statistischen Daten bei Rentenrevisionen vgl. BGE 143 V 295 E. 4.2.2, 142 V 178 E. 2.5.8.1, 133 V 545 E. 7.1). Der Griff zur Lohnstatistik ist subsidiär, das heisst deren Beizug erfolgt nur, wenn eine Ermittlung des Invalidenein kommens aufgrund und nach Massgabe der konkreten Gegebenheiten des Ein zelfalles nicht möglich ist (vgl. BGE 142 V 178 E. 2.5.7, 139 V 592 E. 2.3, 135 V 297 E. 5.2; vgl. auch Meyer/Reichmuth, IVG, 3. Aufl., N 55 und 89 zu Art. 28a, mit weiteren Hinweisen auf die Rechtsprechung).</w:t>
      </w:r>
    </w:p>
    <w:p>
      <w:r>
        <w:t>Das durchschnittliche Einkommen für Männer im untersten Kompetenzniveau betrug im Jahr 201 4 Fr.</w:t>
      </w:r>
    </w:p>
    <w:p>
      <w:r>
        <w:t>5' 312.-- (LSE 2014 TA1_triage-skill-level Ziff. 05-96). Unter Berücksichtigung einer betriebsüblichen wöchentlichen Arbeitszeit von 41.7 Stunden (BSF, Betriebsübliche Arbeitszeit nach Wirtschaftsabteilungen) ergibt dies unter Berücksichtigung der Entwicklung der Nominallöhne der Män ner von 2’ 220 Punkten im Jahr 2014 und 2’ 226 Punkten im Jahr 201 5</w:t>
      </w:r>
    </w:p>
    <w:p>
      <w:r>
        <w:t>(BFS, a.a.O.) ein hypothetisches Jahreseinkommen von Fr. 66'633. -- im Jahr 201 5. Verglichen mit dem Valideneinkommen von Fr. 88’391.-- resultiert eine Einkommensdifferenz von Fr. 21'758.-- beziehungsweise ein Invaliditätsgrad von 24.6 %. Daraus erwächst kein Rentenanspruch.</w:t>
      </w:r>
    </w:p>
    <w:p>
      <w:r>
        <w:rPr>
          <w:b/>
        </w:rPr>
        <w:t>E. 6.3</w:t>
      </w:r>
    </w:p>
    <w:p>
      <w:r>
        <w:t>Zusammenfassend sind die Rentenleistungen rückwirkend per 1. Dezember 2015 einzustellen. 7.</w:t>
      </w:r>
    </w:p>
    <w:p>
      <w:r>
        <w:t>Laut dem betreffend Invalidenrente unbestritten gebliebenen (Teil-)Gutachten von Dr. F.___ leidet der Beschwerdeführer an unspezifischen Rückenschmerzen, einem unklaren chronifizierten Beschwerdebild mit Schmerzen und Schwäche im Bereich der Extremitäten rechts, Kopfschmerzen und multiplen unspezifi schen Beschwerden bei fehlendem organischen Korrelat. Dr. F.___ stellte sich auf den Standpunkt, dass dem Beschwerdeführer eine angepasste, körperlich leichte bis mittelschwere Tätigkeit ohne Zwangshaltungen und ohne gehäufte Tätigkeiten in der Höhe zu 100 % zumutbar seien (E. 4.9).</w:t>
      </w:r>
    </w:p>
    <w:p>
      <w:r>
        <w:t>Auch wenn sich Dr. F.___ nicht zu einer allfälligen Hilflosigkeit in den sechs alltäglichen Lebensverrichtungen äussert, ist aus seinem Bericht unschwer zu erkennen, dass der Beschwerdeführer in den körperlichen Funktionen nicht ein geschränkt ist. Was die Einschränkung der geistigen Funktionen betrifft, ist eine solche nicht ausgewiesen (vgl. vorstehende E. 5). Somit liegt beim Beschwerde führer die Grundvoraussetzung für den Anspruch auf Hilflosenentschädigung, nämlich die Einschränkung der körperlichen und/oder geistigen Funktionen, nicht vor, weshalb die Beschwerdegegnerin das Leistungsbegehren zu Recht ab gewiesen hat. 8.</w:t>
      </w:r>
    </w:p>
    <w:p>
      <w:r>
        <w:t>Nach dem Dargelegten sind die Beschwerden in dem Sinne teilweise gutzuheis sen, dass der Anspruch des Beschwerdeführers auf eine Invalidenrente per 1. Dezember 2015 aufzuheben ist.</w:t>
      </w:r>
    </w:p>
    <w:p>
      <w:r>
        <w:rPr>
          <w:b/>
        </w:rPr>
        <w:t>E. 9</w:t>
      </w:r>
    </w:p>
    <w:p>
      <w:r>
        <w:t>1/4 Stunden (vgl. Urk. 8/3) . Der Beschwerdeführer war somit we der einer systematischen noch ständigen Überwachung ausgesetzt und erlitt in dieser Hinsicht einen relativ bescheidenen Eingriff in seine grundrechtliche Po sition. Stellt man diesen Aspekten das erhebliche und gewichtige öffentliche In teresse an der Verhinderung des Versicherungsmissbrauchs (vgl. dazu Urteil 8C_239/2008 des Bundesgerichts vom 1 7. Dezember 2009 E. 6.4.1 Abs. 2 und dortige Hinweise) entgegen, ergibt sich, dass der vorliegende Observationsbe richt (inklusive Fotodokumentation und Videoaufnahmen) in die Beweiswürdi gung miteinbezogen werden k an n.</w:t>
      </w:r>
    </w:p>
    <w:p>
      <w:r>
        <w:t>Der Verwertbarkeit steht somit nichts entgegen. Unter diesen Umständen ist es auch nicht zu beanstanden, dass die Gutachter Dr. F.___ und Prof. G.___ die Observationsergebnisse – nebst zahlreichen weiteren Aspekten – in ihre Beurtei lung miteinfliessen liessen.</w:t>
      </w:r>
    </w:p>
    <w:p>
      <w:r>
        <w:rPr>
          <w:b/>
        </w:rPr>
        <w:t>E. 9.1</w:t>
      </w:r>
    </w:p>
    <w:p>
      <w:r>
        <w:t>Da die Bewilligung oder Verweigerung von Versicherungsleistungen zu prüfen war, ist das Verfahren kostenpflichtig. Die Gerichtskosten sind nach dem Ver fahrensaufwand und unabhängig vom Streitwert festzulegen ( Art. 69 Abs. 1 bis IVG) und auf Fr . 1’000 .-- anzusetzen. Entsprechend dem Ausgang des Verfah rens sind dem Beschwerdeführer 3/4 und der Beschwerdegegnerin 1/4 der Kos ten aufzuerlegen.</w:t>
      </w:r>
    </w:p>
    <w:p>
      <w:r>
        <w:rPr>
          <w:b/>
        </w:rPr>
        <w:t>E. 9.2</w:t>
      </w:r>
    </w:p>
    <w:p>
      <w:r>
        <w:t>Nach Art. 61 lit. g ATSG in Verbindung mit § 34 des Gesetzes über das Sozial versicherungsgericht (GSVGer) hat die obsiegende beschwerdeführende Person Anspruch auf den vom Gericht ohne Rücksicht auf den Streitwert nach der Be deutung der Streitsache und nach der Schwierigkeit des Prozesses, dem Zeit aufwand und den Barauslagen festzusetzenden Ersatz der Parteikosten. Der teilweise obsiegende vertretene Beschwerdeführer hat Anspruch auf eine um ¾ reduzierte Parteientschädigung, die vorliegend beim praxisgemässen Stunden ansatz von Fr. 220.-- (zu züglich Mehrwertsteuer) auf Fr. 600 .-- (inklusive Bar auslagen und Mehrwertsteuer) festzusetzen und der Beschwerdegegnerin aufzu erlegen ist. Das Gericht erkennt: 1.</w:t>
      </w:r>
    </w:p>
    <w:p>
      <w:r>
        <w:t>In teilweiser Gutheissung der Beschwerden, wird die Verfügung der Beschwerdegeg nerin vom 23. Dezember 2016 dahingehend abgeändert, dass der Rentenanspruch rückwirkend per 1. Dezember 2015 aufgehoben wird. Im Übrigen werden die Be schwerden abgewiesen . 2.</w:t>
      </w:r>
    </w:p>
    <w:p>
      <w:r>
        <w:t>Die Gerichtskosten von Fr. 1'000 .-- werden dem Beschwerdeführer zu drei Vierteln sowie der Beschwerdegegnerin zu einem Viertel auferlegt.</w:t>
      </w:r>
    </w:p>
    <w:p>
      <w:r>
        <w:t>Rechnung und Einzah lungsschein werden den Kostenpflichtigen nach Eintritt der Rechtskraft zugestellt. 3.</w:t>
      </w:r>
    </w:p>
    <w:p>
      <w:r>
        <w:t>Die Beschwerdegegnerin wird verpflichtet, dem Beschwerdeführer eine reduzierte Prozessentschädigung von Fr. 600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 i.V.Die Gerichtsschreiberin BachofnerTiefenbacher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