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IV.2017.00045 vom 22. Dezember 2017</w:t>
      </w:r>
    </w:p>
    <w:p>
      <w:r>
        <w:t>ZH Sozialversicherungsgericht, 2017-12-22, DE</w:t>
      </w:r>
    </w:p>
    <w:p>
      <w:r>
        <w:rPr>
          <w:b/>
        </w:rPr>
        <w:t xml:space="preserve">Quelle: </w:t>
      </w:r>
      <w:r>
        <w:t>https://mcp.opencaselaw.ch/entscheid/zh_sozialversicherungsgericht_IV.2017.00045</w:t>
      </w:r>
    </w:p>
    <w:p>
      <w:r>
        <w:t>FR: ZH_SOZIALVERSICHERUNGSGERICHT IV.2017.00045 du 22 décembre 2017</w:t>
      </w:r>
    </w:p>
    <w:p>
      <w:r>
        <w:t>IT: ZH_SOZIALVERSICHERUNGSGERICHT IV.2017.00045 del 22 dicembre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 in Bezie hung gesetzt zum Erwerbseinkommen, das sie erzielen könnte, wenn sie nicht in valid geworden wäre (sog. Valideneinkommen). Der Einkommens ver gleich hat in der Regel in der Weise zu erfolgen, dass die b eiden hypothetischen Erwerbseinkommen ziffernmässig möglichst genau ermittelt und einander gegen übergestellt werden, worauf sich aus der Einkommensdifferenz der Invaliditäts grad bestimmen lässt (sog.</w:t>
      </w:r>
    </w:p>
    <w:p>
      <w:r>
        <w:t>allgemeine Methode des Einkommensvergleichs; BGE 130 V 343 E. 3.4.2 mit Hinweisen).</w:t>
      </w:r>
    </w:p>
    <w:p>
      <w:r>
        <w:rPr>
          <w:b/>
        </w:rPr>
        <w:t>E. 1.3</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w:t>
      </w:r>
    </w:p>
    <w:p>
      <w:r>
        <w:rPr>
          <w:b/>
        </w:rPr>
        <w:t>E. 1.4</w:t>
      </w:r>
    </w:p>
    <w:p>
      <w:r>
        <w:t>Ändert sich der Grad der Invalidität eines Rentenbezügers oder einer Renten bezügerin in einer für den Anspruch erheblichen Weise, so ist die Rente laut Art. 17 Abs. 1 ATSG für die Zukunft entsprechend zu erhöhen, herabzusetzen oder aufzuheben. Der Revisionsordnung gemäss Art. 17 ATSG geht jedoch der Grundsatz vor, dass die Verwaltung befugt ist, jederzeit von Amtes wegen auf eine formell rechtskräftige Verfügung, welche nicht Gegenstand materieller richterlicher Beurteilung gebildet hat, zurückzukommen, wenn diese zweifellos unrichtig und ihre Berichtigung von erheblicher Bedeutung ist (BGE 110 V 176 E.</w:t>
      </w:r>
    </w:p>
    <w:p>
      <w:r>
        <w:t>2a; Art. 53 Abs.</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 - akten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ATSG). Unter diesen Voraussetzungen kann die Verwal tung eine Rentenverfügung auch dann abändern, wenn die Revisionsvor aus setzungen des Art. 17 Abs. 1 ATSG nicht erfüllt sind. Wird die zweifellose Unrichtigkeit der ursprünglichen Rentenverfügung erst vom Gericht festgestellt, so kann es die auf Art. 17 Abs. 1 ATSG gestützte Revisionsverfügung der Ver waltung mit dieser Begründung schützen (BGE 125 V 368 E. 2 mit Hinweisen). Nach der Rechtsprechung lässt sich eine allgemein gültige betragliche Grenze für die Voraussetzung der Erheblichkeit der Berichtigung nicht festlegen. Mass gebend sind vielmehr die gesamten Umstände des Einzelfalles. Bei periodischen Leistungen ist die Erheblichkeit der Berichtigung zu bejahen (BGE 119 V 475 E.</w:t>
      </w:r>
    </w:p>
    <w:p>
      <w:r>
        <w:t>1c; Urteil des Bundesgerichts 9C_11/2008 vom 29. April 2008 E. 4.2 mit Hin weisen ) . 1.</w:t>
      </w:r>
    </w:p>
    <w:p>
      <w:r>
        <w:rPr>
          <w:b/>
        </w:rPr>
        <w:t>E. 2.1</w:t>
      </w:r>
    </w:p>
    <w:p>
      <w:r>
        <w:t>Die Beschwerdegegnerin begründete die wiedererwägungsweise Aufhebung der rentenzusprechenden Verfügung vom 5. März 2008 damit, dass sowohl die Ren tenzusprache als auch deren revisionsweise Bestätigung zweifellos unrichtig gewesen seien. In beiden Gutachten sei von massiven psychosozialen und soziokulturellen Anteilen berichtet worden, welche eine mittelgradige depressive Episode ausgelöst und aufrecht erhalten hätten. Damit habe es sich nicht um ein verselbständigtes psychisches Leiden mit Krankheitswert gehandelt. Gemäss der damaligen wie auch der heutigen Rechtsprechung sei eine mittelgradige de pressive Episode nicht invalidisierend. In beiden Gutachten sei keine Chroni fizierung festgestellt worden, da die psychischen Beschwerden weiterhin als therapeutisch angehbar beurteilt worden seien. Auch der aktuelle Gutachter Dr. B.___</w:t>
      </w:r>
    </w:p>
    <w:p>
      <w:r>
        <w:t>berichte über massive psychosoziale und soziokulturelle Probleme, welche weiterhin im Vordergrund stünden und die psychischen Beschwerden immer noch aufrechterhielten. Inwiefern es sich dabei um ein verselbständigtes psychisches Leiden handle, begründe er nicht (Urk. 2 S. 2).</w:t>
      </w:r>
    </w:p>
    <w:p>
      <w:r>
        <w:rPr>
          <w:b/>
        </w:rPr>
        <w:t>E. 2.2</w:t>
      </w:r>
    </w:p>
    <w:p>
      <w:r>
        <w:t>Dem hält die Beschwerdeführerin zusammengefasst entgegen, die Beschwerde gegnerin berufe sich zunächst darauf, die Beschwerdeführerin sei zum Zeitpunkt der Rentenzusprache nicht ausreichend austherapiert gewesen. Dabei orientiere sie sich an einer Rechtspraxis, welche zu diesem Zeitpunkt noch keine Geltung gehabt habe. Die Prüfung, ob der ursprüngliche Entscheid vertretbar oder ohne jeden Zweifel unrichtig gewesen sei, beurteile sich jedoch nach Massgabe der Sach- und Rechtslage, wie sie sich im Zeitpunkt der rechtskräftigen Leistungs zusprache dargeboten habe (Urk. 1 S. 6) . Die Beschwerdegegnerin schliesse einen Rentenanspruch auch aus, da soziokulturelle und psychosoziale Belastungsfak toren im Vordergrund gestanden hätten. Das Feststellungsblatt und die Aus führungen des Regionalen Ärztlichen Dienstes (RAD) zum Gutachten von Dr. Z.___</w:t>
      </w:r>
    </w:p>
    <w:p>
      <w:r>
        <w:t>und den Berichten von Dr. med. C.___</w:t>
      </w:r>
    </w:p>
    <w:p>
      <w:r>
        <w:t>zeig t e n , dass dem RAD und mithin auch der IV-Stelle die familiären und psychosozialen Faktoren bewusst gewesen seien. Dieser Umstand sei entsprechend mit der lediglich auf 30 % bemessenen Arbeitsunfähigkeit berücksichtigt worden. Die Frage, in welchem Ausmass psychosoziale Faktoren eine depressive Erkrankung beeinflussten, weise Ermessenscharakter auf. Allein schon deshalb lasse sich nicht behaupten, der damalige Entscheid sei ohne jeden Zweifel unrichtig gewesen. Zusammen fassend ergebe sich, dass kein Wiedererwägungsgrund vorhanden sei. Damit bestehe keinerlei Grundlage für die Aufhebung der Viertelsrente, zumal ein Revisionsgrund nach richtiger Feststellung der IV-Stelle nicht gegeben sei. Indes habe die Beschwerdegegnerin gemäss dem Gutachten B.___ der Beschwerde führerin nunmehr eine ganze Rente auszurichten, da von einer 100%igen Arbeitsunfähigkeit für jegliche Tätigkeiten auszugehen sei . Dieses Gutachten erfülle sämtliche Beweisanforderungen, weshalb darauf abzustellen sei (Urk. 1 S. 7 f.). 3.</w:t>
      </w:r>
    </w:p>
    <w:p>
      <w:r>
        <w:t>3.1</w:t>
      </w:r>
    </w:p>
    <w:p>
      <w:r>
        <w:t>Zwischen den Parteien ist strittig, ob die Beschwerdegegnerin ihre Verfügung vom 5. März 2008 (Urk. 7/22, 7/27) und damit die Rente der Versicherten zu Recht wiedererwägungsweise aufgehoben hat. 3.2</w:t>
      </w:r>
    </w:p>
    <w:p>
      <w:r>
        <w:t>Die erste Voraussetzung für eine Wiedererwägung, nämlich die erhebliche Bedeutung einer Berichtigung ,</w:t>
      </w:r>
    </w:p>
    <w:p>
      <w:r>
        <w:t>ist mit Blick auf den Charakter der zuge sprochenen Invalidenrente als periodische Dauer leistung rechtsprechungsgemäss ohne Weiteres zu bejahen (vgl. BGE</w:t>
      </w:r>
    </w:p>
    <w:p>
      <w:r>
        <w:t>119 V 475 E.</w:t>
      </w:r>
    </w:p>
    <w:p>
      <w:r>
        <w:t>1c mit Hinweisen; Urteil des Bu ndesgerichts 9C_11/2008 vom 29. April 2008 E. 4.2.1).</w:t>
      </w:r>
    </w:p>
    <w:p>
      <w:r>
        <w:t>3.3</w:t>
      </w:r>
    </w:p>
    <w:p>
      <w:r>
        <w:t>Die Parteien sind sich insbesondere uneinig darüber, ob der rentenzu sprechen den Verfügung vom 5. März 2008 (Urk. 7/ 22 , 7/ 27 ) eine zweifellos unrichtige medizinische Beurteilung zugrunde lag. Wie zu zeigen ist, erübrigt sich eine Auseinandersetzung mit dieser Frage.</w:t>
      </w:r>
    </w:p>
    <w:p>
      <w:r>
        <w:t>Mit der Mitteilung vom 26 . November 2012 (Urk. 7/56) wurde der mit Verfü gung vom 5. März 2008 festgestellte Anspruch auf eine Viertelsrente bestätigt. Dieser Mitteilung lag das Gutachten des A.___</w:t>
      </w:r>
    </w:p>
    <w:p>
      <w:r>
        <w:t>vom 6. November 2012 (Urk. 7/54) zugrunde . Dieses führte zur Annahme eines seit der Rentenzusprechung unver änderten Gesundheitszustandes, weshalb - mangels Anhaltspunkten für eine Änderung in den erwerblichen Auswirkungen - auf die Durchführung eines neuerlichen Einkommensvergleiches verzichte t wu rde. In der Folge verlangt e</w:t>
      </w:r>
    </w:p>
    <w:p>
      <w:r>
        <w:t>die Beschwerdeführerin keine Verfügung ( Art. 74 quater</w:t>
      </w:r>
    </w:p>
    <w:p>
      <w:r>
        <w:t>der Verordnung über die Invalidenversicherung , IVV) .</w:t>
      </w:r>
    </w:p>
    <w:p>
      <w:r>
        <w:t>Damit ist diese Mitteilung einer (ordentlichen) rechtskräftigen Verfügung mit rechtskonformer Sachverhaltsabklärung gleich zustellen (Urteile des Bundesgerichts 9C_771/2009 vom 10. September 2010 E. 2.2 und 9C_586/2010 vom 15. Oktober 2010 E. 2.2 mit Hin weisen) .</w:t>
      </w:r>
    </w:p>
    <w:p>
      <w:r>
        <w:t>Da die IV-Stelle mangels Änderungen in den tatsächlichen Verhältnissen in ihrer Mitteilung vom 2 6. November</w:t>
      </w:r>
    </w:p>
    <w:p>
      <w:r>
        <w:t>2012 ( Urk. 7/56) weiterhin auf den ursprüng lichen Einkommensvergleich abstellte, ist die Richtigkeit der rentenzu sprechen de n Verfügung vom 5. März 2008 (Urk. 7/ 22 , 7/ 27 ) zu überprüfen. 3.4</w:t>
      </w:r>
    </w:p>
    <w:p>
      <w:r>
        <w:t>Gestützt auf das p sychiatrische Gutachten von Dr. Z.___</w:t>
      </w:r>
    </w:p>
    <w:p>
      <w:r>
        <w:t>vom 25. August 2007 (Urk. 7/12) ging die Beschwerdegegnerin damals</w:t>
      </w:r>
    </w:p>
    <w:p>
      <w:r>
        <w:t>in medizinischer Hinsicht auf grund der diagnostizierten mittelgradigen depressiven Episode von einer 30%ige n Arbeitsunfähigkeit in sämtlichen Tätigkeiten aus (vgl. Urk. 7/16/3) . Wie dem Ein kommensvergleich vom 30. Oktober 2007 (Urk. 7/15) zu entnehmen ist, lag sowohl der Berechnung des Validen- als auch des Invalideneinkommen s</w:t>
      </w:r>
    </w:p>
    <w:p>
      <w:r>
        <w:t>ein</w:t>
      </w:r>
    </w:p>
    <w:p>
      <w:r>
        <w:t>Tabellenlohn für weibliche Hilfsarbeitskräfte gemäss der vom Bundesamt für Statistik herausgegebenen Lohnstrukturerhebung zugrunde . Aufgrund der An nah me einer erschwerten Verwertbarkeit einer 70%igen Restarbeitsfähigkeit auf dem Arbeitsmarkt wurde beim Invalideneinkommen ein leidensbedingter Abzug von 5 % berücksichtigt. Dies führte die IV-Stelle zur Annahme eines Validen einkommens von Fr. 49‘562.--, eines Invalideneinkommens von Fr. 29‘490.-- sowie eines Invaliditätsgrades von 40 % (Urk. 7/22) . 3.5</w:t>
      </w:r>
    </w:p>
    <w:p>
      <w:r>
        <w:t>Die Beschwerdegegnerin legte zu Recht sowohl dem Validen- als auch dem Invalideneinkommen den gleichen Tabellenlohn für weibliche Hilfsarbeitskräfte zugrunde . Denn die Versicherte war vor der Anmeldung bei der Invaliden ver - sicherung längere Zeit arbeitslos und zuvor nur während zwei Jahren bei der Y.___ AG tätig gewesen; davor hatte bereits eine längere Arbeitslosigkeit bestanden. Der Auszug aus dem Individuellen Konto zeigt zudem auf, dass die Versicherte bei weitem unter dem mittels LSE ermittelten Valideneinkommen verdient hatte, so dass diese Berechnungsweise sicher nicht zu ihren Ungunsten war (Urk. 7/3). Allerding s</w:t>
      </w:r>
    </w:p>
    <w:p>
      <w:r>
        <w:t>stellte b ereits zum Zeitpunkt der Rentenzusprache eine Restarbeitsfähigkeit einer weiblichen Versicherten von 70 % kein en Grund für einen leidensbedingten Abzug beim Invalideneinkommen dar (Urteil des Bun des gerichts 9C_382/2007 vom 13. November 2007 E. 6.2 ). Damit hätte die IV-Stelle von einem Invalideneinkommen Fr. 34‘693.40 (0,7 x Fr. 49‘562.--) aus gehen müssen , was ein en Invaliditätsgrad von 30 % zur Folge gehabt hätte (1 - Fr. 34‘693.40 / Fr. 49‘562.--).</w:t>
      </w:r>
    </w:p>
    <w:p>
      <w:r>
        <w:t>Auch d ie Berücksichtigung eines leidensbedingten Abzuges von 5 % hätte bei korrekter Berechnung zu keinem Rentenanspruch geführt: Das Invalidenein kommen würde diesfalls</w:t>
      </w:r>
    </w:p>
    <w:p>
      <w:r>
        <w:t>Fr. 32‘ 958.73 (0,95 x 0,7 x Fr. 49‘562.--) betragen. Verglichen mit dem Valideneinkommen von Fr. 49‘562.-- ergäbe sich lediglich ein (aufgerundete r ) Invaliditätsgrad von 34 % ( 1 - Fr. 32‘958.73 / Fr. 49‘562.--)</w:t>
      </w:r>
    </w:p>
    <w:p>
      <w:r>
        <w:t>(zu den Rundungsregeln: BGE 130 V 121 E. 3.2 ). Damit waren sowohl die Zu sprache einer Viertelsrente mit Verfügung vom 5. März 2008 (Urk. 7/22, 7/27) als auch deren aufgrund eines unveränderten Gesundheitszustandes erfolgte Be stätigung mit Mitteilung vom 26. November</w:t>
      </w:r>
    </w:p>
    <w:p>
      <w:r>
        <w:t>2012 (Urk. 7/56) zweifellos unrich tig . 4.</w:t>
      </w:r>
    </w:p>
    <w:p>
      <w:r>
        <w:t>4.1</w:t>
      </w:r>
    </w:p>
    <w:p>
      <w:r>
        <w:t>Es stellt sich die Frage, ob im Zeitpunkt der angefochtenen Verfügung im November 2016 eine Rentenberechtigung vorlag, so dass die Aufhebung der Inva lidenrente trotz früherer offensichtlicher Unrichtigkeit nicht statthaft ist. Wie bei einer materiellen Revision nach Art. 17 Abs. 1 ATSG , ist der Inva liditäts grad im Zeitpunkt der Verfügung auf der Grundlage eines richtig und voll ständig festgestellten Sachverhalts frei zu überprüfen (Urteile des Bundes gerichts 9C_11/2016 vom 22. Februar 2016 E. 5, 9C_208/2016 vom 17. Juni 2016 E 2.2). 4.2</w:t>
      </w:r>
    </w:p>
    <w:p>
      <w:r>
        <w:t>4.2.1</w:t>
      </w:r>
    </w:p>
    <w:p>
      <w:r>
        <w:t>In medizinischer Hinsicht holte die Beschwerdegegnerin im Rahmen des mit der angefochtenen Verfügung abgeschlossenen Revisionsverfahrens ärzt liche Berichte von Dr. C.___ (Urk. 7/66, 7/80 und 7/85 ) ein und liess die Beschwerdeführerin durch Dr. B.___ psychiatrisch begutachten (Urk. 7/93). Zudem legte sie diese medizinischen Akten ihrem Regionalen Ärztlichen Dienst (RAD) zur Beurteilung vor (Urk. 7/95/3, 7/95/4-6) .</w:t>
      </w:r>
    </w:p>
    <w:p>
      <w:r>
        <w:t>Am 14. Februar 2015 (Urk. 7/66) berichtete Dr. C.___ der Beschwerdegegnerin über die Beschwerdeführerin. Diese stehe seit März 1998 regelmässig in seiner Behandlung .</w:t>
      </w:r>
    </w:p>
    <w:p>
      <w:r>
        <w:t>Z urzeit fänden die Termine in einem Abstand von drei Monaten statt (Urk. 7/66/3). Als Diagnosen nannte er eine chronifizierte mindestens mittelgradige Depression, chronische Kopfschmerzen sowie eine chronische Der matitis (Urk. 7/66/1). Die Arbeitsfähigkeit in einfachen körperlichen Tätigkeiten schätzte er auf 30-40 % (Urk. 7/66/2).</w:t>
      </w:r>
    </w:p>
    <w:p>
      <w:r>
        <w:t>Mit Schreiben vom 8. September</w:t>
      </w:r>
    </w:p>
    <w:p>
      <w:r>
        <w:t>2015 (Urk. 7/80) orientierte Dr. C.___ die Beschwer degegnerin darüber, dass er die Beschwerdeführerin aufgrund der</w:t>
      </w:r>
    </w:p>
    <w:p>
      <w:r>
        <w:t>Konsultation vom 1. September 2015 zu 100 % arbeitsunfähig geschrieben habe. Sie habe sich in einem noch schlechteren Gesundheitszustand als sonst präsentiert und hätt e vermehrt Kopfschmerzen gehabt. Sie sei mental durchein ander, extrem unruhig sowie antriebslos gewesen und habe ängstlich und unsicher gewirkt. Obwohl ihr nur eine Viertelsrente zugesprochen worden sei, betrage die Arbeitsunfähigkeit seit Jahren mehr als 40 %, was er immer wieder schriftlich festgehalten habe. Theoretisch könne die Beschwerdeführerin viel leicht eine 40-50%ige Tätigkeit ausüben, sofern diese in einer guten zwischen menschlichen Beziehung und in einer nicht stressigen oder lärmigen Atmos phäre ausgeübt würde. Die Beschwerdegegnerin hätte ihr eine solche Möglich keit offerieren können, nicht jedoch das aktuelle Programm, das der Wieder eingliederung dienen solle (Urk. 7/80/1). Solche Massnahmen könnten der Be schwerdeführerin aus gesundheitlichen Gründen nicht zugemutet werden (Urk. 7/80/2).</w:t>
      </w:r>
    </w:p>
    <w:p>
      <w:r>
        <w:t>Am 13. Januar 2016 nannte Dr. C.___ gegenüber der IV-Stelle als Diagnosen eine langdauernde ausgeprägte Depression sowie chronische beeinträchtigende Kopfschmerzen . Er führte dazu aus, die vorübergehende Verschlechterung mit Zunahme der Symptome habe sich etwas zurückgebildet. Die der IV-Stelle bekannten Symptome würden weiter bestehen (Urk. 7/85/1). Sinngemäss beur - teilte er körperlich leichte, einfache Tätigkeiten in einem rücksichtsvollen Um feld während drei bis vier Stunden täglich als zumutbar. Dabei ging er von einer um 30-40 % verminderten Leistungsfähigkeit aus (Urk. 7/85/2). 4.3</w:t>
      </w:r>
    </w:p>
    <w:p>
      <w:r>
        <w:t>Gestützt auf die von der IV-Stelle zur Verfügung gestellten medizinischen Akten und am 12. sowie am 25. April 2016 durchgeführte Untersuchungs ge spräche erstattete Dr.</w:t>
      </w:r>
    </w:p>
    <w:p>
      <w:r>
        <w:t>B.___ der Beschwerdegegnerin am 27. April</w:t>
      </w:r>
    </w:p>
    <w:p>
      <w:r>
        <w:t>2016 (Urk. 7/93) sein psychiatrisches Gutachten.</w:t>
      </w:r>
    </w:p>
    <w:p>
      <w:r>
        <w:t>Anlässlich der Anamneseerhebung klagte die Beschwerdeführerin darüber, es sei schwer, mit der Depression zu leben. Sie langweile sich dauernd und habe keine Kraft und Lust etwas zu tun. Die finanzielle Situation sei extrem angespannt und es sei nicht jeden Monat möglich, die Rechnungen zu bezahlen. Sie meide Lärm und Geschwätz und sei unfähig, alleine ausser Haus zu gehen. Sie ertrage weder die Leute noch den Lärm. Sie sei auch vom Verkehr überfordert. Sie habe am ganzen Körper Schmerzen, in den Knochen und in den Muskeln. Daneben leide sie an Diabetes und Bluthochdruck. Abgesehen von kleinen zwischen zeit lichen Verbesserungen sei es seit 1999 über die Jahre immer schlimmer gewor den. Trotz der vielen Medikamente werde sie immer apathischer und antriebs lo ser. Verschiedentlich habe sie versucht sich wieder zu integrieren. Der letzte Versuch habe aber im September 2015 abgebrochen werden müssen, weil sie sehr schlecht auf Druck und Forderungen reagiert habe. Besonders schlimm seien die Hoffnungslosigkeit und die absolut negative Stimmung sich und der Welt gegenüber. Schwierig sei für sie auch das Gefühl, überall aufzufallen und wegen ihrer anderen Herkunft und Religion nicht ganz ernstgenommen zu werden. Für sie mache alles keinen Sinn mehr und sie habe ihre gesamte Energie verloren. Nicht einmal mehr am Erfolg der Töchter könne sie sich erfreuen (Urk. 7/93/8 f.).</w:t>
      </w:r>
    </w:p>
    <w:p>
      <w:r>
        <w:t>Dr. B.___ hielt fest, die Explorandin habe zwar einen deprimierten, aber meist wachen und aufmerksamen Eindruck gemacht. Wenn es ihr zuviel geworden sei, habe sie einfach „abgehängt“ und sich in sich zurückgezogen. Nach einer gewissen Zeit, in welcher der Ehemann oder die Tochter gesprochen hätten, habe sie gut ins Gespräch zurückgeführt werden können. Das Paar habe wie in einer Schicksalsgemeinschaft gefangen gewirkt, mit je klar und offen vorge tragenen Vorwürfen und hintergründigen Aggressionen. Im Psychostatus habe sie allseits orientiert gewirkt. Im hoch strukturiert durchgeführten Gespräch hätte sie keinerlei Auffassungsstörungen gezeigt. Die Konzentrationsleistung habe aber über die Zeit deutlich nachgelassen, was sich auch im „Maxi-Test“, einer kursorischen Prüfung der mnestischen Funktionen, manifestiert habe. Die Aufgabe habe sehr gut instruiert und die Beschwerdeführerin in der Beschrei bung der Figuren geführt werden müssen . Es habe sich gezeigt, dass sie Schwierigkeiten gehabt habe, zwei nicht durchgezeichnete Dreiecke als Stern zu erkennen und sie nicht in der Lage gewesen sei, eine einfache Addition durch zuführen. In der Erinnerung der Figuren sei sie mit sechs von 14 schlecht gewe sen, obwohl man ihr angesehen habe, dass sie intensiv nach Bildern gesucht habe. Die (100 minus sieben)-Reihe sei überhaupt nicht möglich gewesen und es sei klar geworden, dass sie unter schweren Konzentrationsstörungen gelitten habe. Sie habe erklärt, sich gar nicht mehr konzentrieren und keine Abläufe einhalten zu können (Urk. 7/93/10). Auf die Frage, wieso das Denken und das Gedächtnis so beeinträchtigt gewesen seien, habe sie erklärt, sie habe zu viele Personen im Kopf, die immer etwas redeten. Die Stimmen diskutierten, sprächen immer negativ zu ihr und machten alles schlecht. Sie müsse ihnen zuhören, ob sie wolle oder nicht, auch weil sie immer so provokative Fragen stellten wie „Warum lebst du?“. Die Stimmen seien zwar im ganzen Kopf, meist aber rechtsseitig. Begonnen habe dies vor vier Jahren während ihrer Krise. Seither seien die Stimmen negativer und drängender geworden. Die Einnahme von Risperdal helfe ihr etwas. Neben diesen als akustische Halluzinationen anmu tenden Stimmen im Kopf sei keine eigentliche Wahnstimmung wahrzunehmen gewesen, jedoch sehr viele Ängste in Bezug auf sich selber, aber auch die ganze Umgebung. Im Denken sei sie erstaunlich differenziert und man habe ihr die gute Schulbildung deutlich angemerkt. Die Unmöglichkeit zu Rechnen sei den Konzentrationsstörungen geschuldet gewesen. Das Denken sei eingeengt auf die als hilflos, resignativ und verzweifelt erlebte Situation gewesen. Es habe geschienen, als gebe es in ihrem Leben keinen einzigen positiven Aspekt mehr. Sie habe nicht einmal die erstaunlich guten Karrieren ihrer Töchter würdigen und mit ihrer Person und ihren Bemühungen in Verbindung bringen können. Affektiv habe sie ei nen verzweifelten und vom Leben enttäuschten Eindruck gemacht . Die absolute Resignation habe sich in der Beschreibung des Alltags manifestiert, in dem sie nichts machen könne, praktisch nur herumliege und vor sich hindöse. Die Resignation habe sie in Zusammenhang gebracht mit all ihren enttäuschten Wünschen und Vorstellungen und der absoluten Entwurzelung von ihrer Familie, ihrer Kultur und ihren Wünschen. Dazu gesellten sich massivste Schuldgefühle und Selbstwertprobleme. Bei den Antworten über ihre Enttäusch ungen seien ihr immer wieder Tränen gekommen, als Ausdruck der als hof f nungs los erlebten Situation. Entsprechend ihrer Adipositas sei sie in ihren Bewegungen und dem Antrieb deutlich gehemmt gewesen, was sich auch in der Agilität, nicht aber in der Differenziertheit ihres Denkens manifestiert habe. In ihrem Kontext habe ein totaler sozialer Rückzug stattgefunden, wahrscheinlich als Reaktion auf die als unangenehm erlebte Situation in der Sippe ihres Ehe mannes. Suizidale Äusserungen habe sie nicht gemacht, es sei eher eine tiefe Sehnsucht nach Ruhe, Sicherheit und Geborgenheit zum Ausdruck gekommen, die sie in der Schweiz nicht habe finden können (Urk. 7/93/11). Entsprechend ihrem anscheinend ausgeprägten metabolischen Syndrom, habe sie neben den psychischen Aspekten auch unter massiven psychosomatischen Beschwerden gelitten, welche ihre Befindlichkeit weiter negativ beeinflussten (Urk. 7/93/12).</w:t>
      </w:r>
    </w:p>
    <w:p>
      <w:r>
        <w:t>Dr. B.___ stellte folgende Diagnosen (Urk. 7/93/15): - Schwere rezidivierende anhaltende depressive Episode mit psychotischen Symptomen (ICD-10: F32.3) (Differentialdiagnose: schizoaffektive Störung [ICD-10: F25) - Soziale Phobie (ICD-10: F40.1) - Chronische Kopfschmerzen - Metabolisches Syndrom</w:t>
      </w:r>
    </w:p>
    <w:p>
      <w:r>
        <w:t>Er hielt fest, dass seit dem Jahr 2005 eine gesicherte Arbeitsunfähigkeit von 100 % bestehe (Urk. 7/93/16). 4.4</w:t>
      </w:r>
    </w:p>
    <w:p>
      <w:r>
        <w:t>RAD-Arzt med. pract. D.___ , Facharzt für Psychiatrie und Psychotherapie, nahm am 26. Mai 2016 zuhanden der Beschwerdegegnerin Stellung zum Gut achten von Dr. B.___ (Urk. 7/95/4-6) . Er führte aus, der psychiatrische Befund bestehe aus objektiven Beobachtungen, subjektiven Angaben und psychothe rapeutischen Deutungen. Es fänden sich mehrere Widersprüche: Wenn der Gut achter beobachte, die Beschwerdeführerin habe einfach „abgehängt“, wenn es ihr zuviel geworden sei, könne er weitere Leistungsdefizite (einfache Addition, 100 minus 7, Dreiecksfiguren) nicht als Konzentrationsstörungen werten. Auch habe er den Widerspruch nicht erörter t, dass man ihr die „gute Schul bildung deutlich“ anmerke, sie aber „einfache Summationen“ nicht gekonnt habe. Wider sprüchlich bleibe auch, dass sie „extrem wenig e Schwingungsfähigkeit“ gezeigt habe, aber ihr „immer wieder die Tränen“ gekommen seien.</w:t>
      </w:r>
    </w:p>
    <w:p>
      <w:r>
        <w:t>Die Diagnosen seien nicht nachvollziehbar: Der Gutachter habe ausgiebig die soziokulturellen („völlig unassimiliert “, Seite 12) und psychosozialen (extreme Finanzknappheit) Belastungen beschrieben, ohne diese in der Diagnose zu differenzieren. Angesichts der Fülle und des Ablaufs der soziokulturellen und psychosozialen Belastungen könne darüber hinaus nicht von einer eigen stän digen depressiven Störung gesprochen werden. Diese schweren Belastungen reichten völlig aus, um die depressiven und leistungsverweigernden („hängt einfach ab“) Symptome zu erklären. Darüber hinaus gebe der Gutachter keine depressionsbedingte Antriebshemmung an, sondern sehe die Antriebshemmung „entsprechend ihrer Adipositas“ (Seite 11). (Urk. 7/95/5).</w:t>
      </w:r>
    </w:p>
    <w:p>
      <w:r>
        <w:t>Fachlich könne dem Gutachter auch nicht gefolgt werden, wenn er mit Blick auf das „Stimmenhören“ von einer „wahnhaften Depression“ (Seite 13) spreche. Wahn sei definitionsgemäss „eine private und privative lebensbestimmende Über zeugung eines Menschen von sich selbst und seiner Welt“. Stimmenhören sei kein Wahn, weshalb keine wahnhafte Depression vorliege.</w:t>
      </w:r>
    </w:p>
    <w:p>
      <w:r>
        <w:t>Zum Symptom des Stimmenhörens fänden sich leider nur wenige Angaben. Es bleibe unklar, ob es sich um das Lautwerden eigener Gedanken handle. Auch bleibe offen, ob kulturelle Einflüsse eine Rolle spielten. Der Gutachter rüge, dass die früheren Gutachten die Stimmen im Kopf nicht würdigten. Dies treffe nicht zu : Im A.___ -Gutachten sei festgehalten worden, dass Sinnestäuschungen wie Halluzinationen oder Depersonalisationsphänomene verneint worden seien (Seite 28).</w:t>
      </w:r>
    </w:p>
    <w:p>
      <w:r>
        <w:t>Eine soziale Phobie sei definiert als Furcht vor prüfender Betrachtung durch andere Menschen, die zur Vermeidung sozialer Situationen führe (ICD-10: F40.1). Da die Beschwerdeführerin keine solchen Befürchtungen vortrage, liege keine soziale Phobie vor.</w:t>
      </w:r>
    </w:p>
    <w:p>
      <w:r>
        <w:t>Der Gutachter gebe nachvollziehbare Schilderungen der vielfältigen und gravie renden soziokulturellen und psychosozialen Belastungen wieder. Es fehle die versicherungspsychiatrische Differenzierung. Im versicherungspsychiatrischen Überblick seien die Gesundheitsstörungen weit überwiegend durch die ausführ lich dargestellten und gravierenden soziokulturellen und psychosozialen Belas tungen bedingt (Urk. 7/95/6).</w:t>
      </w:r>
    </w:p>
    <w:p>
      <w:r>
        <w:rPr>
          <w:b/>
        </w:rPr>
        <w:t>E. 5</w:t>
      </w:r>
    </w:p>
    <w:p>
      <w:r>
        <w:t>, S. 174).</w:t>
      </w:r>
    </w:p>
    <w:p>
      <w:r>
        <w:t>Es erscheint zumindest als fraglich, ob die von Dr. B.___ genannten Symptome in Anzahl und Ausprägung der Definition einer schweren depressiven Episode entsprechen .</w:t>
      </w:r>
    </w:p>
    <w:p>
      <w:r>
        <w:t>M ed. pract. D.___</w:t>
      </w:r>
    </w:p>
    <w:p>
      <w:r>
        <w:t>wies zu Recht darauf hin, dass Dr. B.___ den gehemmten Antrieb mit der Adipositas in Verbindung ge setzt hatt e und nicht so sehr mit Signalen einer schweren Depression (vgl. Urk. 7/93/11) .</w:t>
      </w:r>
    </w:p>
    <w:p>
      <w:r>
        <w:t>Weiter beschränkt e sich Dr. B.___ darauf festzustellen, die Stimmen im Kopf bestünden seit vier Jahren und seien von den Vorgutachtern und den Behandlungspersonen nicht erwähnt worden. Aus diagnostischer Sicht handle es sich um syntyme akustische Halluzinationen, welche mit dem zugrunde liegenden Beschwerdebild einer schweren chronischen Depression im Einkl ang stünden (Urk. 7/93/15). Dr. B.___</w:t>
      </w:r>
    </w:p>
    <w:p>
      <w:r>
        <w:t>gin g</w:t>
      </w:r>
    </w:p>
    <w:p>
      <w:r>
        <w:t>von einem aktenwidrigen Sachverhalt aus, wenn er festhielt, solche Sinnestäuschungen</w:t>
      </w:r>
    </w:p>
    <w:p>
      <w:r>
        <w:t>sei en</w:t>
      </w:r>
    </w:p>
    <w:p>
      <w:r>
        <w:t>in den bisherigen Berichten nicht erwähnt worden . Vielmehr wurden derartige Symptome im A.___ - Gutachten („Sinnestäuschungen wie Halluzinationen oder Depersonali sa tionsphänomene werden verneint“, Urk. 7/54/28) und den Berichten der Clienia</w:t>
      </w:r>
    </w:p>
    <w:p>
      <w:r>
        <w:t>O.___ vom 23. Februar 2011 ( „Keine Sinnestäuschungen“, Austritts bericht nach einwöchigem stationärem Aufenthalt, Urk. 7/44/10) und 2 3. April 2012 ( „Keine Sinnestäuschungen“, Urk. 7/45/2) explizit verneint. Damit stehen die ungeprüft übernommenen Angaben der Beschwerdeführerin, wonach sie seit dem stationären Aufenthalt in der E.___ Stimmen höre , im Widerspruch zu den medizinischen Vorberichten.</w:t>
      </w:r>
    </w:p>
    <w:p>
      <w:r>
        <w:t>In Bezug auf die Behandlung hielt der psychiatrische Gutachter einzig fest, die Beschwerdeführerin sei den therapeutischen Bemühungen mit recht guter Compliance nachgekommen , und empfahl die Erhöhung der antipsychotischen Medi kation (Urk. 7/93/15). De r Wiedergabe der Anamneseerhebung ist denn auch zu entnehmen, dass einzig die aktuelle Medikation erfragt worden war (vgl. Urk. 7/93/9).</w:t>
      </w:r>
    </w:p>
    <w:p>
      <w:r>
        <w:t>Ausser stützenden Gesprächen</w:t>
      </w:r>
    </w:p>
    <w:p>
      <w:r>
        <w:t>in ihrer Muttersprache, bei eine m</w:t>
      </w:r>
    </w:p>
    <w:p>
      <w:r>
        <w:t>Arzt, der kein psychiatrischer Facharzt ist, die gemäss Dr. Dr. C.___ alle zwei bis drei Monate erfolgt en (vgl. Urk. 7/66/3, 7/85/3) , finden aktuell keine ärztlichen Behand lungen statt. Eine fachärztliche Behandlung des psychischen Leidens fand nur im Februar 2011 während eines einwöchigen stationären Aufenthalts in der E.___</w:t>
      </w:r>
    </w:p>
    <w:p>
      <w:r>
        <w:t>(Urk. 7/44/9) sowie ab Januar 2012 ambulanter Form im Psychiatriezentrum F.___</w:t>
      </w:r>
    </w:p>
    <w:p>
      <w:r>
        <w:t>(Urk. 7/45/2) statt. Der stationäre Aufenthalt erfolgte im Rahmen einer fürsorgerischen Unterbringung (Urk. 7/44/ 9) . Die ambulante Psychotherapie erfolgte lediglich einmal pro Monat (vgl. Urk. 7/54/26) . Die bisherigen Therapiebemühungen lassen damit auf einen lediglich g eringen Leidensdruck schliessen.</w:t>
      </w:r>
    </w:p>
    <w:p>
      <w:r>
        <w:t>Die Therapiebemühungen stehen</w:t>
      </w:r>
    </w:p>
    <w:p>
      <w:r>
        <w:t>in einem eklatanten, im Gutachten nicht thematisierten Widerspruch zum Schw ere grad der gestellten Diagnose .</w:t>
      </w:r>
    </w:p>
    <w:p>
      <w:r>
        <w:t>Weiter führte Dr. B.___ aus, die sehr unglückliche Ehe, die anhaltend schwie rige finanzielle Lage und viele soziokulturelle und religiöse Faktoren unter hielten zwar das Bild, seien aber nicht ursächlich an der Entstehung beteiligt (Urk. 7/93/14). Es bleibt jedoch unklar, ob den von ihm erhobenen Befunden ein selbständiger Gesundheitsschaden zugrunde liegt oder ob diese einzig auf die zahlreichen psychosozialen und soziokulturellen Belastungs faktoren zurückz u führen sind.</w:t>
      </w:r>
    </w:p>
    <w:p>
      <w:r>
        <w:t>Entgegen den Beurteilungen in den Gutachten von Dr. Z.___ und dem A.___ beur teilte Dr. B.___ die Beschwerdeführerin seit 2005 als 100%ig arbeitsun fähig (Urk. 7/93/16) . Er führte dazu aus, es sei aus psychiatrischer Sicht offen sichtlich, dass beim aktuellen Beschwerdebild und infolge der unglücklichen Lebensentwicklung mit multiplen Entwurzelungen , Verlusten und Kränkungen eine Arbeitsfähigkeit auf dem ersten Arbeitsmarkt sicherlich nicht mehr gege ben sei. Dazu scheine auch die somatische Symptomatik zu gravierend (Urk. 7/93/15). Damit ist jedoch davon auszugehen, dass in die psychiatrische Beurteilung der Arbeitsfähigkeit vor allem auch die Folgen psychosozialer Belastungsfaktoren und allenfalls eine Würdigung somatischer Leiden einfloss. Zur Abweichung seiner Beurteilung der Arbeitsunfähigkeit von derjenigen der Vorgutachter äusserte er sich nur dahingehend, dass diese das seit vier Jahren bestehende Stimmenhören nicht gewürdigt hätten (Urk. 7/93/15). Diese Begrün dung vermag für eine abweichende Beurteilung eines Zeitraum s von elf Jahren offensichtlich nicht zu genügen. Mit dem Umstand, dass auch der behandelnde Dr. C.___</w:t>
      </w:r>
    </w:p>
    <w:p>
      <w:r>
        <w:t>seit November 2008 mit Ausnahme eines Zeitraums von höchstens rund viereinhalb Monaten ab September 2015 in seinen Berichten durchgehend von eine r Teilarbeitsfähigkeit in einer angepassten Tätigkeit ausgegangen war (vgl. Urk. 7/ 33/7 , 7/ 44/8 , 7/ 66/2 , 7/ 80/1, 7/85/2 ) , setzte sich der Gutachter über haupt nicht auseinander.</w:t>
      </w:r>
    </w:p>
    <w:p>
      <w:r>
        <w:rPr>
          <w:b/>
        </w:rPr>
        <w:t>E. 5.1</w:t>
      </w:r>
    </w:p>
    <w:p>
      <w:r>
        <w:t>Dr. B.___</w:t>
      </w:r>
    </w:p>
    <w:p>
      <w:r>
        <w:t>stellte die Diagnosen einer „ schwere [ n ] rezidivierende [ n ] anhal tende [ n ] depressive [ n ] Episo de mit psychotischen Symptomen, ICD-10: F32.3 “ (Differen tialdiagnose: schizoaffektive Störung) , einer sozialen Phobie (ICD-10: F40.1), chronischer Kopfschmerzen sowie eines metabolischen Syndroms (Urk. 7/93 /15) . Er beurteilte die Beschwerdeführerin seit dem Jahr 2005 als vollständig arbeits unfähig (Urk. 7/93/16).</w:t>
      </w:r>
    </w:p>
    <w:p>
      <w:r>
        <w:t>Damit weicht seine Beurteilung erheblich von denjenigen in den echtzeitlichen Vorgutachten von Dr. Z.___ und dem A.___ ab, in denen jeweils einzig eine mittelgradige depressive Episode diagnostiziert und von eine r 30%ige n Arbeits unfähigkeit in sämtlichen Tätigkeit en</w:t>
      </w:r>
    </w:p>
    <w:p>
      <w:r>
        <w:t>ausgegangen wurde. Es ist zu prüfen, wie es sich mit der von med. pract. D.___ geäusserten Kritik verhält.</w:t>
      </w:r>
    </w:p>
    <w:p>
      <w:r>
        <w:rPr>
          <w:b/>
        </w:rPr>
        <w:t>E. 5.2</w:t>
      </w:r>
    </w:p>
    <w:p>
      <w:r>
        <w:t>Dr. B.___ verwendete für seine Diagnose aus dem depressiven Formenkreis die Codierung einer schweren depressiven Episode mit psychotischen Symptomen (ICD-10: F32.3), bezeichnete diese jedoch als rezidivierend. Damit bleibt unklar, ob er von einer rezidivierenden depressiven Störung, gegenwärtig schwere de pressive Episode mit psychotischen Symptomen (ICD-10: F33.3) oder von einer schweren depressiven Episode mit psychotischen Symptomen (ICD-10: F32.3) ausging.</w:t>
      </w:r>
    </w:p>
    <w:p>
      <w:r>
        <w:t>Nach der Definition im gebräuchlichen Klassifikationssystem ICD-10 setzt die Diagnose einer schweren depressiven Episode das Vorliegen aller drei für eine leichte bis mittelschwere depressive Episode typischen Symptome voraus (depressive Stimmung, Verlust von Interesse oder Freude, Antriebsmangel sowie erhöhte Ermüdbarkeit). Zudem müssen fünf der weiteren Symptome (vermin derte Konzentration und Aufmerksamkeit, vermindertes Selbstwertgefühl und Selbstvertrauen, Schuldgefühle und Gefühl von Wertlosigkeit, negative und pessimistische Zukunftsperspektiven, Suizidgedanken, erfolgte Selbstverletzung oder Suizidhandlungen, Schlafstörungen, verminderter Appetit) vorhanden sein, wovon einige besonders ausgeprägt. Es ist definitionsgemäss sehr unwahr scheinlich, dass ein Patient während einer schweren depressiven Episode in der Lage ist, soziale, häusliche und berufliche Aktivitäten fortzuführen. Dies ist allenfalls sehr begrenzt möglich (vgl. D illing/Mombour /S chmidt [Hrsg.], Inter nationale Klassifikation psychischer Störungen, ICD-10 Kapitel V [F], Klinisch-diagnostische Leitlinien, 10. Aufl. 201</w:t>
      </w:r>
    </w:p>
    <w:p>
      <w:r>
        <w:rPr>
          <w:b/>
        </w:rPr>
        <w:t>E. 5.3</w:t>
      </w:r>
    </w:p>
    <w:p>
      <w:r>
        <w:t>.3</w:t>
      </w:r>
    </w:p>
    <w:p>
      <w:r>
        <w:t>Das psychiatrische Gutachten von Dr. B.___ ist nach dem Gesagten weder für d ie streitigen Belange umfassend , noch werden darin abweichende Beurtei lungen ausreichend diskutiert. Auch leuchtet die Beurteilung der medizinischen Situation nicht ein und die Schlussfolgerungen sind nicht nachvollziehbar. Zudem wirkten die Tochter und der Ehemannes der Beschwerdeführerin in einer unzulässigen Weise an der Anamneseerhebung mit. Das Gutachten erfüllt damit die Anforde rungen der Rechtsprechung nicht (BGE 134 V 231 E. 5.1; 125 V 351 E. 3a), weshalb nicht darauf ab ge stellt w e rden kann .</w:t>
      </w:r>
    </w:p>
    <w:p>
      <w:r>
        <w:rPr>
          <w:b/>
        </w:rPr>
        <w:t>E. 5.3.1</w:t>
      </w:r>
    </w:p>
    <w:p>
      <w:r>
        <w:t>I n formeller Hinsicht fällt sodann</w:t>
      </w:r>
    </w:p>
    <w:p>
      <w:r>
        <w:t>auf, dass die Beschwerdeführerin an die beiden Untersuchungsgespräche von ihrem Ehemann beziehungsweis e einer Tochter begleitet wurde (Urk. 7/93/10).</w:t>
      </w:r>
    </w:p>
    <w:p>
      <w:r>
        <w:t>Das Bundesgericht hat sich damit in BGE 140 V 260 , insbesondere in Erwägung 3.2.2-3.2.4</w:t>
      </w:r>
    </w:p>
    <w:p>
      <w:r>
        <w:t>(mit Hinweisen auf Rechtsprechung und Literatur), ausführlich beschäftigt und ausgeführt ,</w:t>
      </w:r>
    </w:p>
    <w:p>
      <w:r>
        <w:t>d ie Rechtsprechung ha be die "Qualitätsleitlinien für psychiatrische Gutachten in der Eidgenössischen Invalidenversicherung" der Schweizerischen Gesellschaft für Psychiatrie und Psychotherapie (SGPP) vom Februar 2012 (zugänglich unter http://www.psychiatrie.ch) als anerkannten Stand ard für eine sachgerechte und rechtsgleiche (versicherungs-)psychiatrische Begutachtung bezeichnet und das Bundesamt für Sozialversicherungen habe die Leitlinien für alle zuhanden der Invalidenversicherung erstellten Gutachten als verbindlich erklärt. Das Bundesgericht erwog weiter, z u den Themen des Dolmetschens sowie der – im vorliegenden Fall interessierenden - Anwesenheit von Angehörigen werde gemäss den Leitlinien vom psychiatrischen Gutachter verlangt, bei der Befunddarstellung sollten in der Regel keine Dritten anwesend sein, es sei denn, der Gutachter erachte dies als notwendig. Insbesondere die Anwesenheit Angehöriger k ö nn e verfälschend wirken. Erschein e es ausnahms weise sinnvoll, zumindest einen Teil der Exploration in Anwesenheit bzw. unter Einbeziehung eines Angehörigen durchzuführen, m ü ss e aus dem Gutachten klar her vorgehen, welche Angaben vom Exploranden selber und welche vom Ange hörigen stamm t en. Die Interaktion in diesem erweiterten Setting und mögliche Auffälligkeiten seien zu beschreiben und in die Beurteilung einzubeziehen . Unter diesen Umständen ziehe</w:t>
      </w:r>
    </w:p>
    <w:p>
      <w:r>
        <w:t>gemäss den Leitlinien die Vorgabe, Verständi gungsbarrieren möglichst zu besei tigen, den niederschwelligen Einsatz von pro fessionellen Dolmetschern bei fremdsprachigen Exploranden nach sich; Ange hörige des Exploranden könn t en damit nicht beauftragt werden.</w:t>
      </w:r>
    </w:p>
    <w:p>
      <w:r>
        <w:t>Angehörige ( sinngemäss auch Freunde und Bekannte) eigneten sich nicht als Dolmetscher, weil sie infolge mangelnder Distanz zum Exploranden und (beiderseitigem) Zwang zu "familienrollenkonformem" Verhalten befangen s eien. Erwachsene Kinder lie ssen denn auch meist eine eindeutige Parteinahme für ihre Eltern erkennen und bö ten nicht Gewähr für eine neutrale, vollständige und wahr heitsgemässe Übersetzung, sondern gäben den Angaben des zu begutachtenden Elternteils - oft unbewusst - eine eigene Färbung. Der übersetzende Familien angehörige k ö nn e auf den Inhalt der Kommunikation verfälschend einwirken, indem er selektiv übersetz e oder dem zu Untersuchenden selbständig Hinweise g ebe, selbständig das Wort ergreife oder gar die Gesprächsführung für d en Pro banden zu übernehmen suche . Befangenheit in der Untersuchungssituation kö nn e auch auf Seiten des Exploranden bestehen, weil er sich dem Untersucher so p räsentieren mü ss e , w ie er es auch in der Familie tue, oder weil er gehemmt sei , in Gegenwart von Angehörigen über psychische Leiden zu berichten. Falls mit dem Beizug eines ungeeigneten Übersetzers die Verständigungsbarriere höher gehalten werde als nötig, so lasse das in sich schlüssig erscheinende, an sich nachvollziehbar begründete Gutachten als solches nicht erkennen, ob der Mangel die Zuverlässigkeit der Beurteilung beeinträchtigt ha be . Daher sei der Beweiswert der betreffenden Expertise regelmässig erheblich herabgesetzt, auch wenn die Expertise anhand der üblichen Beweiswertkriterien unauffällig sei. Hin gegen sei der Beweiswert dann nicht geschmälert, wenn den Umständen nach auszuschliessen</w:t>
      </w:r>
    </w:p>
    <w:p>
      <w:r>
        <w:t>sei , dass sich die Übersetzung durch Familienangehörige wesentlich auf die gutachtliche Beurteilung ausgewirkt ha be . Die betreffenden Nachteile könn t en wegen anderer Kommunikationshindernisse, welche auch mit einer professionellen Übersetzung nicht überwindbar wären, in den Hintergrund treten, zumal wenn sich die Untersuchung ohnehin vermehrt auf nonverbale Elemente (z.B. Verhaltensbeobachtung: Mimik, Gestik, Tonfall) konzentrieren müsse . Ebenfalls nicht tangiert sei der Beweiswert, wenn gesicherte anamnes tische Gegebenheiten für verlässliche Schlussfolgerungen bürg t en, so wenn ein geklagter hoher Leidensdruck mit dem Fehlen jeglicher Therapie oder mit dem Aktivitätenprofil der versicherten Person deutlich kontrastier e .</w:t>
      </w:r>
    </w:p>
    <w:p>
      <w:r>
        <w:rPr>
          <w:b/>
        </w:rPr>
        <w:t>E. 5.3.2</w:t>
      </w:r>
    </w:p>
    <w:p>
      <w:r>
        <w:t>V orliegend steht k eine Übersetzungstätigkeit des Ehemannes beziehungsweise der Tochter der Versicherten während deren Begutachtung im V ordergrund.</w:t>
      </w:r>
    </w:p>
    <w:p>
      <w:r>
        <w:t>Thema ist deren Anwesenheit bei der Begutachtung und deren offensichtlich aktives Mitwirken bei der Befunderhebung, also die vom Bundesgericht als erweitertes Setting bezeichnete Konstellation und die</w:t>
      </w:r>
    </w:p>
    <w:p>
      <w:r>
        <w:t>damit zusammenhäng ende n</w:t>
      </w:r>
    </w:p>
    <w:p>
      <w:r>
        <w:t>Auffälligkeiten . Konkret</w:t>
      </w:r>
    </w:p>
    <w:p>
      <w:r>
        <w:t>ergibt sich aus dem Gutachten von Dr. B.___ unter dem Titel „Beschreibung der Persönlichkeit und Psychostatus“ , dass die Beschwerdeführerin in Begleitung ihres Ehemannes zum ersten Untersuchungs gespräch erschienen war und das zweite auf Wunsch des Gutachters hin mit einer Tochter durchgeführt w ur de. In Bezug auf die Beschwerdeführerin und ihren Ehemann hielt er fest, das Paar habe wie in einer Schicksalsgemeinschaft gefangen gewirkt, mit je klar und offen vorgetragenen Vorwürfen und hinter gründigen Aggressionen (Urk. 7/93/10). Wenn es der Beschwerdeführerin zuviel geworden sei, habe sie einfach abgehängt und sich in sich zurückgezogen. Nach einer gewissen Zeit, während welcher der Ehemann oder die Tochter gesprochen hätten, habe sie wieder ins Gespräch zurückgeführt werden können (Urk. 7/93/10 ).</w:t>
      </w:r>
    </w:p>
    <w:p>
      <w:r>
        <w:t>Aus dem Gutachten geht somit nicht klar hervor, welche Fragen von wem in wessen Anwesenheit beantwortet wurde n . Auch die Interaktion zwischen der Beschwerdeführerin und ihren Begleitpersonen wurde nicht geschildert. Die vor stehende Beschreibung des Auftretens und Verhaltens der Beschwerdeführerin und ihres Ehemannes wecken grosse Zweifel daran, ob erstere sich in der Begut achtungssituation unbefangen äussern konnte. Dies gilt umso mehr, als sie anlässlich der A.___ -Begutachtung die Abwesenheit des sie begleitenden Ehe mannes während des Untersuchungsgesprächs gewünscht hatte (Urk. 7/54/27). In Anbetracht der unklaren Mitwirkung von Tochter und Ehemann bei der Begutachtung der Beschwerdeführerin und als Folge ihres dabei erfolgten exklu siven Abdeckens der Fremdanamnese war jedoch eine verlässliche psy ch iatrische Beurteilung nicht gewährleistet, wie sie in den Anforderungen der erwähnten Qualitätsleitlinien der SGPP sowie in der daraus abgeleiteten Rec ht sprechung verlangt werden .</w:t>
      </w:r>
    </w:p>
    <w:p>
      <w:r>
        <w:rPr>
          <w:b/>
        </w:rPr>
        <w:t>E. 5.4</w:t>
      </w:r>
    </w:p>
    <w:p>
      <w:r>
        <w:t>Es stellt sich die Frage, ob der Gesundheitszustand gestützt auf die weiteren im Recht liegenden medizinischen Akten beurteilt werden kann. Bei der Stellung nahme von med. pract. D.___</w:t>
      </w:r>
    </w:p>
    <w:p>
      <w:r>
        <w:t>vom 26. Mai 2016 (Urk. 7/95/4-6) handelt es sich um eine reine Aktenbeurteilung ohne eigene Untersuchung , welche nur beweis kräftig sein kann , wenn ein lückenloser Befund vorliegt und es im Wesentlichen nur um die fachärztliche Beurteilung eines an sich feststehenden medizinischen Sachverhalts geht (Urteil des Bundesgerichts 9C_335/2015 E. 3.1). V orliegend fehlt es aufgrund des nicht beweistauglichen Gutachten von Dr. B.___</w:t>
      </w:r>
    </w:p>
    <w:p>
      <w:r>
        <w:t>an einem feststehenden medizinischen Sachverhalt .</w:t>
      </w:r>
    </w:p>
    <w:p>
      <w:r>
        <w:t>Für den zu beurteilenden Zeitraum stehen damit einzig die Berichte von Dr. C.___ vom 14. Februar (Urk. 7/66) und 8. September 2015 (Urk. 7/80) sowie vom 13. Januar 2016 (Urk. 7/85) zur Verfügung. Da f ür die verlässliche Beur teilung des psychischen Gesundheitszustandes und seiner Auswirkungen auf die Arbeitsfähigkeit in der Regel psychiatrische Fachärzte beizuziehen sind (BGE 130 V 352 E. 2.2.3; Urteil des Bundesgerichts 8C_989/2010 vom 16. Februar 2011 E. 4.4.2 mit weiteren Hinweisen; vgl. auch Urteil des Bundesgerichts 8C_880/2 015 vom 30. März 2016 E. 4.2.4), kann nicht auf die Berichte des behandelnden Hausarzt e s abgestellt</w:t>
      </w:r>
    </w:p>
    <w:p>
      <w:r>
        <w:t>werden ,</w:t>
      </w:r>
    </w:p>
    <w:p>
      <w:r>
        <w:t>der kein Facharzt ist. Damit fehlt es an einer verlässlichen medizinischen Grundlag e zur Beurteilung des aktuellen Gesundheitszustandes . Entsprechend ist die angefochtene Verfügung aufzuheben und die Sache an die IV-Stelle zurückzuweisen, damit sie ein neues p sy chiatrisches Gutachten einhole . Dabei wird insbesondere auch die mit den Urteilen vom 30. November 2017 (8C_841/2016 und 8C_130/2017) geänderte bundesgerichtliche Rechtsprechung zur Begutachtung von psychischen Erkran kungen mittels des strukturierten Beweisverfahrens nach BGE 141 V 281 zu berücksichtigen sein.</w:t>
      </w:r>
    </w:p>
    <w:p>
      <w:r>
        <w:rPr>
          <w:b/>
        </w:rPr>
        <w:t>E. 6.1</w:t>
      </w:r>
    </w:p>
    <w:p>
      <w:r>
        <w:t>D ie teilweise obsiegende Beschwerdeführerin hat Anspruch auf Ersatz der Parteikos ten ( Art. 61 lit. g ATSG ). Nachdem Rechtsanwalt Meier Rhein keine Zusammenstellung über sein e anwaltlichen Bemühungen eingereicht hat, erfolgt die Festsetzung der Ent schädigung nach Ermessen. Unter der Berücksichtigung der Tatsache, dass er die Beschwerdeführerin bereits im Einwandverfahren ver treten hat und seither nur in sehr beschränktem Mass Aktenstudium erforderlich war,</w:t>
      </w:r>
    </w:p>
    <w:p>
      <w:r>
        <w:t>die Beschwerdeführerin zudem nur teilweise o bsiegt , hingegen im Punkt der Wiedererwägung unterliegt,</w:t>
      </w:r>
    </w:p>
    <w:p>
      <w:r>
        <w:t>ist die reduzierte Prozessentschädigung ermessensweise auf Fr.</w:t>
      </w:r>
    </w:p>
    <w:p>
      <w:r>
        <w:rPr>
          <w:b/>
        </w:rPr>
        <w:t>E. 6.2</w:t>
      </w:r>
    </w:p>
    <w:p>
      <w:r>
        <w:t>Gemäss Art. 69 Abs. 1 bis IVG ist das Beschwerdeverfahren bei Streitigkeiten um die Bewilligung oder die Verweigerung von Leistungen der Invalidenver siche rung vor dem kantonalen Versicherungsgericht in Abweichung von Art. 61 lit. a ATSG kostenpflichtig. Die Kosten werden nach dem Verfahrens aufwand und unabhängig vom Streitwert im Rahmen von Fr. 200.-- bis Fr. 1'000.-- festge setzt. Vorliegend erweist sic h eine Kostenpauschale von Fr. 8 00.-- als ange messen , wovon die Parteien je die Hälfte zu tragen haben.</w:t>
      </w:r>
    </w:p>
    <w:p>
      <w:r>
        <w:t>Das Gericht erkennt: 1.</w:t>
      </w:r>
    </w:p>
    <w:p>
      <w:r>
        <w:t>Die Beschwerde wird in dem Sinne teilweise gutgeheissen, dass die Verfügung vom 23. November 2016 soweit sie einen Rentenanspruch ab November 2016 verneint, aufgehoben wird; die Sache wird an die Sozialversicherungsanstalt des Kantons Zürich, IV-Stelle, zurückgewiesen , damit sie nach Abklärungen im Sinne der Erwägungen über den Rentenanspruch ab November 2016 neu befinde. Im Übrigen wird die Beschwerde abgewiesen. 2.</w:t>
      </w:r>
    </w:p>
    <w:p>
      <w:r>
        <w:t>Die Gerichtskosten von Fr. 800 .-- werden den Parteien je zur Hälfte auferlegt. Rech nung und Einzahlungsschein werden den Kostenpflichtigen nach Eintritt der Rechts kraft zugestellt. 3.</w:t>
      </w:r>
    </w:p>
    <w:p>
      <w:r>
        <w:t>Die Beschwerdegegnerin wird verpflichtet, der Beschwerdeführerin eine Prozessent schädigung von Fr.</w:t>
      </w:r>
    </w:p>
    <w:p>
      <w:r>
        <w:rPr>
          <w:b/>
        </w:rPr>
        <w:t>E. 9</w:t>
      </w:r>
    </w:p>
    <w:p>
      <w:r>
        <w:t>00 .-- (inkl. Barauslagen und MWSt) zu bezahlen. 4.</w:t>
      </w:r>
    </w:p>
    <w:p>
      <w:r>
        <w:t>Zustellung gegen Empfangsschein an: - Rechtsanwalt Silvan Meier Rhein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GrünigPfefferli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