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IV.2016.01106 vom 18. April 2017</w:t>
      </w:r>
    </w:p>
    <w:p>
      <w:r>
        <w:t>ZH Sozialversicherungsgericht, 2017-04-18, DE</w:t>
      </w:r>
    </w:p>
    <w:p>
      <w:r>
        <w:rPr>
          <w:b/>
        </w:rPr>
        <w:t xml:space="preserve">Quelle: </w:t>
      </w:r>
      <w:r>
        <w:t>https://mcp.opencaselaw.ch/entscheid/zh_sozialversicherungsgericht_IV.2016.01106</w:t>
      </w:r>
    </w:p>
    <w:p>
      <w:r>
        <w:t>FR: ZH_SOZIALVERSICHERUNGSGERICHT IV.2016.01106 du 18 avril 2017</w:t>
      </w:r>
    </w:p>
    <w:p>
      <w:r>
        <w:t>IT: ZH_SOZIALVERSICHERUNGSGERICHT IV.2016.01106 del 18 aprile 2017</w:t>
      </w:r>
    </w:p>
    <w:p>
      <w:pPr>
        <w:pStyle w:val="Heading2"/>
      </w:pPr>
      <w:r>
        <w:t>Erwägungen</w:t>
      </w:r>
    </w:p>
    <w:p>
      <w:r>
        <w:rPr>
          <w:b/>
        </w:rPr>
        <w:t>E. 1.1</w:t>
      </w:r>
    </w:p>
    <w:p>
      <w:r>
        <w:t>Ändert sich der Invaliditätsgrad einer Rentenbezügerin oder eines Rentenbezü gers erheblich, so wird die Rente von Amtes wegen oder auf Gesuch hin für die Zukunft entsprechend erhöht, herabgesetzt oder aufgeho ben ( Art. 17 Abs. 1 des Bundesgesetzes über den Allgemeinen teil des Sozial versicherungsgerichts; ATSG). Anlass zur Rentenrevision gibt jede wesentli che Änderung in den tatsächlichen Verhältnissen, die geeignet ist, den Inva liditätsgrad und damit den Rentenanspruch zu beeinflussen. Insbesondere ist die Rente nicht nur bei einer wesentlichen Änderung des Gesundheitszustan des, sondern auch dann revidierbar, wenn sich die erwerblichen Auswirkun gen des an sich gleich gebliebenen Gesundheitszustandes erheblich verändert haben (BGE 130 V 343 E. 3.5 mit Hinweisen). Eine Veränderung der gesund heitlichen Verhältnisse liegt auch bei gleich gebliebener Diagnose vor, wenn sich ein Leiden in seiner Intensität und in seinen Auswirkungen auf die Arbeitsfähigkeit verändert hat (Urteile des Bundesgerichts 9C_261/2009 vom 1 1. Mai 2009 E. 1.2 und I 212/03 vom 28. August 2003 E. 2.2.3). Dagegen stellt die bloss unterschiedliche Beurteilung der Auswirkungen eines im Wesentlichen unverändert gebliebenen Gesundheitszustandes auf die Arbeitsfähigkeit für sich allein genommen keinen Revisionsgrund im Sinne von Art. 17 Abs. 1 ATSG dar. Zeitliche Vergleichsbasis für die Beurteilung einer anspruchserheblichen Änderung des Invaliditätsgrades bilden die letzte rechtskräftige Verfügung oder der letzte rechtskräftige Einspracheentscheid , welche oder welcher auf einer materiellen Prüfung des Rentenanspruchs mit rechtskonformer Sachverhaltsabklärung, Beweiswürdigung und Invaliditäts bemessung beruht (BGE 133 V 108; vgl. auch BGE 130 V 71 E. 3.2.3; Urteil des Bundesgerichts 9 C_438/2009 vom 26. März 2010 E. 2. 1 mit Hinweisen).</w:t>
      </w:r>
    </w:p>
    <w:p>
      <w:r>
        <w:rPr>
          <w:b/>
        </w:rPr>
        <w:t>E. 1.2</w:t>
      </w:r>
    </w:p>
    <w:p>
      <w:r>
        <w:t>Lässt sich eine massgebliche Sachverhaltsänderung als Voraussetzung für eine revisionsweise Rentenherabsetzung oder -aufhebung nicht nachweisen, so kann die Verwaltung eine rechtskräftig zugesprochene Rente nur herab setzen oder aufheben, wenn die Voraussetzungen für eine Wiedererwägung erfüllt sind. Dies ist dann der Fall, wenn sich eine formell rechtskräftige Rentenverfügung, die nicht Gegenstand einer materiellen richterlichen Beur teilung gewesen ist, als zweifellos unrichtig erweist und ihre Berichtigung von erheblicher Bedeutung ist (vgl. Art. 53 Abs. 2 ATSG).</w:t>
      </w:r>
    </w:p>
    <w:p>
      <w:r>
        <w:t>Nach höchstrichterlicher Rechtsprechung ist die zweifellose Unrichtigkeit als Voraussetzung für eine Wiedererwägung nur unter restriktiven Bedingungen zu bejahen, da die Wiedererwägung andernfalls zum Instrument für eine jederzei tige voraussetzungslose Neubeurteilung von rechtskräftig zugespro chenen Dau erleistungen würde (vgl. Urteil des Bundesgerichts I 551/03 vom 30. Dezember 2003 E. 2.2.1). Nicht jede Unrichtigkeit, sondern nur eine qua lifizierte, offen sichtliche Unrichtigkeit berechtigt somit zur wiedererwä gungsweisen Herabset zung oder Aufhebung einer rechtskräftig zugesproche nen Dauerleistung.</w:t>
      </w:r>
    </w:p>
    <w:p>
      <w:r>
        <w:t>Die Wiedererwägung dient der Korrektur einer anfänglich unrichtigen Rechtsan wendung einschliesslich unrichtiger Feststellung im Sinne der Wür digung des Sachverhalts (Urteil des Bundesgerichts 8C_33/2011 vom 16. Mai 2011 E. 2.2). Das Erfordernis der zweifellosen Unrichtigkeit ist in der Regel erfüllt, wenn eine Leistungszusprache aufgrund falsch oder unzutreffend verstandener Rechtsre geln erfolgt ist oder wenn massgebliche Bestimmungen nicht oder unrichtig an ge wandt wurden. Anders verhält es sich, wenn der Wiedererwägungsgrund im Bereich materieller Anspruchsvoraussetzungen liegt, deren Beurteilung notwen digerweise Ermessenszüge aufweist. Erscheint die Beurteilung einzelner Schritte bei der Feststellung solcher Anspruchsvo raussetzungen (Invaliditätsbemessung, Arbeitsunfähigkeitsschätzung, Beweiswürdigung, Zumutbarkeitsfragen) vor dem Hintergrund der Sach- und Rechtslage, wie sie sich im Zeitpunkt der rechtskräf tigen Leistungszuspre chung darboten, als vertretbar, scheidet die Annahme zweifelloser Unrichtig keit aus. Zweifellos ist die Unrichtigkeit, wenn kein ver nünftiger Zweifel daran möglich ist, dass die Verfügung unrichtig war. Es ist nur ein einziger Schluss - derjenige auf die Unrichtigkeit der Verfügung - denk bar. Insbeson dere ist eine auf keiner nachvollziehbaren ärztlichen Einschätzung der mass geblichen Arbeitsfähigkeit beruhende Invaliditätsbemessung nicht rechts konform und die entsprechende Verfügung zweifellos unrichtig im wie der er wägungsrechtlichen Sinne (Urteil des Bundesgerichts 8C_33/2011 vom 16. Mai 2011 E. 2.2 mit Hinweisen). 1.</w:t>
      </w:r>
    </w:p>
    <w:p>
      <w:r>
        <w:rPr>
          <w:b/>
        </w:rPr>
        <w:t>E. 1.3</w:t>
      </w:r>
    </w:p>
    <w:p>
      <w:r>
        <w:t>Ende Februar 2008 führte die IV-Stelle von Amtes wegen wiederum ein R e visionsverfahren durch (Urk. 7 /57), in dessen Rahmen sie ein en Auszug aus dem i ndividuellen Konto beizog (Urk. 7 /60) und die Arztberichte von Dr. Y.___ vom 29. Februar 2008 (Urk. 7 /61), Dr. A.___ vom 20. März 2008 (Urk. 7/62) sowie Dr. med. B.___ , Facharzt FMH für Psy chiatrie und Psychotherapie, vom 25. Mai 2008 (Urk. 7 /64) einholte. Anschliessend liess sie die V ersicherte durch Dr. med. C.___ , Fach arzt FMH für Psychiatrie und Psychotherapie, begutachten (Gutachten vom 25. Januar 2009, Urk. 7 /73) und führte eine weitere Haushalt s abklärung bei der Versicherten durch (Bericht vom 30. April 2009, Urk. 7 /74). Nach durch geführtem Vorbescheidverfahren stellte die IV-Stelle die der Versicherten bisher ausgerichtete halbe Invalidenrente mit Verfügung vom 23. Dezember 2010 auf das Ende des der Zustellung der Verfügung folgenden Monats ein ; einer allfälligen dagegen gerichteten Beschwerde wurde die aufschiebende Wirkung entzogen (Urk. 7/104 ).</w:t>
      </w:r>
    </w:p>
    <w:p>
      <w:r>
        <w:rPr>
          <w:b/>
        </w:rPr>
        <w:t>E. 1.4</w:t>
      </w:r>
    </w:p>
    <w:p>
      <w:r>
        <w:t>Dagegen erhob die Versicherte mit Eingabe vom 2 5. Januar 2011 Beschwerde beim hiesigen Sozialversicherungsgericht und beantragte die Aufhebung der angefochtenen Verfügung sowie die Weiterausrichtung der bisherigen Rente ( Urk. 7/108). Mit Urteil vom 2 9. September 2011 hiess dieses die Beschwerde insoweit gut, als die angefochtene Verfügung aufgehoben und die Sache an die IV-Stelle zu weiteren medizinischen Abklärungen zurückgewiesen wurde (Urk. 7/118). In der Folge veranlasste die IV-Stelle die Erstellung eines poly disziplinären Gutachtens bei der Begutachtungsstelle D.___ , welches am 1 9. Juli 2012 erstattet wurde (Urk. 7/133). Am 1 6. Oktober 2012 wurde eine erneute Haushaltsabklärung durchgeführt ( Urk. 7/135). Mit Vorbescheid vom 8. November 2012 wurde der Versicherten in Aussicht gestellt , dass ein Rentenanspruch verneint werde und es bei der Einstellung der Leistungen per Januar 2011 bleibe (Urk. 7/138), wogegen diese Einwand erhob ( Urk. 7/141 und 7/146). Am 31. März 2016 fand ein Informationsgespräch statt, in dessen Rahmen d er Versicherte n Eingliederungsmassnahmen angeboten wurden (Urk. 7/172 S. 12). Nach erneut durchgeführtem Vorbescheidverfahren (Vorbescheid vom 1 0. Mai 2016 [ Urk. 7/173], Einwand vom 7. Juni 2016 [Urk. 7/176]) verfügte die IV-Stelle am</w:t>
      </w:r>
    </w:p>
    <w:p>
      <w:r>
        <w:t>6. September 2016 , die Invalidenrente bleibe eingestellt ( Urk.</w:t>
      </w:r>
    </w:p>
    <w:p>
      <w:r>
        <w:rPr>
          <w:b/>
        </w:rPr>
        <w:t>E. 2</w:t>
      </w:r>
    </w:p>
    <w:p>
      <w:r>
        <w:t>Dagegen führte die Versicherte mit Eingabe vom 3. Oktober 2016 Beschwerde und beantragte, die angefochtene Verfügung sei aufzuheben und es sei ihr weiterhin eine halbe Invalidenrente auszurichten, eventualiter sei der Fall an die IV-Stelle zur Prüfung beruflicher Massnahmen zurückzuweisen. Zudem sei ihr die unentgeltliche Prozessführung zu bewilligen ( Urk. 1 S. 1-2). Ihrer Beschwerde legte sie unter anderem einen Arztbericht von Dr. med. E.___ , Fachärztin FMH für Psychiatrie und Psychotherapie, bei (Urk. 3/1).</w:t>
      </w:r>
    </w:p>
    <w:p>
      <w:r>
        <w:t>Mit Beschwerdeantwort vom 8. November 2016 schloss die IV-Stelle auf Abweisung der Beschwerde ( Urk. 6).</w:t>
      </w:r>
    </w:p>
    <w:p>
      <w:r>
        <w:t>Am 9. November 2016 zeigte Rechtsanwalt Martin Amsler an , dass er mit der Wahrung der Interessen der Beschwerdeführerin beauftragt worden sei (Urk. 8) und reichte am 6. Dezember 2016 das Formular zur Abklärung der prozessualen Bedürftigkeit nach ( Urk. 11). Gleichzeitig beantragte er, es sei der Beschwerdeführerin neben der unentgeltliche n Prozessführung die unentgeltliche Rechtsverbei ständung zu gewähren ( Urk. 10) .</w:t>
      </w:r>
    </w:p>
    <w:p>
      <w:r>
        <w:t>M it Verfügung vom 8. Dezember 2016 wurde die Beschwerdeantwort der Beschwerdeführe rin zugestellt ( Urk. 13). Das Gericht zieht in Erwägung: 1.</w:t>
      </w:r>
    </w:p>
    <w:p>
      <w:r>
        <w:rPr>
          <w:b/>
        </w:rPr>
        <w:t>E. 2.1</w:t>
      </w:r>
    </w:p>
    <w:p>
      <w:r>
        <w:t>Das hiesige Gericht erwog im Urteil IV.2011.00065 vom 29. September 2011 in Sachen der Parteien, es sei unbestritten und aufgrund der Akten belegt, dass die IV Stelle im Rahmen der ersten amtlichen Rentenrevision den Teil invalidi tätsgrad im Erwerbsbereich falsch berechnet habe. Richtigerweise hätte ein Ge samtinvaliditätsgrad von 42,69 % resultiert, womit lediglich Anspruch auf eine Viertelsrente statt eine halbe Rente bestanden hätte. Eine korrekte Invaliditäts bemessung hätte daher hinsichtlich des Leistungsan spruchs zu einem anderen Ergebnis geführt, womit die Verfügung vom 17. Februar 2005 als zweifellos unrichtig zu qualifizieren sei. Stehe die zweifellose Unrichtigkeit der ursprüngli chen Rentenverfügung fest und sei die Berichtigung von erheblicher Bedeutung, was auf periodische Dauerleis tungen regelmässig zutreffe, seien die Anspruchs berechtigung und allenfalls der Umfang des Anspruchs pro futuro zu prüfen. Es sei der Invaliditätsgrad bei Erlass der streitigen Verfügung wie bei einer materi ellen Revision nach Art. 17 Abs. 1 ATSG auf der Grundlage eines richtig und vollständigen Sachverhalts zu ermitteln, woraus sich die Anspruchsberechti gung und allenfalls der Umfang des Anspruchs ergäben (Urk. 7/118 S. 11 f.). Mit Bezug auf den psychischen Gesundheitszustand und die Arbeitsfähigkeit aus psy chiatrischer Sicht habe sich die IV Stelle im Wesentlichen auf das Gut achten von Dr. C.___ vom 25. Januar 2009 abgestützt. Dieses erfülle sämtliche Kriterien, denen ein beweistaugliches Gutachten zu genügen habe und sei daher eine zuverlässige Beurteilungsgrundlage. Was die Beschwerdeführerin dagegen vorbringe, überzeuge nicht. Dr. C.___ begründe die von ihm gestellten Dia gnosen einer anhaltenden somatoformen Schmerzstörung, einer Agoraphobie ohne Angabe einer Panikstörung und einer Dysthymia sowie die zu 20 % ein geschränkte Arbeitsfähigkeit eingehend. Die Einschätzung von Dr. C.___ stehe in Einklang mit seinen umfangreichen Untersuchungen und sei schlüssig (Urk. 7/118 S. 12 ff.). In somatischer Hinsicht reiche die medizinische Aktenlage indes nicht aus, die erforderlichen Feststellungen zur im massgebenden Zeit punkt vorhandenen Arbeitsfähigkeit der Beschwerde führerin in leidensange passter Tätigkeit zu treffen (Urk. 7/118 S. 15 f.). Da aufgrund der Akten nicht abschliessend beurteilt werden könne, ob die Beschwerdegegnerin ihre Renten leistungen zu Recht per Ende Januar 2011 eingestellt habe, sei die Sache an diese zurückzuweisen, damit sie die Beschwerdeführerin polydisziplinär respek tive rheumatologisch/neurologisch begutachten lasse. Anschliessend habe die Beschwerdegegnerin gegebenen falls eine erneute Haushaltsabklärung durchzu führen und über den Renten anspruch ab 1. Februar 2011 neu zu verfügen (Urk. 7/118 S. 16 f.).</w:t>
      </w:r>
    </w:p>
    <w:p>
      <w:r>
        <w:rPr>
          <w:b/>
        </w:rPr>
        <w:t>E. 2.2</w:t>
      </w:r>
    </w:p>
    <w:p>
      <w:r>
        <w:t>In Nachachtung der Erwägungen im Rückweisungsurteil des hiesigen Gerichts veranlasste die IV Stelle in der Folge eine polydisziplinäre medizi nische Ab klärung bei der Begutachtungsstelle D.___, welche ihr Gutachten am 19. Juli 2012 erstattete (Urk. 7/133). 3.</w:t>
      </w:r>
    </w:p>
    <w:p>
      <w:r>
        <w:rPr>
          <w:b/>
        </w:rPr>
        <w:t>E. 3</w:t>
      </w:r>
    </w:p>
    <w:p>
      <w:r>
        <w:t>Um den Invaliditätsgrad bemessen zu können, ist die Verwaltung (und im Beschwerdefall das Gericht) auf Unterlagen angewiesen, die ärztliche und gegebenenfalls auch andere Fachleute zur Verfügung zu stellen haben. Auf 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 1.</w:t>
      </w:r>
    </w:p>
    <w:p>
      <w:r>
        <w:rPr>
          <w:b/>
        </w:rPr>
        <w:t>E. 3.1</w:t>
      </w:r>
    </w:p>
    <w:p>
      <w:r>
        <w:t>Im</w:t>
      </w:r>
    </w:p>
    <w:p>
      <w:r>
        <w:t>D.___ -Gutachten vom 1 9. Juli 2012 wurden folgende Diagnosen mit Auswir kung auf die Arbeitsfähigkeit aufgeführt (Urk. 7/133 S. 19-20) : - generalisiertes Schmerzsyndrom - am ehesten im Sinne einer Fibromyalgie (ICD-10: M 79.7) - DD: anhaltende somatoforme Schmerzstörung (ICD-10: F 45.4) - chronisches zervikospondylogenes und zervikozephales</w:t>
      </w:r>
    </w:p>
    <w:p>
      <w:r>
        <w:t>Schmerzsyn drom (ICD-10: M 54.82) - Status nach kraniozervikalem Beschleunigungs trauma mit M TB I I sowie multiplen Kontusionen der linken Körperhälfte am 24.4.1999 - sekundäre Schmerzausbreitung und Chronifizierung - muskuläre Dysbalance - chronisches lumbovertebrales und lumbospondylogenes</w:t>
      </w:r>
    </w:p>
    <w:p>
      <w:r>
        <w:t>Schmerzsyn drom (ICD-10: M 54.5) und mögliches lumboradikuläres Schmerz- und Ausfallsyndrom L5 und S1 links (ICD-10: M 51.1) - Diskushernie L5/S1 links lateral bis foraminal mit möglicher Kom pression von S1 und evtl. L5 (CT der LWS vom 25.3.2010) - aktuell ohne sensomotorische Ausfallssymptomatik - Migräne mit Aura (ICD-10: G 43.0)</w:t>
      </w:r>
    </w:p>
    <w:p>
      <w:r>
        <w:t>Diagnosen ohne Auswirkung auf die Arbeitsfähigkeit wurden folgende genannt ( Urk. 7/133 S. 20): - Agoraphobie mit Panikstörung (ICD-10: F 40.0) - Benzodiazepinabhängigkeit (ICD-10: F 13.2) - rezidivierende depressive Störung, gegenwärtig remittiert (ICD-10: F 32.4) - Spreizfuss beidseits (ICD-10: M 21.6) - arterielle Hypertonie - Status nach Blase noperation bei Inkontinenz 2008</w:t>
      </w:r>
    </w:p>
    <w:p>
      <w:r>
        <w:t>Im rheumatologischen Teilgutachten wurde festgehalten, die Explorandin habe nach einem Unfall im Jahr 1999 ein generalisiertes Schmerzsyndrom entwickelt. Die durchgeführten physikalischen Therapien hätten keinen beschwerdelindernden Effekt gezeigt. Gemäss subjektiver Einschätzung der Explorandin sei die Beschwerdesymptomatik in den letzten Jahren progre dient, wobei sich die Schmerzintensität auf hohem Niveau bewege und kaum modulierbar sei ( Urk. 7/133 S. 15).</w:t>
      </w:r>
    </w:p>
    <w:p>
      <w:r>
        <w:t>In der Untersuchung würden ein ausgeprägtes Vermeidungsverhalten sowie eine deutliche Dekonditionierung auffallen. Die Explorandin sei de facto kaum untersuchbar, bei der aktiven Bewegungsprüfung der Gelenke an den oberen und unteren Extremitäten seien diese massiv eingeschränkt. Bei der passiven Untersuchung zeige sich hingegen ein deutlich besseres Bewe gungsausmass , das jedoch nicht genau quantifiziert werden könne, da die Untersuchung der meisten Gelenke wegen stärkster Schmerzäusserung und zweimaligem heftigem Dreinschlagen</w:t>
      </w:r>
    </w:p>
    <w:p>
      <w:r>
        <w:t>abgebrochen werden müsse. Auffallend sei des Weiteren eine druckschmerzhafte Muskulatur, wobei in der klinischen Untersuchung keine tastbaren Myogelosen und keine relevante Tonuserhö hung festgestellt werden könnten. Die Explorandin könne zwei Stunden lang ohne subjektive Schmerzäusserung auf dem Stuhl sitzen und gebe erst beim Aufstehen Schmerzen an. Im Gangbild falle ein deutliches Hinken mit schneller Spielbeinphase rechts auf, welches im unbeobachteten Zustand weniger ausgeprägt sei. In der neurologischen Untersuchung fänden sich keine Muskelatrophien bei symmetrischer Hornhautbeschwielung an den Händen, wie auch an den Füssen, was auf eine regelmässige Innervation der entsprechenden Muskelgruppen hinweise. Insgesamt fänden sich weder im Halswirbelsäulen- noch im Schultergürtel- und Beckenbereich höhergradige funktionelle Einschränkungen ( Urk. 7/133 S. 16).</w:t>
      </w:r>
    </w:p>
    <w:p>
      <w:r>
        <w:t>Zur Arbeitsfähigkeit wurde festgehalten, aus rheumatologischer Sicht sei die Versicherte für intermittierend mittelschwere Tätigkeiten zu 80 % arbeitsfä hig, wobei die 20%ige Reduktion auf den erhöhten Pausenbedarf aufgrund des generalisierten Schmerzsyndroms zurückzuführen sei (Urk. 7/133 S. 17).</w:t>
      </w:r>
    </w:p>
    <w:p>
      <w:r>
        <w:t>Im neurologischen Teilgutachten wurde ausgeführt, die Explorandin gebe als Hauptbeschwerden zusammenfassend rezidivierend auftretende Kopfschmer zenepisoden und ein generalisiertes Schmerzsyndrom mit begleitenden Schwindelepisoden an ( Urk. 7/133 S. 18).</w:t>
      </w:r>
    </w:p>
    <w:p>
      <w:r>
        <w:t>Angesichts der geschilderten Beschwerden erscheine eine Migräne mit Aura wahrscheinlich. Inwiefern und in welchem Ausmass sich diese einschränkend auf die Arbeitsfähigkeit alleinig auswirke, lasse sich anhand des zusätzlich vordergründigen zervikovertebralen und lumbovertebralen Schmerzs yndroms nur schwer abschätzen. Neurologisch lasse sich die angegebene Sensibili tätsstörung am linken Bein nicht erklären. Auch die Nackenschmerzen sowie die diffuse Hypästhesie im Bereich des linken Armes könnten keiner radiku lären Ausfallsymptomatik zugeordnet werden (Urk. 7/133 S. 18-19).</w:t>
      </w:r>
    </w:p>
    <w:p>
      <w:r>
        <w:t>Zur Arbeitsfähigkeit wurde festgehalten, aufgrund der intermittierenden Migrä neattacken sei die Versicherte für körperlich mittelschwere und leichte Verweistätigkeiten zu 90 % arbeitsfähig. Körperlich schwere Tätigkeiten seien ihr aufgrund des Diskusprolapses indessen nicht zumutbar ( Urk. 7/133 S. 19).</w:t>
      </w:r>
    </w:p>
    <w:p>
      <w:r>
        <w:t>Im psychiatrischen Teilgutachten wurde ausgeführt, die Explorandin präsen tiere sich in der Untersuchung mit einer affektiven Instabilität, indem sie sowohl bei emotional besetzten als auch neutralen Themen mit heftigem Würgen und Schluchzen reagiere, sich jedoch jeweils selbständig wieder beruhige. Darüber hinaus sei sie klagsam , wobei deutliche Hinweise auf aggravatorisches Verhalten vorliegen würden. Psychomotorische Defizite seien trotz Einnahme von Sedativa- und Schlafmitteln am Untersuchungstag nicht vorhanden. Gesamthaft ergäben sich keine Hinweise für eine relevante affektive Symptomatik, das klinische Bild lasse sich vollends durch die Lang zeitnebenwirkung von Benzodiazepinen erklären ( Urk. 7/133 S. 12-13).</w:t>
      </w:r>
    </w:p>
    <w:p>
      <w:r>
        <w:t>Die Explorandin schildere intensive Ängste, die sowohl paroxysmal als auch in spezifischen Situationen aufkommen würden. Sie würden durch vegetative Symptome begleitet und hätten ein teilweise stark ausgeprägtes Vermei dungsverhalten zur Folge. Diese Symptomatik sei als Agoraphobie mit Panikstörung zu erfassen ( Urk. 7/133 S. 13).</w:t>
      </w:r>
    </w:p>
    <w:p>
      <w:r>
        <w:t>Die Explorandin sei in ihrer Heredität hinsichtlich psychischer Störungen nicht vorbelastet, weder in den früheren Entwicklungsphasen noch später sei sie relevanten Stressoren oder Traumatisierungen ausgesetzt gewesen, die ein Entwickeln von psychiatrischen Krankheitsbildern bedingt hätten. Nach dem Unfall im Jahr 1999 habe sie behandlungsresistente Schmerzbeschwerden entwickelt, die sich trotz Aufenthalten in den F.___ und G.___ nicht gemildert hätten. In den letzten Jahren sei sie mit einem dua len Antidepressivum, hochdosierten Benzodiazepinen, Schlafmitteln sowie einem obsoleten kombinierten Sedativum behandelt worden. Gemäss der subjektiven Wahrnehmung sei es trotzdem zu keiner Besserung gekommen, wobei die Ursache dafür eine vorliegende Therapieresistenz oder das Fehlen eines behandlungsbedürftigen affektiven Syndroms sein könnte. In Anbe tracht des aktuellen klinischen Bildes mit lediglich leichtgradiger</w:t>
      </w:r>
    </w:p>
    <w:p>
      <w:r>
        <w:t>Affektlabi lität und sonst fehlenden relevanten affektiven Symptomen müsse letztere Annahme favorisiert werden ( Urk. 7/133 S. 14).</w:t>
      </w:r>
    </w:p>
    <w:p>
      <w:r>
        <w:t>Zur Arbeitsfähigkeit führte Dr. med. H.___ , Facharzt FMH für Psychiatrie und Psychotherapie, aus, die Versicherte sei aufgrund der ver minderten emotionalen Belastbarkeit in ihrer Arbeitsfähigkeit um höchstens 20 % eingeschränkt ( Urk. 7/133 S. 14).</w:t>
      </w:r>
    </w:p>
    <w:p>
      <w:r>
        <w:t>In der interdisziplinären Zusammenfassung hielten die Gutachter fest, der Versicherten seien aufgrund des chronischen Schmerzsyndroms keine schweren körperlichen Arbeiten zumutbar. Für eine leichte bis intermittie rend mittelschwere Tätigkeit sei sie aber zu 70 % arbeitsfähig</w:t>
      </w:r>
    </w:p>
    <w:p>
      <w:r>
        <w:t>(Urk. 7/133 S. 24) .</w:t>
      </w:r>
    </w:p>
    <w:p>
      <w:r>
        <w:rPr>
          <w:b/>
        </w:rPr>
        <w:t>E. 3.2</w:t>
      </w:r>
    </w:p>
    <w:p>
      <w:r>
        <w:t>Das Gutachten vermag zu über zeugen. Es beruht auf sorgfältigen und allseiti gen Untersuchungen (Urk. 7/133 S. 33-35, S. 40-44, S. 53-54), berücksichtigt die geklagten Beschwerden (Urk. 7/133 S. 30-31, S. 39 und 50-51) und ist in Kenntnis der relevanten Vorakten abgegeben worden (Urk. 7/133 S. 4-9). Die Gutachter haben detaillierte Befunde und hieraus begründete Diagnosen erhoben, die medizinischen Zustände und Zusammen hänge einleuchtend dargelegt und ihre Schlussfol ge rungen nachvollziehbar begründet. Daher erfüllt das Gutachten die recht sprechungsgemässen Anfor derungen an beweistaugliche Entscheidungs grund lagen . Namentlich erlaubt es auch eine schlüssige Beurteilung im Lichte der massgeblichen Indi katoren gemäss BGE 141 V 281 , weshalb entgegen der Ansicht der Beschwerdeführe rin trotz der Rechtsprechungsänderung darauf abgestellt werden kann.</w:t>
      </w:r>
    </w:p>
    <w:p>
      <w:r>
        <w:rPr>
          <w:b/>
        </w:rPr>
        <w:t>E. 3.3</w:t>
      </w:r>
    </w:p>
    <w:p>
      <w:r>
        <w:t>Gemäss bundesgerichtlicher Rechtsprechung führt die Diagnose der anhal ten den somatoformen Schmerzstörung nur dann zur Feststellung einer inva lidenversicherungsrechtlich erheblichen Gesundheitsbeeinträchtigung, wenn die Diagnose auch unter dem Gesichtspunkt der Ausschlussgründe nach BGE 131 V 49 standhält. Danach liegt regelmässig keine versicherte Gesund heits schädigung vor, soweit die Leistungseinschränkung auf Aggra vation oder einer ähnlichen Erscheinung beruht. Hinweise auf solche und andere Äus se rungen eines sekundären Krankheitsgewinns ergeben sich na mentlich, wenn eine erhebliche Diskrepanz zwischen den geschilderten Schmerzen und dem gezeigten Verhalten oder der Anamnese besteht; inten sive Schmerzen ange geben werden, deren Charakterisierung jedoch vage bleibt; keine medizini sche Behandlung und Therapie in Anspruch genommen wird; demonstrativ vorgetragene Klagen auf den Sachverständigen unglaub würdig wirken; schwere Einschränkungen im Alltag behauptet werden, das psychosoziale Umfeld jedoch weitgehend intakt ist. Nicht per se auf Aggra vation weist bloss verdeutlichendes Verhalten hin. Besteht im Einzelfall Klar heit darüber, dass solche Ausschlussgründe die Annahme einer Gesundheits beeinträchti gung verbieten, so besteht von vornherein keine Grundlage für eine Inva li denrente, selbst wenn die klassifikatorischen Merkmale einer so matoformen Schmerzstörung gegeben sein sollten (vgl. Art. 7 Abs. 2 erster Satz ATSG). Soweit die betreffenden Anzeichen neben einer ausgewiesenen verselbstän digten Gesundheitsschädigung auftreten, sind deren Auswirkun gen derweil im Umfang der Aggravation zu bereinigen (BGE 141 V 281 E. 2.2). 3 .4</w:t>
      </w:r>
    </w:p>
    <w:p>
      <w:r>
        <w:t>In der rheumatologischen Untersuchung hielt der Gutachter fest, die Exploran din sei kaum untersuchbar. Bei der aktiven Bewegungsprüfung der Gelenke an den oberen und unteren Extremitäten seien diese massiv einge schränkt. Die passive Untersuchung zeige ein deutlich besseres Bewegungs ausmass , könne jedoch im Einzelnen nicht quantifiziert werden, weil die Untersuchung wegen stärkster Schmerzäusserung und zweimaligem Drein schlagen abgebrochen werden müsse. Im Gangbild falle ein deutliches Hin ken rechts auf, welches in unbeobachtetem Zustand weniger ausgeprägt sei. In der neurologischen Untersuchung fänden sich keine Muskelatrophien bei symmetrischer Hornhautbeschwielung an den Händen und Füssen, was auf eine regelmässige Innervation der entsprechenden Muskelgruppen hinweise. Zudem wurde auf die fehlende Motivation zur Mitarbeit hingewiesen ( Urk. 7/133 S. 45). Der begutachtende Psychiater hielt fest, das angebotene Verhalten während der Untersuchung imponiere in der Gesamtschau hoch gradig demonstrativ ( Urk. 7/133 S. 33). Es lägen deutliche Hinweise auf aggravatorisches Verhalten vor ( Urk. 7/133 S. 34). Auch der Rey-Memory-Test zeigte Anhaltspunkte für Aggravation und Simulation (Urk. 7/133). 3 .5</w:t>
      </w:r>
    </w:p>
    <w:p>
      <w:r>
        <w:t>Diese Befunde deuten mit grösster Wahrscheinlichkeit nicht bloss auf ausge prägte Verdeutlichungstendenzen, sondern auf eine anspruchsausschlies sende Aggravation hin. Die Grenzziehung zwischen einer anspruchsaus schliessenden Aggravation und einer blossen Verdeutlichungstendenz ist zwar heikel. Doch finden sich vorliegend genügend Anhaltspunkte, um von einer Aggravation auszugehen. Die Beschwerdeführerin präsentierte sich klagsam ( Urk. 7/133 S. 34), sämtliche Informationen mussten auf aktives Nachfragen hin gewonnen werden und die Antworten waren inhaltsarm (Urk. 7/133 S. 33). Auffällig sind auch die festgestellten Hornhautbeschwie lungen an Händen und Füssen sowie die schmutzigen Fingernägel (Urk. 7/133 S. 33), die mit ihren eigenen Darstellungen im Widerspruch ste hen. Insbesondere führte auch der eigens dafür durchgeführte Rey-Memory-Test zum Ergebnis, die Beschwerdeführerin aggraviere . Im Umfang dieser Aggravation ist daher nicht von einem invalidisierenden Gesundheitsschaden auszugehen. 3 .6</w:t>
      </w:r>
    </w:p>
    <w:p>
      <w:r>
        <w:t>Damit können einzig die neurologisch begründete Einschränkung der Arbeits fähigkeit im Umfang von 10 % sowie die rheumatologische Arbeits unfähigkeit für schwere Tätigkeiten berücksichtigt werden, weshalb für kör perlich mittelschwere und leichte Verweistätigkeiten von einer Arbeitsfähig keit von 90 % auszugehen ist ( Urk. 7/133 S. 19).</w:t>
      </w:r>
    </w:p>
    <w:p>
      <w:r>
        <w:rPr>
          <w:b/>
        </w:rPr>
        <w:t>E. 4</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 zinische These abstellt (ZAK 1986 S. 188 E. 2a). Hinsichtlich des Beweiswer tes eines ärztlichen Gutachtens ist im Lichte dieser Grundsätze entscheidend, ob es für die Beantwortung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 schen Zustände und Zusammenhänge einleuchtet, ob die Schlussfolgerungen der medizinischen Experten in einer Weise begründet sind, dass die rechts anwendende Person sie prüfend nachvollziehen kann, ob der Experte oder die Expertin nicht auszuräumende Unsicherheiten und Unklarheiten, welche die Beantwortung der Fragen erschweren oder verunmöglichen, gegebenen falls deutlich macht (BGE 134 V 231 E. 5.1; 125 V 351 E. 3a, 122 V 157 E. 1c; Ulrich Meyer, Die Rechtspflege in der Sozialversicherung, BJM 1989, S. 30 f.; derselbe in: Hermann Fredenhagen , Das ärztliche Gutacht en, 4. Auflage 2003, S. 24 f.). 2.</w:t>
      </w:r>
    </w:p>
    <w:p>
      <w:r>
        <w:rPr>
          <w:b/>
        </w:rPr>
        <w:t>E. 4.1</w:t>
      </w:r>
    </w:p>
    <w:p>
      <w:r>
        <w:t>Die Beschwerdeführerin bringt sodann vor, die Begutachtung liege bereits vier Jahre zurück und ihr Gesundheitszustand habe sich seither verschlech tert, weshalb das Gutachten nicht mehr beweiskräftig sei. Dies würde auch aus den in der Zwischenzeit von der IV-Stelle eingeholten Berichte n der behandelnden Ärzte hervorgehen ( Urk. 1 S. 2).</w:t>
      </w:r>
    </w:p>
    <w:p>
      <w:r>
        <w:rPr>
          <w:b/>
        </w:rPr>
        <w:t>E. 4.2</w:t>
      </w:r>
    </w:p>
    <w:p>
      <w:r>
        <w:t>Der Umstand, dass die Begutachtung bereits einige Zeit zurückliegt, bildet für sich alleine keinen Grund, den Beweiswert des Gutachtens anzuzweifeln. Entscheidend ist gemäss bundesgerichtlicher Rechtsprechung, ob Hinweise dafür vorliegen, dass sich der Gesundheitszustand der versicherten Person nach Erstattung des Gutachtens geändert hat ( vgl. Urteil des Bundesgerichts 8C_1024/2010 vom 3. März 2011</w:t>
      </w:r>
    </w:p>
    <w:p>
      <w:r>
        <w:t>E. 2.1 ).</w:t>
      </w:r>
    </w:p>
    <w:p>
      <w:r>
        <w:t>Die Beschwerdegegnerin holte aufgrund dessen, dass die Begutachtung bereits im Jahr 2012 erfolgte, Berichte der behandelnden Ärzte ein. Dabei handelt es sich um einen Bericht des Hausarztes der Beschwerdeführerin vom 6. März 2015 ( Urk. 7/161), einen Bericht des behandelnden Neurologen vom 1 1. März 2015 ( Urk. 7/162) sowie einen solchen der behandelnden Psychia terin vom 1 7. August 2015 ( Urk. 7/168). Im Bericht von Dr. Y.___ wer den die bereits bekannten Diagnosen aufgeführt. Weiter hielt er fest, die Beschwerdeführerin sei seit dem Unfall im Jahr 1999 zu 100 % arbeitsunfä hig ( Urk. 7/161 S. 2) . Diese Beurteilung macht deutlich, dass sich der Gesundheitszustand der Beschwerdeführerin nicht änderte. Vielmehr geht Dr. Y.___ von einer stets gleichbleibenden Arbeitsunfähigkeit und damit von einem stationären Gesu ndheitszustand aus . Dr. A.___ hielt in seinem Bericht fest, die Beschwerdeführerin leide unter einem generalisierten, thera pieresistenten Schmerzsyndrom sowie einer schweren depressiven Entwick lung mit sozialem Rückzug, die zugenommen habe (Urk. 7/162 S. 2). Dr. A.___ ist Facharzt für Neurologie und stellte fachfremd psychiatrische Diagnosen. Bereits aus diesem Grund vermag dieser Bericht keine Ver schlechterung des Gesundheitszustands darzutun. Hinzu kommt, dass jegliche Befunde fehlen, die seine Diagnos estellung nachvollziehbar machen würden , und er sich in keinster Weise mit den ICD-Kriterien auseinandersetzte. Im Widerspruch zu seiner Einschätzung einer schweren Depression steht im Übrigen, dass er gleichzeitig darauf hinwies, seit dem Jahr 2008 habe keine stationäre Behandlung mehr stattgefunden. Im Arztbericht von med. pract . I.___ , Fachärztin für Psychiatrie und Psychotherapie sowie Innere Medizin, diagnostizierte diese unter anderem eine andauernde Persönlichkeitsstörung nach psychischer Krankheit (ICD-10: F 62.1) nach einer chronifizierten depressiven Störung (ICD-10: F 62.1). Unklar ist indes sen, wie sie zu dieser Beurteilung gelangte. Im Bericht beschränkt sie sich darauf, die subjektiven Befindlichkeiten der B eschwerdeführerin wiederzuge ben. Neue Befunde, welche im D.___ -Gutachten noch keine Berücksichtigung fanden, werden nicht genannt. Aus di esen Gründen ist auch aus diesem Bericht auf keine Verschlechterung des Gesundheitszustandes zu schliessen.</w:t>
      </w:r>
    </w:p>
    <w:p>
      <w:r>
        <w:t>Der im Beschwerdeverfahren neu eingereichte Bericht von Dr. med. E.___ , Fachärztin FMH für Psychiatrie und Psychotherapie, vermag ebenfalls keine Verschlechterung des Gesundheitszustandes darzutun . Darin werden weder neue Befunde genannt, die im D.___ -Gutachten noch nicht berücksichtigt worden wären , noch setzt sich die Ärztin mit den ICD-Krite rien auseinander. Vielmehr beschränkt sie sich auf eine Wiedergabe subjekti ver Klag en der Beschwerdeführerin, auf die jedoch vorliegend nicht abge stellt werden kann.</w:t>
      </w:r>
    </w:p>
    <w:p>
      <w:r>
        <w:rPr>
          <w:b/>
        </w:rPr>
        <w:t>E. 4.3</w:t>
      </w:r>
    </w:p>
    <w:p>
      <w:r>
        <w:t>Entgegen dem Vorbringen der Beschwerdeführerin ist daher nicht von einer Verschlechterung ihres Gesundheitszustandes auszugehen, weshalb – wie vorstehend dargelegt – von einer 90%igen Arbeitsfähigkeit in angepasster Tätigkeit auszugehen ist.</w:t>
      </w:r>
    </w:p>
    <w:p>
      <w:r>
        <w:rPr>
          <w:b/>
        </w:rPr>
        <w:t>E. 5</w:t>
      </w:r>
    </w:p>
    <w:p>
      <w:r>
        <w:t>.4</w:t>
      </w:r>
    </w:p>
    <w:p>
      <w:r>
        <w:t>Die Beschwerdeführerin ist zu 90 % arbeitsfähig. Wie die Beschwerdegegne rin richtig ausführte, erscheint ein behinderungsbedingter Abzug vor dem Hintergrund, dass keine weiteren Einschränkungen ersichtlich sind, nicht gerechtfertigt. Es liegt daher – wenn zugunsten der Beschwerdeführerin angenommen wird, sie würde im Gesundheitsfall mittlerweilen 100% erwerbsfähig sein – ein rentenausschl iessender Invaliditätsgrad von 1 0 % vor.</w:t>
      </w:r>
    </w:p>
    <w:p>
      <w:r>
        <w:rPr>
          <w:b/>
        </w:rPr>
        <w:t>E. 6</w:t>
      </w:r>
    </w:p>
    <w:p>
      <w:r>
        <w:t>.2</w:t>
      </w:r>
    </w:p>
    <w:p>
      <w:r>
        <w:t>Die Besc hwerdeführerin war im Verfügungszeitpunkt bereits 59 Jahre alt und zählt damit grundsätzlich zum geschützten Personenkreis. Zu berücksichti gen ist jedoch</w:t>
      </w:r>
    </w:p>
    <w:p>
      <w:r>
        <w:t>vorliegend , dass ihr bereits mit Verfügung vom 23. Dezember 2010 mitgeteilt worden war, die bisher ausgerichtete Rente werde eingestellt , und der dagegen gerichteten Beschwerde die aufschiebende Wirkung entzo gen wurde ( Urk. 7/104 S. 3). Zum damaligen Zeitpunkt war die Beschwerde führerin erst 53 Jahre alt und bezog seit weniger als 15 Jahren eine Rente. Mit Urteil vom 2 9. September 2011 hob das hiesige Gericht die angefochtene Verfügung zwar auf, ordnete indessen keine Weiterausrichtung der Rente an ( Urk. 7/118 S. 18). Da der Beschwerdeführerin schon seit dem Jahr 2010 keine Rente mehr ausgerichtet wurde, musste ihr</w:t>
      </w:r>
    </w:p>
    <w:p>
      <w:r>
        <w:t>ab diesem Zeitpunkt ohne Zweifel klar sein, dass ihr Rentenanspruch unsicher ist und sie sich neu ori entieren muss (vgl. dazu BGer vom 1 2. Januar 2015, 8C_446/2014, E. 4.2.1). Trotzdem unternahm sie keine Anstrengungen, sich in den Arbeitsmarkt zu integrieren. Aus den Akten geht zudem hervor, dass sie bereits in den Jahren zuvor keine Anstalten gemacht hatte, die ihr attestierte Restarbeitsfähigkeit von 50 % zu verwerten. Gegenüber den Gutachtern gab sie im Jahr 2012 an, sie betrachte sich aufgrund ihrer Beschwerden als nicht arbeitsfähig und eine Erwerbsarbeit könne sie sich nicht vorstellen ( Urk. 7/133 S. 31, S. 41). Zudem wurden der Beschwerdeführerin am Informationsgespräch vom 3 1. März 2016 Ein gliederungsmassnahmen angeboten. Diese</w:t>
      </w:r>
    </w:p>
    <w:p>
      <w:r>
        <w:t>schlug sie jedoch mit der Begründung aus , sie könne sich aufgrund ihres Gesundheitszustandes eine Erwerbstätigkeit nicht vorstellen ( Urk. 7/172 S. 12).</w:t>
      </w:r>
    </w:p>
    <w:p>
      <w:r>
        <w:t>Offensichtlich verfügt die Beschwerdeführerin über eine ausgeprägte subjek tive Krankheitsüberzeugung, die der beruflichen Integration entgegensteht. Damit mangelt es an der erforderlichen subjektiven Eingliederungsfähigkeit , weshalb das Vorgehen der Beschwerdegegnerin nicht zu beanstanden ist.</w:t>
      </w:r>
    </w:p>
    <w:p>
      <w:r>
        <w:rPr>
          <w:b/>
        </w:rPr>
        <w:t>E. 7</w:t>
      </w:r>
    </w:p>
    <w:p>
      <w:r>
        <w:t>.</w:t>
      </w:r>
    </w:p>
    <w:p>
      <w:r>
        <w:t>Zusammenfassend bleibt festzuhalten, dass sich die Aufhebung der Rente auf Ende Januar 2011 als rechtens erweist, weshalb die Beschwerde abzuweisen</w:t>
      </w:r>
    </w:p>
    <w:p>
      <w:r>
        <w:t>ist .</w:t>
      </w:r>
    </w:p>
    <w:p>
      <w:r>
        <w:rPr>
          <w:b/>
        </w:rPr>
        <w:t>E. 8</w:t>
      </w:r>
    </w:p>
    <w:p>
      <w:r>
        <w:t>.3</w:t>
      </w:r>
    </w:p>
    <w:p>
      <w:r>
        <w:t>Mit Eingabe vom 6. Dezember 2016 wies sich Rechtsanwalt Martin Amsler als Rechtsvertreter der Beschwerdeführerin aus , reichte das Formular zur Abklärung der prozessualen Bedürftigkeit ein und ersuchte um Gewährung der unentgeltlichen Rechtsverbeiständung ( Urk. 10).</w:t>
      </w:r>
    </w:p>
    <w:p>
      <w:r>
        <w:t>Gemäss</w:t>
      </w:r>
    </w:p>
    <w:p>
      <w:r>
        <w:t>§ 16 GSVGer wird einer Partei auf Gesuch eine unentgeltliche Rechts vertretung bestellt, wenn sie nicht in der Lage ist, den Prozess selber zu führen, ihr die nötigen Mittel dazu fehlen und der Prozess nicht als aus sichtlos erscheint.</w:t>
      </w:r>
    </w:p>
    <w:p>
      <w:r>
        <w:t>Gemäss langjähriger zürcherischer Praxis, welcher sich auch das Sozialversi cherungsgericht angeschlossen hat, ist die unentgeltliche Rechtsvertretung grundsätzlich nicht rückwirkend, sondern erst ab dem Zeitpunkt der Gesuch stellung zu bewilligen (BGE 122 I 203 E . 2d; vgl. Randacher , in: Zünd/ Pfiffner Rauber [Hrsg.], Kommentar zum Gesetz über das Sozialversi cherungsgericht des Kantons Zürich, 2. Auflage, Zürich/Basel/Genf 2009, Rz . 11 zu § 16). Hieran hat auch das Inkrafttreten der Schweizerischen Zivilpro zessordnung (ZPO) per 1. Januar 2011 nichts geändert. Gemäss</w:t>
      </w:r>
    </w:p>
    <w:p>
      <w:r>
        <w:t>§ 28 lit . a des Gesetzes über das Sozialversicherungsgericht ( GSVGer ) in Verbindung mit Art. 119 Abs. 4 der Schweizerischen Zivilprozessordnung (ZPO) kann die unentgeltliche Rechtspflege lediglich in Ausnahmefällen rückwirkend erteilt werden, wobei von dieser Möglichkeit nur restriktiv Gebrauch zu machen ist (Huber, in: Brunner/Gasser/Schwander, Kommentar zur Schweizerischen Zivilprozessordnung, Zürich/St. Gallen 2011, N 12 zu Art. 119).</w:t>
      </w:r>
    </w:p>
    <w:p>
      <w:r>
        <w:t>Rechtsanwalt Martin Amsler legte in seiner Eingabe vom 6. Dezember 2016 nicht dar, weshalb die unentgeltliche Rechtsvertretung ausnahmsweise rück wirkend bewilligt werden sollte. Es sind dafür auch keine Gründe ersichtlich.</w:t>
      </w:r>
    </w:p>
    <w:p>
      <w:r>
        <w:t>Zu prüfen bleibt damit die Gewährung der unentgeltlichen Rechtsvertretung ab Einreichung des Gesuchs von Rechtsanwalt Martin Amsler am 6. Dezember 201 6.</w:t>
      </w:r>
    </w:p>
    <w:p>
      <w:r>
        <w:t>Wie bereits erwähnt, ist Voraussetzung für die Gewährung der unentgeltli chen Rechtsvertretung deren Notwendigkeit. Diese muss sachlich notwendig sein, was bei komplizierten Sachverhalten, schwierigen Rechtsfragen oder der Beachtung komplizierter Prozessvorschriften zu bejahen ist (vgl. Randacher , a.a.O., Rz . 2 zu § 16). Im Zeitpunkt der Einreichung des Gesuchs durch Rechtsanwalt Martin Amsler war der Schriftenwechsel bereits abgeschlossen. Lediglich das vom Gericht eingeforderte Formular zur Abklärung der pro zessualen Bedürftigkeit lag noch nicht bei den Akten. Auf diesem waren lediglich die Angaben zur Person der Beschwerdeführerin aufzulisten sowie bekannt zu geben, ob sie von der Sozialhilfe unterstützt würde ( Urk.</w:t>
      </w:r>
    </w:p>
    <w:p>
      <w:r>
        <w:rPr>
          <w:b/>
        </w:rPr>
        <w:t>E. 11</w:t>
      </w:r>
    </w:p>
    <w:p>
      <w:r>
        <w:t>S. 1 und 2). Auch für eine rechtsunkundige Person stellt dies keine komplexe Angelegenheit dar. Das Ausfüllen und Retournieren des Fragebogens wäre daher der Beschwerdeführerin zumutbar gewesen. Daher ist die sachliche Notwendigkeit zu verneinen, weshalb das Gesuch abzuweisen ist. Das Gericht beschliesst:</w:t>
      </w:r>
    </w:p>
    <w:p>
      <w:r>
        <w:t>In Bewilligung des Gesuchs vom 3. Oktober 2016 wird der Beschwerdeführerin die unentgeltliche Prozessführung gewährt.</w:t>
      </w:r>
    </w:p>
    <w:p>
      <w:r>
        <w:t>Das Gesuch der Beschwerdeführerin um Gewährung der unentgeltlichen Rechtsver tretung vom 6. Dezember 2016 wird abgewiesen. und erkennt: 1.</w:t>
      </w:r>
    </w:p>
    <w:p>
      <w:r>
        <w:t>Die Beschwerde</w:t>
      </w:r>
    </w:p>
    <w:p>
      <w:r>
        <w:t>wird abgewiesen. 2.</w:t>
      </w:r>
    </w:p>
    <w:p>
      <w:r>
        <w:t>Die Gerichtskosten von Fr. 800 .-- werden der Beschwerdeführerin</w:t>
      </w:r>
    </w:p>
    <w:p>
      <w:r>
        <w:t>auferlegt , zufolge Gewährung der unentgeltlichen Prozessführung jedoch einstweilen auf die Gerichtskasse genommen. Die Beschwerdeführerin wird</w:t>
      </w:r>
    </w:p>
    <w:p>
      <w:r>
        <w:t>auf die Nachzahlungs pflicht gemäss § 16 Abs. 4 GSVGer hingewiesen. 3.</w:t>
      </w:r>
    </w:p>
    <w:p>
      <w:r>
        <w:t>Zustellung gegen Empfangsschein an: - Rechtsanwalt Martin Amsler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HurstCuriger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