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IV.2016.00970 vom 18. September 2017</w:t>
      </w:r>
    </w:p>
    <w:p>
      <w:r>
        <w:t>ZH Sozialversicherungsgericht, 2017-09-18, DE</w:t>
      </w:r>
    </w:p>
    <w:p>
      <w:r>
        <w:rPr>
          <w:b/>
        </w:rPr>
        <w:t xml:space="preserve">Quelle: </w:t>
      </w:r>
      <w:r>
        <w:t>https://mcp.opencaselaw.ch/entscheid/zh_sozialversicherungsgericht_IV.2016.00970</w:t>
      </w:r>
    </w:p>
    <w:p>
      <w:r>
        <w:t>FR: ZH_SOZIALVERSICHERUNGSGERICHT IV.2016.00970 du 18 septembre 2017</w:t>
      </w:r>
    </w:p>
    <w:p>
      <w:r>
        <w:t>IT: ZH_SOZIALVERSICHERUNGSGERICHT IV.2016.00970 del 18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 messung beruht (BGE 133 V 108; vgl. auch BGE 130 V 71 E. 3.2.3; Urteil des Bundesgerichts 9C_438/2009 vom 26. März 2010 E. 2.1 mit Hinweisen).</w:t>
      </w:r>
    </w:p>
    <w:p>
      <w:r>
        <w:rPr>
          <w:b/>
        </w:rPr>
        <w:t>E. 1.5</w:t>
      </w:r>
    </w:p>
    <w:p>
      <w:r>
        <w:t>Fehlen die in Art. 17 ATSG genannten Voraussetzungen, so kann die Renten ver fügung lediglich nach den für die Wiedererwägung rechtskräftiger Verwal tungsverfügungen geltenden Regeln abgeändert werden. Danach ist die Verwal tung befugt, auf eine formell rechtskräftige Verfügung, welche nicht Gegen stand materieller richterlicher Beurteilung gebildet hat, zurückzukommen, wenn sich diese als zweifellos unrichtig erweist und ihre Berichtigung von erheblicher Bedeutung ist ( Art. 53 Abs. 2 ATSG; BGE 110 V 176 E. 2a mit Hinweisen). Das Gericht kann eine zu Unrecht ergangene Revisionsverfügung gegebenenfalls mit der substituierten Begründung schützen, dass die ursprüngliche Rentenver fü gung zweifellos unrichtig und die Berichtigung von erheblicher Bedeutung ist (BGE 125 V 368 E. 2 mit Hinweisen; vgl. auch BGE 128 V 272 E. 5b/bb; Urteile des Bundesgerichts 9C_121/2014 vom 3. September 2014 E. 3.2.2, 9C_762/2013 vom 2 4. Juni 2014 E. 4.2 und 9C_562/2008 vom 3. November 2008 E. 2.2 je mit Hinweisen).</w:t>
      </w:r>
    </w:p>
    <w:p>
      <w:r>
        <w:t>Bei der Beurteilung, ob eine Wiedererwägung wegen zweifelloser Unrichtigkeit zulässig sei, ist vom Rechtszustand auszugehen, wie er im Zeitpunkt des Ver fügungserlasses bestanden hat, wozu auch die seinerzeitige Rechtspraxis gehört; eine Praxisänderung vermag aber kaum je die frühere Praxis als zweifellos unrichtig erscheinen zu lassen (BGE 125 V 383 E. 3 S. 389).</w:t>
      </w:r>
    </w:p>
    <w:p>
      <w:r>
        <w:rPr>
          <w:b/>
        </w:rPr>
        <w:t>E. 1.6</w:t>
      </w:r>
    </w:p>
    <w:p>
      <w:r>
        <w:t>Das Erfordernis der zweifellosen Unrichtigkeit ist in der Regel erfüllt,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notwen diger weise Ermessenszüge aufweist. Erscheint die Beurteilung einzelner Schritte bei der Feststellung solcher Anspruchsvoraussetzungen (Invaliditätsbemessung, Arbeitsunfähigkeits-schätzung, Beweiswürdigung, Zumutbarkeitsfragen) vor de m Hintergrund der Sach- und Rechtslage, wie sie sich im Zeitpunkt der rechts 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9C_837/2010 vom 30. August 2011 E. 2.5.1)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9. September 2016 Beschwerde gegen die Verfügung vom 7. Juli 2016 (Urk. 2) und beantragte, diese sei aufzuheben und es sei ihm weiterhin eine ganze Rente auszurichten, eventuell sei ihm eine Viertelsrente auszurichten (Urk. 1 S. 2 Ziff. 1-3). Die IV-Stelle beantragte mit Beschwerde antwort vom 13. Oktober 2016 (Urk. 10) die Abweisung der Beschwerde, was dem Beschwerdeführer am 7. November 2016 zur Kenntnis gebracht wurde (Urk. 12) . Mit Eingaben vom 23. Januar 2017 (Urk. 13) und 6. Februar 2017 (Urk. 15) reichte der Beschwerdeführer weitere Unterlagen (Urk. 14/1-2, Urk. 16/1-2) ein. Mit Verfügung vom 4. April 2017 (Urk. 17) wurden antrags gemäss (vgl. Urk. 1 S. 2) die unentgeltliche Prozessführung und Rechtsver tre tung bewilligt und der Beschwerdegegnerin die Eingaben des Beschwerdeführers vom 23. Januar und 6. Februar 2017 zur Kenntnis zugestellt.</w:t>
      </w:r>
    </w:p>
    <w:p>
      <w:r>
        <w:t>Das Gericht zieht in Erwägung: 1.</w:t>
      </w:r>
    </w:p>
    <w:p>
      <w:r>
        <w:rPr>
          <w:b/>
        </w:rPr>
        <w:t>E. 2.1</w:t>
      </w:r>
    </w:p>
    <w:p>
      <w:r>
        <w:t>Die Beschwerdegegnerin begründete die wiedererwägungsweise Aufhebung der Verfügungen vom 5. November 2012 (vgl. Urk. 11/123, Urk. 11/128, Urk. 11/139 ) in der angefochtenen Verfügung (Urk. 2) damit, dass sie sich bei der Zusprache der ganzen Rente ab September 2006 bei einem Invaliditätsgrad von 70 % voll umfänglich auf die Abklärungen der Unfallversicherung Suva abgestützt hätte, im Rahmen derer eine 70%ige Erwerbsunfähigkeit aufgrund psychischer und somatischer Diagnosen attestiert worden sei. Die im Untersuchungsbericht der Suva vom Juli (richtig: August) 2010 attestierte Arbeitsunfähigkeit habe haupt sächlich auf den subjektiven Beschwerden des Beschwerdeführers und auf einer Verdachtsdiagnose basiert. Solche Diagnosen seien seitens der Invalidenver sicherung zur Ermittlung der Restarbeitsfähigkeit nicht zu berücksichtigen. Klare Befunde oder Diagnosen hätten somit nicht vorgelegen, weshalb vor der Rentenzusprache weitere Abklärungen hätten durchgeführt werden müssen. Die Schlussfolgerung, dass nur noch eine 30%ige Arbeitsfähigkeit bestanden habe, sei nicht nachvollziehbar. Es liege daher klar eine Verletzung des Unter su chungsgrundsatzes vor (S. 1 unten f.). Die medizinische Situation sei folglich neu überprüft und ein medizinisches Gutachten beim Z.___ eingeholt worden. Gestützt auf das Z.___-Gutachten liege noch eine 30%ige Arbeitsunfähigkeit vor (S. 2 oben). Bei einem Invaliditätsgrad von 30 % bestehe kein Anspruch mehr auf eine Rente (S. 2 Mitte).</w:t>
      </w:r>
    </w:p>
    <w:p>
      <w:r>
        <w:rPr>
          <w:b/>
        </w:rPr>
        <w:t>E. 2.2</w:t>
      </w:r>
    </w:p>
    <w:p>
      <w:r>
        <w:t>Demgegenüber stellte sich der Beschwerdeführer auf den Standpunkt (Urk. 1), die Beschwerdegegnerin habe im Rahmen der ursprünglichen Rentenzusprache auf die neuropsychologischen Beeinträchtigungen abgestellt. Sie habe sich auf die Beurteilung des Regionalen Ärztlichen Dienstes ( RAD ) gestützt, der die Aus wirkungen auf die Arbeitsfähigkeit damals im Rahmen seines Ermessens anders beurteilt habe als heute das Z.___ . Weshalb der damalige Entscheid zweifellos unrichtig sein solle, sei nicht einzusehen (S. 8 Rz 11) . Im Übrigen habe sich auch das Z.___ nicht weiter mit der Frage beschäftigt, ob die Ursachen der neu ro psychologischen Einschränkungen Folgen einer Hirnverletzung darstellten oder ob sie auf ein e Aufmerksamkeitsdefizit-/Hyperaktivitätsstörung ( ADHS ) zurück zuführen seien. Demzufolge müss t e nochmals ein n eues Gutachten eingeholt werden (S. 9 Rz 13). Weiter habe es die Beschwerdegegnerin unterlassen, bei der Ermittlung des I nvalideneinkommens – aus näher genannten Gründen – einen leidensbedingten Abzug von 25 % vorzunehmen (S. 10 Rz 16).</w:t>
      </w:r>
    </w:p>
    <w:p>
      <w:r>
        <w:rPr>
          <w:b/>
        </w:rPr>
        <w:t>E. 2.3</w:t>
      </w:r>
    </w:p>
    <w:p>
      <w:r>
        <w:t>Strittig und zu prüfen ist, ob die am 5. November 2012 verfügte Renten zu sprache zweifellos unrichtig und die wiedererwägungsweise Aufhebung der Ren te rechtens war. 3. 3.1</w:t>
      </w:r>
    </w:p>
    <w:p>
      <w:r>
        <w:t>Der am 5. November</w:t>
      </w:r>
    </w:p>
    <w:p>
      <w:r>
        <w:t>2012 verfügten Rentenzusprache (vgl. Urk. 11/123, Urk. 11/128, Urk. 11/139) lagen im Wesentlichen die folgenden Berichte zug runde.</w:t>
      </w:r>
    </w:p>
    <w:p>
      <w:r>
        <w:t>3.2</w:t>
      </w:r>
    </w:p>
    <w:p>
      <w:r>
        <w:t>Die Ärzte des A.___ , Departement Chirurgie, Klinik für Unfallchirurgie, nannten in ihrem Bericht vom 20. März 2006 (Urk. 11/11/3-4 = Urk. 11/13/5-6 = Urk. 11/16/12-13) folgende Diagnosen (S. 1 Mitte): - Polytrauma vom 16. September 2006 (richtig: 2005) mit unter anderem - zweitgradig offener distaler Unterarmtrümmerfraktur rechts - drittgradig offener intraartikulärer distaler Femurfraktur rechts mit grossem Knochendefekt - zweitgradig offener Unterschenkelfraktur rechts, distaler Radius fr ak tur links mit Abriss des Processus styloideus ulnae</w:t>
      </w:r>
    </w:p>
    <w:p>
      <w:r>
        <w:t>Der Beschwerdeführer sei am 15. März 2006 aus der Y.___ nach Hause entlassen worden mit ambulanter Physiotherapie (vgl. nachstehend E. 3 .3). Er fühle sich soweit beschwerdefrei beziehungsweise beschwerdearm und habe bis dato mit 30 kg teilbelastet (S. 1 Mitte). 3.3</w:t>
      </w:r>
    </w:p>
    <w:p>
      <w:r>
        <w:t>Der Beschwerdeführer wurde vom 1. Februar bis 15. März 2006 in der Y.___ stationär behandelt. Die Ärzte der Y.___ nannten in ihrem Austrittsbericht vom 3. Mai 2006 (Urk. 11/15/20-23) folgende, hier leicht gekürzt angeführten Diagnosen (S. 1 Mitte): - Motorradunfall vom 16. September 2005, Polytrauma mit - distaler intraartikulärer Trümmerfraktur Vorderarm rechts mit Weich teil defekt dorsal rechts - Schädelhirntrauma mit Kontusionsblutung occipital links - Thoraxtrauma mit Aortenruptur loco classico, Rippenfraktur beidseits, Lungenkontusion beidseits - drittgradig offener distaler intraartikulärer Femurfraktur rechts mit Verschluss der distalen Arteria femoralis superfizialis / Durch trenn un g des Kniestreckapparates im muskulären Anteil - zweitgradig offener distaler Unterschenkelfraktur rechts - distaler Radiusfraktur links</w:t>
      </w:r>
    </w:p>
    <w:p>
      <w:r>
        <w:t>Sieben Monate nach einem schweren Motorradunfall bestehe beim Beschwerde führer noch eine stark eingeschränkte Gehfähigkeit mit zwei Amerikanerstöcken bei Kniegelenksarthrodese rechts und einer Beinverkürzung von zirka 6.5 cm rechts. Das rechte Bein dürfe aktuell mit zirka 30 kg belastet werden. Es bestehe noch eine leichtgradige Spitzfussstellung. Das rechte Handgelenk sei arthrode siert, die Fingergelenksbeweglichkeit sei im Bereich der rechten Hand noch mässig eingeschränkt (S. 2 unten). Seit dem 15. März</w:t>
      </w:r>
    </w:p>
    <w:p>
      <w:r>
        <w:t>2006 bestehe eine 100%ige Arbeitsunfähigkeit (S. 2 Mitte).</w:t>
      </w:r>
    </w:p>
    <w:p>
      <w:r>
        <w:t>3.4</w:t>
      </w:r>
    </w:p>
    <w:p>
      <w:r>
        <w:t>Ein Arzt des A.___ , Departement Chirurgie, Klinik für Unfallchirurgie, legte in seinem Bericht vom 15. Januar 2007 (Urk. 11/20) dar, dass dem Beschwerde füh rer die angestammte Tätigkeit nicht mehr zumutbar sei, in angepasster Tätigkeit bestehe jedoch eine 100%ige Arbeitsfähigkeit (S. 4). 3.5</w:t>
      </w:r>
    </w:p>
    <w:p>
      <w:r>
        <w:t>Die Ärzte des A.___ , Neurologische Klinik und Poliklinik, führten in ihrem Be richt vom 2. Mai 2007 (Urk. 11/27/1-3) aus, dass gleichentags die erste Konsul tation stattgefunden habe, und nannten folgende Diagnosen (S. 1 Mitte): - Status nach Polytrauma vom 16. September 2005 mit unter anderem - zweitgradig offener distaler Unterarmtrümmerfraktur rechts - drittgradig offener intraartikulärer distaler Femurfraktur rechts mit grossem Knochendefekt - zweitgradig offener Unterschenkelfraktur rechts, distaler Radiusfr ak tur links mit Abriss des Processus styloideus ulnae - Status nach Polytoxikomanie, anamnestisch bis am 16. September 2005</w:t>
      </w:r>
    </w:p>
    <w:p>
      <w:r>
        <w:t>In der neurologischen und neuropsychologischen Untersuchung fänden sich selek tive Minderleistungen von Hirnfunktionen, die mit frontalen Hirnarealen assoziiert würden. So bestünden eine Einschränkung der Konzentrationsfähig keit, eine erhöhte Interferenzanfälligkeit, eine reduzierte Fähigkeit, sich im sprachlichen Bereich alternative Lösungsstrategien einfallen zu lassen sowie eine deutlich reduzierte Fehlerkontrolle. Weiter fänden sich Hinweise für eine Rechtschreibestörung mit multiplen Orthographiefehlern. Eine Gedächtnis stö rung für verbale und figurale Informationen könne bei intaktem Wiederer kennen in beiden Modalitäten im Wesentlichen ebenfalls durch die frontalen Minder leistungen erklärt werden. In Kenntnis der Vorgeschichte sei es wahr scheinlich, dass ein nicht unwesentlicher Anteil dieser Befunde schon vor dem Polytrauma vom 16. September 2005 vorhanden gewesen sei. Aufgrund des Status nach Polytrauma mit Handgelenksarthrodese rechts sowie Kniegelenks arthrodese rechts sei eine Beschäftigung in einer mittel bis schweren körper lichen Arbeit nicht realistisch (S. 3 Mitte). 3.6</w:t>
      </w:r>
    </w:p>
    <w:p>
      <w:r>
        <w:t>Dem neuropsychologischen Bericht der Y.___ vom 7. August 2007 (Urk. 11/87) sind folgende Diagnosen zu entnehmen (S. 1 Mitte): - schweres Polytrauma mit Schädelhirntrauma mit Kontusionsblutung occipital links am 16. September 2005 - Status nach langjähriger Toxikomanie (Heroin), anamnestisch abstinent seit 16. September 2005</w:t>
      </w:r>
    </w:p>
    <w:p>
      <w:r>
        <w:t>Die Ärzte der Y.___ legten dar, dass nach schwerem Polytrauma mit unter anderem traumatischer Hirnverletzung vom 16. September 2005 heute eine leichte bis mittelschwere neuropsychologische Funktionsstörung zu beob ach ten sei. Betroffen seien die Aufmerksamkeitsfunktionen, die Gedächtnisleis tungen sowie die Planungs- und Strukturierungsfähigkeit. Dies zeige sich im sprunghaft-überhasteten Arbeitsverhalten, in der ungenügenden Fehlerkon trolle , in der Ablenkbarkeit und der herabgesetzten Frustrationstoleranz (S. 4 Mitte).</w:t>
      </w:r>
    </w:p>
    <w:p>
      <w:r>
        <w:t>Bezüglich Ätiologie der neuropsychologischen Funktionsstörungen seien fol gen de Einflüsse zu berücksichtigen: Aufgrund der schulischen Anamnese mit spezifischen Schulleistungsschwierigkeiten ohne Hinweise auf ein auffälliges intellektuelles Leistungsniveau könne vermutet werden, dass der Beschwer de führer möglicherweise seit der Kindheit an einer ADHS leide. Entsprechende Abklärungen hätten damals nicht stattgefunden. Zudem könnte die jahrelange Opiatabhängigkeit auch zu kognitiven Einschränkungen und psychischen Ver än derungen geführt haben. Schliesslich sei das schwere Polytrauma mit unter anderem traumatischer Hirnverletzung vom 16. September 2005 geeignet, einen möglichen hirnorganischen Vorzustand richtunggebend zu verschlechtern (S. 3 unten f.). 3.7</w:t>
      </w:r>
    </w:p>
    <w:p>
      <w:r>
        <w:t>Am 19. Juni 2008 erfolgte eine kreisärztliche Untersuchung des Beschwerde führers durch Dr. med. B.___ , Facharzt für Chirurgie. Im Bericht vom 23. Juni 2008 (Urk. 11/62/7-13) nannte Dr. B.___ folgende Diagnosen (S. 1): - Polytrauma vom 16. September 2005 mit leichtem Schädelhirntrauma mit - Kontusionsblutung okzipital - Thoraxtrauma mit Aortenruptur loco classico, Rippenfrakturen 6/7 rechts und 4/5 links sowie Lungenkontusion beidseits basal - stumpfem Abdominaltrauma mit kleiner Leberlazeration im Gallen blasenbett sowie periportalem Tracking - Beckentrauma mit Kompressionsfraktur B2 mit nicht-dislozierter Fraktur Os ilium rechts mit Ausläufern in das rechte Iliosakralgelenk, kleiner venöser Blutung präsakral im Venenplexus, oberer Scham bein astfraktur links, undisloziert - zweitgradig offener distaler Unterarmtrümmerfraktur rechts - drittgradig offener intraartikulärer distaler Femurfraktur rechts mit grossem Knochendefekt - zweitgradig offener Unterschenkelfraktur rechts - distaler Radiusfraktur links mit Abriss des Processus styloideus ulnae - im Verlauf Wundinfekt im Bein rechts, Osteomyelitis im Oberschenkel rechts, tiefe Beinvenenthrombose rechts, Verschluss der Arteria dorsalis rechts - leichte bis mittelschwere Hirnfunktionsstörung - ausgedehnte Narbenkorrektur Ober- und Unterschenkel rechts durch Exzision und Direktverschluss am 11. Januar 2008 - Osteosynthesematerialentfernung am Vorderarm rechts sowie Narben korrektur Vorderarm rechts mittels freiem Anterolateral-Tigh-Flap von links End-zu-Seit an Arteria radialias und End-zu-End an Begleit vene vom 25. Februar 2008 - unfallfremd: Status nach Heroinabusus bis 2005 sowie arterielle Hyper tonie</w:t>
      </w:r>
    </w:p>
    <w:p>
      <w:r>
        <w:t>Dem Beschwerdeführer seien schwere manuelle Tätigkeiten, häufiges Begehen von Leitern und Treppen sowie Gehen in unebenem Gelände, Tätigkeiten in der Hocke oder kniende Tätigkeiten, Tätigkeiten mit Verletzungsrisiko für das rechte Bein und den Vorderarm rechts, Tätigkeiten in Zwangshaltungen für den Rücken, Tätigkeiten mit Sturzrisiko und Verletzungsrisiko für den Thoraxraum und Tätigkeiten mit Verletzungsrisiko für die rechte Hand und den Vorderarm nicht mehr zumutbar. Beim Trage n von Lasten sei unter günstigem Heben eine Gewichtslimite von maximal 10-15 kg gegeben, günstig seien zudem Wechsel belastungen. Feinmotorische Tätigkeiten seien zumutbar, aber teilweise verlang samt oder umständlich bei eingeschränkter Pro-/Supination und praktisch ein ge steiftem Handgelenk rechts. Zudem seien Tätigkeiten mit hohem Aufmerk samkeitsbedarf wahrscheinlich eingeschränkt bei einer leichten bis mittel schwe ren Störung bei Status nach Schädelhirntrauma (Verweis auf den neu ropsycho logischen Bericht der Y.___ vom 7. August 2007, vgl. vorstehend E. 3.6; S. 6 unten f.). 3.8</w:t>
      </w:r>
    </w:p>
    <w:p>
      <w:r>
        <w:t>Am 1. Februar 2010 erfolgte eine erneute kreisärztliche Untersuchung des Be sc hwerdeführers durch Dr. med. C.___ , Facharzt für Orthopädische Chirurgie und Traumatologie des Bewegungsapparates. Im Bericht vom 2. Februar 2010 (Urk. 11/76/5-9) legte Dr. C.___ dar, dass sich die Situation im Vergleich zur Untersuchung im Juni 2008 (vgl. vorstehend E. 3.7) praktisch nicht verändert habe. Global gesehen sei der Beschwerdeführer wieder ganztags einsatzfähig mit einer wechselbelastenden Tätigkeit, wobei er Gewichte von 10-15 kg heben könne. Es handle sich also um eine leichte bis mittelschwere Tätigkeit. Zu vermeiden sei das Gehen auf unebenem Gelände, das Besteigen von Leitern und das allzu häufige Treppensteigen. Arbeiten, bei welchen Vibrationen auftreten, seien wahrscheinlich auch eher ungünstig (S. 5 Mitte). 3.9</w:t>
      </w:r>
    </w:p>
    <w:p>
      <w:r>
        <w:t>Dr. med. D.___ , Facharzt für Psychiatrie und Psychotherapie, versicherungs psy chiatrischer Dienst der Suva, untersuchte den Beschwerdeführer am 22. Juli 2010, und nannte in seinem psychiatrischen Untersuchungsbericht vom 26. August 2010 (Urk. 11/81/51-59) folgende Diagnosen (S. 8 Ziff. 5.3): - begründeter Verdacht auf seit der Kindheit bestehende ADHS mit über wiegender Impulsivität mit/bei - Status nach schwerer Heroinabhängigkeit während 14 Jahren (ICD-10 F11.20) - ausgeprägten narzisstischen Persönlichkeitszügen (ICD-10 Z73.1) - möglicher richtunggebender Verschlechterung der psychischen Funk tionsfähigkeit durch das Schädelhirntrauma - besonderen persistierenden Problemen bei der Lebensbewältigung als Unfallversehrter (ICD-10 Z73.5)</w:t>
      </w:r>
    </w:p>
    <w:p>
      <w:r>
        <w:t>Dr. D.___ führte aus, dass eine präzisere Diagnostik nicht möglich sei, weil die bereits vor Eintritt der langjährigen Heroinabhängigkeit bestandenen psychi schen Auffälligkeiten nie näher abgeklärt oder dokumentiert worden seien. Eine gewisse kognitive Beeinträchtigung sei durch den langjährigen Heroinmiss brauch denkbar und eine richtunggebende Verschlechterung durch das erlittene Schä del hirntrauma (und eventuell die vielen Narkosen) sei nicht ausgeschlossen, aber auch nicht zu beweisen. In Anbetracht der ausgeprägten Persönlich keits züge wäre zudem eine eigentliche Persönlichkeitsstörung von narzisstischem Gepräge zu diskutieren (S. 8 Ziff.5.3.1).</w:t>
      </w:r>
    </w:p>
    <w:p>
      <w:r>
        <w:t>Aufgrund der feststellbaren Befunde und der gemachten Erfahrungen anlässlich diverser beruflicher Eingliederungsmassnahmen seit 2007 schwanke die Arbeits fähigkeit zwischen dem, was dem Beschwerdeführer aus rein somatischer Beur teilungsbasis zugemutet werden könne und jenen Situationen, wo der Beschwerdeführer mangels psychischer Flexibilität und nötiger Frustrations toleranz sich so verhalte, dass die Arbeitsleistung auf ein sehr bescheidenes Niveau falle und der Beschwerdeführer selber einer Arbeitsplatzumgebung auf Dauer kaum noch zumutbar sei. In einem beruflichen Umfeld, wo es Raum und Toleranz gäbe, damit er mit seinem Bedürfnis nach Selbstgeltung und emo tio naler Aufmerksamkeit genügend auf die Rechnung käme, wäre eine Lei stungs fähigkeit denkbar, welche dem rein somatisch Zumutbaren minus dem einem Arbeitgeber geschuldeten Abzug für besonderen „arbeitspsychologischen Auf wand“ entspräche. Das Gesagte laufe praktisch wohl darauf hinaus, dass bei einer angepassten Tätigkeit auf Dauer höchstens noch eine Arbeitsleistung von zirka 30 % zumutbar sei. Diese 30 % seien deshalb nicht aus der Luft gegriffen, weil die bereits in diversen Erprobungen gemachten Erfahrungen überein stimmend in diese Richtung weisen würden; das heisst der Beschwerdeführer sei in seiner auffälligen psychischen Wesensart einem Arbeitgeber beziehungsweise einem Arbeitsumfeld in einem wesentlich niedrigeren Ausmass zumutbar, als es die rein somatische Einschätzung erwarten lasse (S. 8 f. Ziff. 5.4).</w:t>
      </w:r>
    </w:p>
    <w:p>
      <w:r>
        <w:t>3.10</w:t>
      </w:r>
    </w:p>
    <w:p>
      <w:r>
        <w:t>Dr. med. E.___ , Facharzt für Neurologie, legte in seinem neurolo gi schen Bericht vom 12. August 2011 (Urk. 11/81/10-15) dar, dass in Bezug auf die Beurteilung der Unfallfolgen auf neurologischem und neuropsychologi schem Fachgebiet festgestellt werden könne, dass die wahrscheinlich stattgefundene okzipital gelegene Subarachnoidalblutung nicht geeignet sei, eine richtung ge bende Verschlimmerung des Vorzustandes somatisch zu begründen und die neu ropsychologischen Funktionsstörungen des Beschwerdeführers nicht überwie gen d wahrscheinlich auf den Unfall vom 16. September 2005 , sondern auf den Vor zustand mit einem seit der Kindheit bekannten ADHS-Syndrom und einem über 14 Jahre dauernden Drogenkonsum mit Heroin zurückzuführen seien (S. 5 Mitte).</w:t>
      </w:r>
    </w:p>
    <w:p>
      <w:r>
        <w:t>3.1 1</w:t>
      </w:r>
    </w:p>
    <w:p>
      <w:r>
        <w:t>Dr. med. F.___ , Fachärztin für Allgemeine Innere Medizin, RAD, emp fahl in ihrer Stellungnahme vom 23. Januar 2012 (Urk. 11/94/10), mit den soma tischen, psychischen und neuropsychologischen Einschränkungen allen falls die 30%ige Arbeitsfähigkeit praktisch zu erproben, wobei bereits jetzt aufgrund des Verhaltens im Rahmen de s psychischen Gesundheitsschadens des Beschwerdeführers überwiegend wahrscheinlich angenommen werden müsse, d ass der Beschwerdeführer auf eine verständnisvolle Arbeitsumgebung ange wiesen sein werde (Nischenarbeitsplatz). 4. 4.1</w:t>
      </w:r>
    </w:p>
    <w:p>
      <w:r>
        <w:t>Im Anschluss an die im März 2015 eingeleitete Rentenrevision (vgl. Urk. 11/170 S. 1 Mitte) ergingen die nachfolgenden Berichte. 4.2</w:t>
      </w:r>
    </w:p>
    <w:p>
      <w:r>
        <w:t>Die Ärzte des Z.___ erstatteten das von der Beschwerdegegnerin in Auftrag gege bene polydisziplinäre Gutachten am 21. Dezember 2015 (Urk. 11/166/2-35) und nannten folgende Diagnosen mit Auswirkung auf die Arbeitsfähigkeit (S. 31 Ziff. 5.1): - Status nach Polytrauma am 16. September 2005 - Schädelhirntrauma, Kontusionsblutung okzipital links - Thoraxtrauma mit Aortenruptur und Lungenkontusion - Kniearthrodese rechts seit 18. Dezember 2005 - Status nach drittgradig offener distaler intraartikulärer Femur frak tur mit grossen Knochendefekt und Entwicklung einer Osteo mye litis - Status nach Osteosynthese einer zweitgradig offenen distalen Unter schenkeltrümmerfraktur und nach multiplen operativen Ein griffen zur Korrektur von ausgedehnten Weichteilschäden - Handgelenksarthrodese rechts 11. Oktober 2016 - Status nach multiplen weiteren Eingriffen bei zweitgradig offener distaler Unterarmtrümmerfraktur vom 16. September 2015 - leichtgradige Restbeschwerden Vorderarm und Handgelenk links - Status nach Osteosynthese vom 29. September 2005 bei distaler Radiusfraktur vom 16. September 2005 - e infache Aufmerksamkeitsstörung ( ICD-10 F90.0) - leichte bis mittelschwere neuropsychologische Störung Zudem nannten die Gutachter folgende Diagnosen ohne Auswirkung auf die Arbeitsfähigkeit (S. 31 f. Ziff. 5.2): - arterielle Hypertonie - chronischer Nikotinabusus (ICD-10 F17.1) - Status nach Heroinabhänigkeit von 1991-2005 - Status nach di slozierter Fraktur des Os Ilium rechts 16. September 2005</w:t>
      </w:r>
    </w:p>
    <w:p>
      <w:r>
        <w:t>Die Gutachter kamen zum Schluss, dass aus orthopädischer Sicht keine Ein schränkung der Arbeitsfähigke it vorliege, weshalb körperlich leichte Tätigkeiten in wechselnde r Position, bevorzugt im Sitzen, mit der Möglichkeit einer Hoch lagerung des rechten Beines und ohne höhere Ansprüche an die Feinmotorik der rechten Hand , aus orthopädischer Sicht uneingeschränkt möglich seien. Aus neurologischer Sicht bestehe eine Einschränkung der Arbeitsfähigkeit, die zu mindest teilweise hirnorganisch bedingt sei. Die Arbeitsfähigkeit sei deshalb aus neurologischer Sicht zu 30 % beeinträchtigt. Dies gelte auch für Verweis tätig keiten mit einfachen Anforderungen an die Kognition. Zudem könne keine psy chiatrische Diagnose gestellt werden, weshalb aus psychiatrischer Sicht keine Einschränkung der Arbeits- oder Leistungsfähigkeit vorliege. Auch aus allge meininternistischer Sicht könne keine Diagnose mit Einfluss auf die Arbeits fähig keit gestellt werden. Insgesamt könne somit aus polydisziplinärer Sicht eine Arbeitsunfähigkeit in der angestammten Tätigkeit im Baugewerbe und in jeder anderen körperlich belastenden Tätigkeit festgestellt werden. Für körper lich leichte, somatisch und kognitiv adaptierte Tätigkeiten bestehe hingegen eine Arbeits- respektive Leistungsfähigkeit von 70 %, vollschichtig umsetzbar mit erhöhtem Pausenbedarf um 10-15 Minuten pro Stunde und leicht reduzier tem Rendement (S. 32 f. Ziff. 6.2 ).</w:t>
      </w:r>
    </w:p>
    <w:p>
      <w:r>
        <w:t>Es sei davon auszugehen, dass n ach dem Unfallereignis vom 16. September 2005 initial eine volle Arbeitsunfähigkeit für sämtliche berufliche Tätigkeiten vorgelegen habe. Gemäss den vorliegenden Akten habe sich die Situation am Bewegungsapparat bis 2010 soweit stabilisiert, dass dem Beschwerdeführer körperlich adaptierte Tätigkeiten wahrscheinlich wieder möglich gewesen wären . Die genannte Einschränkung der Arbeitsfähigkeit könne mit Sicherheit ab dem Zeitpunkt der Untersuchung im November 2015 (vgl. S. 1 Mitte) bestätigt werden (S. 33 Ziff. 6.3). 4.3</w:t>
      </w:r>
    </w:p>
    <w:p>
      <w:r>
        <w:t>In ihrer ergänzenden Stellungnahme vom 26. Januar 2016 (Urk. 11/168) hielten die Z.___ -Gutachter fest, dass es sich beim psychiatrischen Teilgutachten im Ver gleich zur Einschätzung von Dr. D.___ (vgl. vorstehend E. 3.9) um eine andere Beurteilung handle. Eine Persönlichkeitsstörung mit Einfluss auf die Arbeits fähig keit habe nicht diagnostiziert werden können. Eine Persönlichkeitsstörung bessere sich auch nicht einfach im Verlauf, sodass diesbezüglich rein psy chiatrisch auch nicht von einer Verbesserung ausgegangen werden könne. Es sei allerdings davon auszugehen, dass Dr. D.___ die neurologisch-neuropsy cho logischen Einschränkungen in seine Beurteilung habe einfliessen lassen. 4.4</w:t>
      </w:r>
    </w:p>
    <w:p>
      <w:r>
        <w:t>Dr. med. G.___, Facharzt für Psychiatrie und Psychotherapie , nannte in seinem Bericht vom 31. Mai 2016 (Urk. 11/182/3-9 = Urk. 3) folgende Diagnosen (S. 7 Mitte): - kombinierte Persönlichkeitsstörung (ICD-10 F61.0 ) - leichtes depressives Syndrom mit hypomanen Anteilen (ICD-10 F32 /33 .0) - dringender Verdacht auf ADHS (ICD-10 F90.0 ) - Zu stand nach Polytoxikomanie, gegenwärtig (seit 10 Jahren) abstinent, aber mit möglicher zusätzlicher Persönlichkeitsstörung (ICD-10 F19.71 ) sowie möglicher zusätzlicher kognitiver Beeinträchtigung (ICD-10 F19.74 ) - organisches Psychosyndrom nach Schädelhirntrauma (ICD-10 F07.2 ) - unverarbeitete Unfallfolgen mit teilweiser Ablehnung der invaliden Glied massen - somatische Diagnosen</w:t>
      </w:r>
    </w:p>
    <w:p>
      <w:r>
        <w:t>Aus Biographie, Beschwerden und Befunden ergebe sich ein eindeutiges Bild einer schweren kombinierten psychiatrischen Erkrankung. Die Einschränkungen durch di e verschiedenen Diagnosen würden kombiniert wirken und eine Gene sung und Verwertung der Restarbeitsfähigkeit erschweren beziehungsweise sei diese realistis cherweise äusserst gering (S. 5 Mitte).</w:t>
      </w:r>
    </w:p>
    <w:p>
      <w:r>
        <w:t>Dr. G.___ nahm zur Z.___ -Begutachtung (vgl. vorstehend E. 4.2) Stellung und führte hierzu aus, dass die dort attestierte 70%ige Arbeitsfähigkeit unrea listisch sei. Ausserdem seien die Lebensgeschichte und die Krankheitsgeschichte zu wenig beachtet worden (S. 6). 4.5</w:t>
      </w:r>
    </w:p>
    <w:p>
      <w:r>
        <w:t>Die RAD-Ärztin Dr. F.___ führte in ihrer Stellungnahme vom 16. Juni 2016 (Urk. 11/185/3) aus, dass von Seiten des RAD eine praktische Arbeitserprobung oder eine erneute psychiatrische Begutachtung eine weitere Möglichkeit wäre, noch weitere nachvollziehbare Informationen zur Arbeitsfähigkeit in ange passter Tätigkeit erhalten zu können. 4.6</w:t>
      </w:r>
    </w:p>
    <w:p>
      <w:r>
        <w:t>Der Beschwerdeführer wurde am 2 9. und 30. November 2016 in der H.___ , Spezialambulatorium I.___ , neuropsychologisch untersucht. Eine Neuropsychologin hielt in ihrem Bericht vom 20. Dezember 2016 (Urk. 14 /1 = Urk. 16/1-2) fest, dass generell, von wenigen Ausnahmen abgesehen, ein unterdurchschnittliches bis stark unterdurchschnittliches Leistungsprofil vor liege . Da sich die gemessenen Aufmerksamkeitsfunktionen mehrheitlich im unauf fälligen Bereich befänden, spreche das kognitive Leistungsprofil eher nicht für ein e genuine ADHS. Auch wenn mittels Bildgebung keine frontal betonte Hirn schädigung dokumentiert worden sei, könne nicht ausgeschlossen werden, dass mindestens ein Teil der kognitiven Defizite mit dem im Rahmen des Motor radunfalls von 2005 erlittenen Schädelhirntrauma im Zusammenhang stehe. Die Eingliederung im ersten Arbeitsmarkt werde bei der Zusammenschau der Be funde als eher unwahrscheinlich beurteilt (S. 4 f.). 4.7</w:t>
      </w:r>
    </w:p>
    <w:p>
      <w:r>
        <w:t>Eine Ärztin der H.___ , Spezialambulatorium I.___ , legte in ihrem Bericht vom 5. Januar 2017 (Urk. 14/2) dar, dass die Diagnose der ADHS (ICD-10 F90.0) bestätigt werden könne. Im Vordergrund stünden das hyperkinetische Syndrom sowie die Impulskontrollstörung. Aufgrund der Befunde sei eine Integration in den ersten Arbeitsmarkt eher schlecht möglich. Empfehlungen für eine weitere Behandlung könnten keine gemacht werden, zumal der Beschwerdeführer Ängste vor jeglicher Medikation habe (S. 1). 5. 5.1</w:t>
      </w:r>
    </w:p>
    <w:p>
      <w:r>
        <w:t>Nachfolgend ist zu prüfen, ob die wiedererwägungsweise Aufhebung der Ver fügungen vom 5. November 2012 (Urk. 11/123, Urk. 11/128, Urk. 11/139), mit welchen dem Beschwerdeführer ab September 2006 eine ganze Rente zuge sprochen wurde, rechtens ist. 5.2</w:t>
      </w:r>
    </w:p>
    <w:p>
      <w:r>
        <w:t>Die Suva ging in ihrer rentenzusprechenden Verfügung vom 27. Dezember 2011 davon aus, dass dem Beschwerdeführer aufgrund der somatischen Unfallfolgen noch leichte, wechselbelastende Tätigkeiten ganztags zumutbar seien. Die neu ro psychologischen Funktionsstörungen seien überwiegend wahrscheinlich auf einen Vorzustand, namentlich auf eine seit der Kindheit bestehende ADHS sowie auf einen über 14 Jahre andauernden Drogenkonsum mit Heroin, zurück zu führen und könn t e n dementsprechend bei der Rentenbeurteilung nicht be rück sichtigt werden. Dabei ermittelte die Suva eine Erwerbsunfähigkeit von 19 % (vorstehend E. 3.11).</w:t>
      </w:r>
    </w:p>
    <w:p>
      <w:r>
        <w:t>Die Beschwerdegegnerin wiederum ging gestützt auf den Bericht des Psychiaters Dr. D.___</w:t>
      </w:r>
    </w:p>
    <w:p>
      <w:r>
        <w:t>vom versicherungspsychiatrischen Dienst der Suva vom August 2010 (vgl. vorstehend E. 3.9), der einen begründeten Verdacht auf eine ADHS diag nos tizierte, davon aus, dass aufgrund der psychischen und neuropsycho logi schen Defizite nur zirka eine 30%ige Arbeitsfähigkeit in angepasster Tätigkeit bestehe, die angestammte Tätigkeit als Hilfsarbeiter sei ihm nicht mehr zumut bar (vorstehend E. 3.13). Die von der RAD-Ärztin Dr. F.___ alternativ vorge schlagene Vorgehensweise, einen (weiteren) Eingliederungsversuch zu unter nehmen, um die 30%ige Arbeitsfähigkeit praktisch zu erproben (vgl. vorstehend E. 3.12), wurde hingegen nicht weiter verfolgt.</w:t>
      </w:r>
    </w:p>
    <w:p>
      <w:r>
        <w:t>Der ausführliche Bericht des Psychiaters Dr. D.___ (vorstehend E. 3.9) basierte auf den festgestellten psychiatrischen Einschränkungen des Beschwerdeführers und berücksichtigte – nach Ansicht der Z.___ -Gutachter – wohl auch die neuro logisch-neuropsychologischen Einschränkungen (vgl. vorstehend E. 4.3). Zudem wurde bereits im Bericht der Ärzte der Neurologischen Klinik des A.___ vom Mai 2007 (vorstehend E. 3.5) festgehalten, dass in der neurologischen und neuro psychologischen Untersuchung selektive Minderleistungen von Hirnfunktionen festgestellt worden seien. Auch die Ärzte der Y.___ legten in ihrem Bericht vom August 2007 (vorstehend E. 3.6) dar, dass nach dem schwe ren Polytrauma eine leichte bis mittelschwere neuropsychologische Funktions störung beobachtet worden sei, wobei vermutungsweise eine ADHS seit der Kind heit bestehe. Schliesslich führte der Neurologe Dr. E.___ in seinem Be richt vom August 2011 (vorstehend E. 3.10) aus, dass die neuropsychologischen Funktionsstörungen überwiegend wahrscheinlich auf den Vorzustand ein es seit der Kindheit bestehenden ADHS-Syndroms und eines über 14 Jahre dauernden Drogenkonsums mit Heroin zurückzuführen sei en . 5.3</w:t>
      </w:r>
    </w:p>
    <w:p>
      <w:r>
        <w:t>Nach dem Gesagten kann festgehalten werden, dass das Abstellen der Be schwer degegnerin auf die von Dr. D.___ attestierte Arbeitsfähigkeit von 30 % beziehungsweise Arbeitsunfähigkeit von 70 % in angepasster Tätigkeit nicht als zweifellos unrichtig erscheint, ging doch die RAD-Ärztin Dr. F.___ ebenfalls von einer 30%igen Arbeitsfähigkeit aus (vorstehend E. 3.12). Ausserdem handelt es sich bei einer ADHS um eine Kombination von psychischen Störungen, die eine massgebliche Auswirkung auf die Arbeitsfähigkeit nicht von vornherein ausschliessen lässt (vgl. Urteil des Bundesgerichts 8C_325/2016 vom 31. August 2016 E. 4.2 mit Hinweis auf SVR 2008 IV Nr. 8 S. 23). Freilich wären weitere Abklärungen der Beschwerdegegnerin bezüglich der psychischen und neuro psy chischen Beeinträchtigung des Beschwerdeführers nicht unangebracht gewesen, jedoch erscheint das Abstellen auf die Einschätzung von Dr. D.___ als vertret bar (vgl. vorstehend E. 1.6).</w:t>
      </w:r>
    </w:p>
    <w:p>
      <w:r>
        <w:t>Dementsprechend erweist sich die Zusprache einer ganzen Rente ab September 2006 mittels Verfügungen vom 5. November 2012 nicht als zweifellos unrichtig, was die wiedererwägungsweise Aufhebung der Leistungszusprache somit nicht rechtfertigt. 6.</w:t>
      </w:r>
    </w:p>
    <w:p>
      <w:r>
        <w:rPr>
          <w:b/>
        </w:rPr>
        <w:t>E. 6</w:t>
      </w:r>
    </w:p>
    <w:p>
      <w:r>
        <w:t>ATSG) gewesen sind; und c.</w:t>
      </w:r>
    </w:p>
    <w:p>
      <w:r>
        <w:t>nach Ablauf dieses Jahres zu mindestens 40 % invalid ( Art.</w:t>
      </w:r>
    </w:p>
    <w:p>
      <w:r>
        <w:rPr>
          <w:b/>
        </w:rPr>
        <w:t>E. 6.1</w:t>
      </w:r>
    </w:p>
    <w:p>
      <w:r>
        <w:t>Es bleibt zu prüfen, ob ein Revisionsgrund im Sinne von Art. 17 ATSG vorliegt (vgl. vorstehend E. 1.4). Ob eine revisionsrechtlich erhebliche Veränderung ein ge treten ist, ergibt sich aus dem Vergleich des Sachverhalts, wie er im Zeitpunkt der Rentenzusprache mit Verfügungen vom 5. November 2012 (Urk. 11/123, Urk. 11/128, Urk. 11/139) bestand, mit jenem zur Zeit der strittigen Verfügung vom 7. Juli 2016 (Urk. 2).</w:t>
      </w:r>
    </w:p>
    <w:p>
      <w:r>
        <w:rPr>
          <w:b/>
        </w:rPr>
        <w:t>E. 6.2</w:t>
      </w:r>
    </w:p>
    <w:p>
      <w:r>
        <w:t>Der ursprünglichen Rentenzusprache lag im Wesentlichen der psychiatrische Untersuchungsbericht des Psychiaters Dr. D.___ vom August 2010 zugrunde (vorstehend E. 5.2, vgl. E. 3.9).</w:t>
      </w:r>
    </w:p>
    <w:p>
      <w:r>
        <w:rPr>
          <w:b/>
        </w:rPr>
        <w:t>E. 6.3</w:t>
      </w:r>
    </w:p>
    <w:p>
      <w:r>
        <w:t>Im Rahmen der im März 2015 eingeleiteten Rentenrevision (vorstehend E. 4.1) erstattete n die Ärzte des Z.___ im Dezember 2015 ein polydisziplinäres Gutachten (vorstehend E. 4.2). Die Z.___ -Gutachter diagnostizierten einen Status nach Poly trauma am 16. September 2005, eine einfache Aufmerksamkeitsstörung sowie eine leichte bis mittelschwere neuropsychologische Störung mit Auswirkung auf die Arbeitsfähigkeit. Aus polydisziplinärer Sicht attestierten sie dem Beschwer deführer sodann eine 70%ige Arbeitsfähigkeit für körperlich leichte, somatisch und kognitiv adaptierte Tätigkeiten. Aus neurologischer Sicht bestehe zwar eine Einschränkung der Arbeitsfähigkeit, die zumindest teilweise hirnorganisch bedingt sei, jedoch betrage die Beeinträchtigung der Arbeitsfähigkeit nur 30 % (vgl. Urk. 11/166/2-35 S. 26 Ziff. 4.3.5, S. 31 Ziff. 4.4.6). Zudem waren sie der Ansicht, dass aus psychiatrischer Sicht keine Diagnose gestellt werden könne (vgl. Urk. 11/166/2-35 S. 16 Ziff. 4.1.4-4.1.7).</w:t>
      </w:r>
    </w:p>
    <w:p>
      <w:r>
        <w:t>Gestützt auf das Z.___ -Gutachten ergibt sich jedoch keine wesentliche Ver besse rung des Gesundheitszustandes des Beschwerdeführers. In ihre r ergänzenden Stellungnahme vom Januar 2016 (vorstehend E. 4.3) führten die Z.___ -Gutachter sodann auch aus, dass es sich beim psychiatrischen Teilgutachten im Vergleich zur Einschätzung von Dr. D.___ im August 2010 um eine andere Beurteilung handle. Auch sei davon auszugehen, dass Dr. D.___ die neurologisch-neuro psychologischen Einschränkungen in seine Beurteilung habe einfliessen lassen.</w:t>
      </w:r>
    </w:p>
    <w:p>
      <w:r>
        <w:rPr>
          <w:b/>
        </w:rPr>
        <w:t>E. 6.4</w:t>
      </w:r>
    </w:p>
    <w:p>
      <w:r>
        <w:t>Zudem ist weder aus dem Bericht von Dr. G.___ vom Mai 2016 (vor stehend E. 4.4) noch aus den beiden Berichten der Neuropsychologin und der Ärztin des Spezialambulatoriums I.___ der H.___ (vorstehend E. 4.6-4.7) ein e (wesentliche) Verbesserung des Gesundheitszustandes des Beschwerdeführers ersicht lich. Die Neuropsychologin und die Ärztin der H.___ bestätigten sodann die Diagnose der ADHS.</w:t>
      </w:r>
    </w:p>
    <w:p>
      <w:r>
        <w:rPr>
          <w:b/>
        </w:rPr>
        <w:t>E. 6.5</w:t>
      </w:r>
    </w:p>
    <w:p>
      <w:r>
        <w:t>Es kann festgehalten werden, dass der Gesundheitszustand des Beschwerde füh rers seit der Rentenzusprache im Wesentlichen gleich geblieben ist, eine wesent liche Verbesserung wurde nicht ausgewiesen. Bei der Beurteilung der Z.___-Gutachter handelt es sich somit lediglich um eine unterschiedliche Beurteilung der Auswirkungen eines im Wesentlichen unverändert gebliebenen Gesund heits zustandes auf die Arbeitsfähigkeit . Ein Revisionsgrund im Sin ne von Art. 17 Abs. 1 ATSG liegt demnach nicht vor.</w:t>
      </w:r>
    </w:p>
    <w:p>
      <w:r>
        <w:rPr>
          <w:b/>
        </w:rPr>
        <w:t>E. 6.6</w:t>
      </w:r>
    </w:p>
    <w:p>
      <w:r>
        <w:t>Dies führt zum Schluss, dass die strittige Rentenaufhebung auch nicht unter dem Titel der revisionsweisen Anpassung im Sinne von Art. 17 ATSG bestätigt werden kann.</w:t>
      </w:r>
    </w:p>
    <w:p>
      <w:r>
        <w:t>Dementsprechend ist die angefochtene Verfügung in Gutheissung der Be schwerde aufzuheben mit der Feststellung, dass der Beschwerdeführer weiterhin Anspruch auf eine ganze Rente hat. 7. 7.1</w:t>
      </w:r>
    </w:p>
    <w:p>
      <w:r>
        <w:t>Da es um die Bewilligung oder Verweigerung von Versicherungsleistungen geht, ist das Verfahren kostenpflichtig. Die Gerichtskosten sind nach dem Verfah rensaufwand und unabhängig vom Streitwert festzulegen (Art. 69 Abs. 1 bis</w:t>
      </w:r>
    </w:p>
    <w:p>
      <w:r>
        <w:t>IVG) und auf Fr. 9 00.-- anzusetzen. Entsprechend dem Ausgang des Verfahrens sind sie der unterliegenden Beschwerdegegnerin aufzuerlegen. 7.2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Der Rechtsvertreter des Beschwerdeführers reichte dem Gericht am 28. August 2017 die Hono rarnote in der Höhe von Fr. 3‘161.10 (inklusive Ba rauslagen und MWSt) ein (Urk. 21 ). Die Höhe der Honorarnote erweist sich noch als ange messen .</w:t>
      </w:r>
    </w:p>
    <w:p>
      <w:r>
        <w:t>Entsprechend ist die Beschwerdegegnerin zu verpflichten, dem Rechts ver treter des Beschwerdeführers eine Prozessentschädigung in der Höhe von Fr. 3‘161.10 zu bezahlen.</w:t>
      </w:r>
    </w:p>
    <w:p>
      <w:r>
        <w:t>Das Gericht erkennt: 1.</w:t>
      </w:r>
    </w:p>
    <w:p>
      <w:r>
        <w:t>In Gutheissung der Beschwerde wird die Verfügung der Sozialversicherungsanstalt des Kantons Zürich, IV-Stelle, vom 7. Juli 2016 mit der Feststellung aufgehoben, dass der Beschwerdeführer weiterhin Anspruch auf eine ganze Rente hat. 2.</w:t>
      </w:r>
    </w:p>
    <w:p>
      <w:r>
        <w:t>Die Gerichtskosten von Fr.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00 .-- werden der Beschwerdegegnerin auferlegt. Rec hnung und Einzahlungsschein werden der Kostenpflichtigen nach Eintritt der Rechtskraft zugestellt. 3.</w:t>
      </w:r>
    </w:p>
    <w:p>
      <w:r>
        <w:t>Die Beschwerdegegnerin wird verpflichtet, dem Rechtsvertreter des Beschwerde führers, Rechtsanwalt Silvan Meier Rhein, Zürich, eine Prozessentschädigung von Fr. 3'161.10 (inkl. Barauslagen und MWSt) zu bezahlen. 4.</w:t>
      </w:r>
    </w:p>
    <w:p>
      <w:r>
        <w:t>Zustellung gegen Empfangsschein an: - Rechtsanwalt Silvan Meier Rhein - Sozialversicherungsanstalt des Kantons Zürich, IV-Stelle, unter Beilage einer Kopie von Urk. 21 -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