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IV.2016.00904 vom 30. Oktober 2017</w:t>
      </w:r>
    </w:p>
    <w:p>
      <w:r>
        <w:t>ZH Sozialversicherungsgericht, 2017-10-30, DE</w:t>
      </w:r>
    </w:p>
    <w:p>
      <w:r>
        <w:rPr>
          <w:b/>
        </w:rPr>
        <w:t xml:space="preserve">Quelle: </w:t>
      </w:r>
      <w:r>
        <w:t>https://mcp.opencaselaw.ch/entscheid/zh_sozialversicherungsgericht_IV.2016.00904</w:t>
      </w:r>
    </w:p>
    <w:p>
      <w:r>
        <w:t>FR: ZH_SOZIALVERSICHERUNGSGERICHT IV.2016.00904 du 30 octobre 2017</w:t>
      </w:r>
    </w:p>
    <w:p>
      <w:r>
        <w:t>IT: ZH_SOZIALVERSICHERUNGSGERICHT IV.2016.00904 del 30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 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 5 E. 5.3.3.3 und 9C_739/2014 vom 30. Novem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 en übergestellt werden, worauf sich aus der Einkommensdifferenz der Invali di täts grad bestimmen lässt (sog. allgemeine Methode des Einkommens ver gleichs; BGE 130 V 343 E. 3.4.2 mit Hinweisen).</w:t>
      </w:r>
    </w:p>
    <w:p>
      <w:r>
        <w:rPr>
          <w:b/>
        </w:rPr>
        <w:t>E. 1.5</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2. 2.1</w:t>
      </w:r>
    </w:p>
    <w:p>
      <w:r>
        <w:t>Die Beschwerdegegnerin begründet die Rentenablehnung damit, dass eine Tätig keit im kaufmännischen Bereich einer angepassten Tätigkeit entspreche und zu 100 % ausgeübt werden könne (Urk. 2 S. 2). 2.2</w:t>
      </w:r>
    </w:p>
    <w:p>
      <w:r>
        <w:t>Demgegenüber stellt sich die Beschwerdeführerin auf dem Standpunkt, auf grund der in den Akten vorhandenen Arztberichte sei davon auszugehen, dass sie sich verspätet zum Leistungsbezug angemeldet habe (Urk. 1 S. 4). Es sei da von auszugehen, dass das Wartejahr wegen der Schizophrenieerkrankung bereits bei der Anmeldung im Mai 2013 abgelaufen sei. Demzufolge hätte der Renten anspruch auf den Zeitpunkt sechs Monate nach der Anmeldung geprüft werden müssen. Dazumal sei sie zu 100 % arbeitsunfähig gewesen. Für die Zeit ab 1. Juni 2014 habe der behandelnde Psychiater eine Reintegration in den Arbeitsprozess mit einem um mindestens 50 % reduzierten Arbeitspensum empfohlen. Im Bericht vom 28. September 2015 habe der behandelnde Arzt geschrieben, dass die aktuelle Arbeitsfähigkeit im angestammten Beruf als Studentin aus psychia trischer Sicht aufgrund des erhöhten Erholungsbedürfnisses 80 % betrage. Die Leistungseinschränkung als Büroangestellte sei mit Sicherheit höher als 20 %, da ein Studium eine viel tiefere Präsenzzeit verlange und relativ flexibel gestaltet werden könn e</w:t>
      </w:r>
    </w:p>
    <w:p>
      <w:r>
        <w:t>(Urk. 1 S. 4-6 ) . 3. 3.1</w:t>
      </w:r>
    </w:p>
    <w:p>
      <w:r>
        <w:t>Wie bereits im Urteil des hiesigen Gerichts vom 25. Juli 2016 ( Proz . Nr. IV.2016.00362 , E. 3.1.1 ) dargelegt, ergibt sich aus den Akten zur Vorgeschichte Folgendes :</w:t>
      </w:r>
    </w:p>
    <w:p>
      <w:r>
        <w:t>Die Beschwerdeführerin begann nach einer einjährigen Auszeit im Anschluss an die 2002 erlangte Matura das Studium der Rechtswissenschaft an der Univer sität Zürich. Daneben hatte sie seit 1999 eine Anstellung als Aushilfe in einem Kleidergeschäft inne (Urk. 6 /32/11). Zusätzlich zu dieser Arbeit trat sie im Februar 2004 eine Teil zeitstelle als Luftverkehrsangestellte bei der A.___ AG an (Urk. 6 /32/10). Ab Mai 2005 erlebte die Be schwerde füh rerin einen Einbruch der Leistungsfähigkeit mit Prüfungs ängs ten und depres si ver Symptomatik und begab sich im Juli 2005 in ambu lante psychiatrische Behandlung . Per Ende Juli 2005 gab sie ausserdem die Stelle im Kleidergeschäft auf (Urk. 6 /32/11). In der Folge erlitt sie eine psychotische Episode, weshalb sie Ende August 2005 ins Kriseninterventionszentrum der B.___ , zur Abklärung und teilstationären Be handlung überwiesen wurde . Bis 21. September 2005 trat eine mässige Besserung der Stimmungslage ein . In der Folge reiste die Beschwerdeführerin mit ihrem Vater für mehrere Wochen nach Nepal. Vom 8. September bis 16. Oktober 2005 wurde der Be schwerdeführerin eine Arbeitsunfähigkeit von 100 % attestiert (Urk. 8/5). An der Konsultation in der B.___ vom 14. Oktober 2005 gab die Versicherte an, sich wieder weitgehend genesen zu fühlen. Insbesondere seien die subjektiv beein trächtigenden kognitiven Symptome nicht mehr vorhanden. Die depressive Symp tomatik bestehe nicht mehr. Gestützt darauf empfahl ihr der berichtende Psychiater, mit einem Arbeitspensum von 60 % die aktuelle Leistungsfähigkeit zu erproben (undatierter Bericht von Dr. med. C.___ , Spitalfacharzt in der B.___ , aus dem Jahr 2005; Urk. 6 /28 S. 2</w:t>
      </w:r>
    </w:p>
    <w:p>
      <w:r>
        <w:t>= Urk. 3/2 ).</w:t>
      </w:r>
    </w:p>
    <w:p>
      <w:r>
        <w:t>Offenbar bestanden aber trotz ( klinisch ) guter Remission weiter hin kognitive Störungen , welche die Leistungsfähigkeit der Beschwerdeführerin beeinträch tig t en , weshalb sie von Dr. C.___ für die Zeit vom 13. März bis 31. August 2006 mit Bezug auf das Studium zu 100 % krank geschrieben wurde (Urk. 8/6).</w:t>
      </w:r>
    </w:p>
    <w:p>
      <w:r>
        <w:t>Im Jahr 2007 folgte eine zweite psychotische Episode mit depressiver Ver stimmung , und die Beschwerdeführerin wurde mit Bezug auf das Studium vom 17. September bis 31. Oktober 2007 und mit Bezug auf ihre Tätigkeit als Luft - verkehrsangestellte vom 17. September 2007 bis 10. Januar 2008 zu 100 % arbeitsunfähig geschrieben (vgl. Urk. 8/7-8) . Ende Feb ruar 2008 gab sie ihre An stellung bei A.___ AG auf (Urk. 6 /32/10) und half an schlies send bis Ende Jahr beim D.___ im Tele fondienst und Empfang aus (Urk. 6 /32/9). Dane ben arbeitete sie ab 1. Juni 2008 mit einem Pensum von zirka 10-20 % in einer Anwaltskanzlei (Urk. 6/32/7-8).</w:t>
      </w:r>
    </w:p>
    <w:p>
      <w:r>
        <w:t>Im Juni 2009 trat die Beschwerdeführerin eine Stelle bei der E.___ AG zu einem Pensum von 55 % an. Um s ich ganz dem Studium zu widmen, kündigte sie</w:t>
      </w:r>
    </w:p>
    <w:p>
      <w:r>
        <w:t>diese Anstellung per Ende Februar 2010 (Urk. 6 /32/6). Im Juni 2010 trat sie eine Teilzeitstelle als Anwaltsassistentin mit einem Pensum von 40-50 % an und gab dies e per Ende Juli 2012 wieder auf</w:t>
      </w:r>
    </w:p>
    <w:p>
      <w:r>
        <w:t>(Urk. 6 /24, Urk. 6 /32/4-5). Im Zuge der Krebsdiagnose im Mai 2013 brach s ie das Studium (vorläufig) ab. 3.2</w:t>
      </w:r>
    </w:p>
    <w:p>
      <w:r>
        <w:t>Mit Bezug auf die Zeit nach Mai 2013 stellte Dr. C.___ im Bericht vom 6. Januar 2014 (Urk. 6 /29) folgende Diagnosen: - Schizophrenie</w:t>
      </w:r>
    </w:p>
    <w:p>
      <w:r>
        <w:t>(ICD-10 F20.04 ), paranoid episodisch unvollständig remittiert - schwere Depression (ICD-10 F32.2 ) - DD Schizoaffektive Störung (ICD-10 F25.1), gegenwärtig depressiv</w:t>
      </w:r>
    </w:p>
    <w:p>
      <w:r>
        <w:t>Weiter gab er an, bei der Beschwerdeführerin bestehe ein starkes Krank heitsbe wusstsein sowie die Einsicht in ihre Behandlungsbedürftigkeit. Die Com pliance sei unproblematisch (S. 3) . Prognostisch müsse davon ausgegangen werden, dass bei der Beschwerdeführerin, welche mittlerweile die dritte psycho tische Episode durchgemacht habe, über den 31. Mai 2014 h inaus eine einge schränkte Arbeits fähigkeit persistieren werde. Dies sei begrün det in den aktuell auch nach Ab klingen der psychologischen Phase deutlich ausgeprägte n soge nannten Basis störungen im Sinne von kognitive n</w:t>
      </w:r>
    </w:p>
    <w:p>
      <w:r>
        <w:t>und Auffassungsstörung en , welche unabhängig von der psychotischen Symptomatik krankheitsassoziiert per si stierten, wie auch in der nun klar dokumentierten psychischen Vuln er abi lität, die infolge Stresse mpfindlichkeit ein erhöhtes Rezidivrisiko betreffend die psychotische Störung anzeige. Aufgrund dieser Überlegungen empfahl Dr. C.___ eine Reintegration in den Arbeitsprozess mit einem um mindestens 50 % redu zierten Arbeitspensum ab 1. Juni 2014 (S. 4 f.) . 3.3</w:t>
      </w:r>
    </w:p>
    <w:p>
      <w:r>
        <w:t>Mit Blick darauf ging RAD-Arzt Prof. Dr. F.___ in seiner Stellungnahme vom 7. Februar 2014 (Urk. 6 /36) von einer Arbeitsfähigkeit von maximal 50 % aus, welche durch die ( damals noch nicht abgeschlossene ) Chemotherapie er schwert sein könn t e. Weiter führte er aus, a ufgrund der vorliegenden Arzt be richte seien berufliche Massnahmen erschwert. Grundsätzlich erlaube ein Studium eine ge wisse akademische Freiheit , und die Arbeitszeit könne selbständiger ein geteilt werden. Es bestehe aber ein erheblicher Leistungsdruck, der theoretisch bei einer Person mit einer schizo -affektiven Störung und geringer Krankheits einsicht vermehrt zur Dekompensation führen könne. Das Belastungsprofil setze voraus, dass die Stelle eine geregelte und überschaubare Aufgabenteilung bein halte und relativ integrationsarm sei. 3.4</w:t>
      </w:r>
    </w:p>
    <w:p>
      <w:r>
        <w:t>Aufgrund dieser Entwicklung erteilte die Beschwe rdegegnerin der Beschwerde füh rerin nach Abschluss der Krebsbehandl ung im Rahmen von Integrations mass n ahmen Kostengutsprache für e in Aufbautraining in der Praxis firma G.___ , Verein für Bildung, ab 7. April 2014 (Mitteilung vom 23. April 2014, Urk. 6 /39). Angesichts des erfolgversprechenden Verlaufs der Massnahme verläng erte sie mit Mitteilu ng vom 18. Juni 2014 die Kostengutsprache bis 7. Okto ber 2014 (Urk. 6 /47). Laut Abschlussbericht der Praxisfirma G.___</w:t>
      </w:r>
    </w:p>
    <w:p>
      <w:r>
        <w:t>vom 15. Oktober 2014 ( Urk. 6 /60)</w:t>
      </w:r>
    </w:p>
    <w:p>
      <w:r>
        <w:t>konnte die Beschwer deführeri n in dieser Zeit ihre Leistungs fähigkeit auf dem ersten Arbeitsmar kt bis zu 60 % 80 % steigern .</w:t>
      </w:r>
    </w:p>
    <w:p>
      <w:r>
        <w:t>Anschliessend absolvierte sie eine intensive Handelsausbildung und schloss d ie se</w:t>
      </w:r>
    </w:p>
    <w:p>
      <w:r>
        <w:t>im April 2015 mit dem Handelsdiplom VSH erfolgreich ab (Urk. 6/56, Urk. 6/ 76). Dies führte zum Abschluss der beruflichen Massnahmen (Urk. 6/74). 3.5</w:t>
      </w:r>
    </w:p>
    <w:p>
      <w:r>
        <w:t>Im Bericht des H.___ , Klinik für Onkologie, vom 26. Mai 2015 (Urk. 6 /103/1-3) wurde folgende somatische Diagnose gestellt (S. 1): - Fibroplastisches Osteosarkom high grade, Knie links distaler Femur, ED 04/2013 - aktuell: klinisch und bildgebend anhaltende Remission</w:t>
      </w:r>
    </w:p>
    <w:p>
      <w:r>
        <w:t>Hinsichtlich der nach Abschluss der Kr ebsbehandlung im April 2014 verblie benen körperlichen Einschränkungen lässt sich dem Bericht ent nehmen, dass die Beschwerdeführerin über Einschränkungen im Alltag durch Knieschmerzen, insbesondere bei Belastung und Flexion, klagt. Sie könne nur noch wenigen sportlichen Tätigkeiten nach gehen und eine beschränkte Stun denzahl pro Tag am Pult sitzen. Die kognitive Leistungsfähigkeit sei dagegen ordentlich. Die Beschwerdeführerin könne bis zu sieben Stunden am Tag lernen. Allerdings bemerke sie eine eingeschränkte Kapazität, am ehesten als Folge der Medika menteneinnahme (Opiate ; S. 2 ). 3.6</w:t>
      </w:r>
    </w:p>
    <w:p>
      <w:r>
        <w:t>Der behandelnde Psychiater Dr. C.___ berichtete am 28. September</w:t>
      </w:r>
    </w:p>
    <w:p>
      <w:r>
        <w:t>2015 (Urk. 6 /92), bei der Versicherten gebe es keine Änderung der Diagnosen, aktuell bestehe eine vollkommene Remission beziehungsweise Symptomfreiheit hin sicht lich der vorbestehenden psychiatrischen Diagnosen. Ursache der Arbeits un fähigkeit sei die Schizophre n ie, paranoid episodisch, aktuell vollständig remit tiert (ICD-10 F20.05), und ein Zustand nach schwerer Depression, rezidivierend, gegenwärtig remittiert (ICD-10 F32.4). Bislang seien in den Jahren 2005, 2007 und zuletzt 2013-2015 drei psychotische Episoden mit jeweils depressiver Nach - schwankung aufgetreten. Während der symptomfreien Zeiten jeweils unter Lang zeittherapie mit Seroquel sei die Beschwerdeführerin stets beschwerdefrei und aus psychiatrischer Sicht voll arbeitsfähig im angestammten Beruf als Jus-Studentin . Die vorbestehenden Symptome wie Wahrnehmungsstörungen, Auf fassungsstörung, Ich-Störungen, Störungen der Stimmung, Störung der kogni tiven Fähigkeiten, sowie Schlafstörungen und sozialer Rückzug mit rascher Ermüdbarkeit seien voll remittiert. Die somatische Nebenwirkung der Medi ka tion mit Zittern bei feinen Bewegungen sei ebenfalls rückläufig (S. 1 f.) .</w:t>
      </w:r>
    </w:p>
    <w:p>
      <w:r>
        <w:t>Die aktuelle Arbeitsfähigkeit im angestammten Beruf als Studentin betrage aus psychiatrischer Sicht aufgrund des erhöhten Erholungsbedürfnisses 80 %. Die somatische Arbeitsfähigkeit betrage 60 % infolge einer Funktionseinschränkung und Schmerzen im Bereich des linken Knies (S. 3). 3.7</w:t>
      </w:r>
    </w:p>
    <w:p>
      <w:r>
        <w:t>Im Schreiben vom 29. Januar 2016 (Urk. 6 /102) bestätigte der Onkologe Prof.</w:t>
      </w:r>
    </w:p>
    <w:p>
      <w:r>
        <w:t>Dr. med. I.___ , Leitender Arzt am H.___ , Klinik für Onko logie, die komplette Remission der Erkrankung und empfahl bezüglich der Ar beits fähigkeit eine vertrauensmedizinische beziehungsweise arbeitsmedizi nisch e Begutachtung der Beschwerdeführerin, zumal sich die Frage der Arbeits fähigkeit nicht nur auf die onkologischen Diagnosen , sondern auch auf Begleit erkran kungen und die zu erwartende Berufstätigkeit erstrecke . 3.8</w:t>
      </w:r>
    </w:p>
    <w:p>
      <w:r>
        <w:t>Dipl. med. J.___ , Fachärztin für Allgemeine Innere Medizin, Prävention und Gesundheitswesen , ging in ihrer namens des Regionalen Ärztlichen Dienst es ( RAD) abgegebenen Stellungnahme vom 17. Februar 2016 (Urk. 6/108 S. 5 f.) von den Diagnosen einer aktuell vollständig remittierten paranoiden Schizophrenie (ICD-10 F25.1) sowie eines anhaltend remittierten fibroplastischen Osteosar koms</w:t>
      </w:r>
    </w:p>
    <w:p>
      <w:r>
        <w:t>aus . Zusammenfassend hielt sie fest, dass der Gesundheitszustand der Beschwer deführerin erfreulicherweise stabil sei. Eine mit dem erhöhten Erholungsbe dürf nis begründete 20%ige Leistungsminderung als Jurastudentin könne aus ver sicherungsmedizinischer Sicht nachvollzogen werden. Allerding s handle es sich bei einem Jurastudium nicht um e ine leidensangepasste Tätigkeit; eine erhöhte Stressbelastung sei hier vor allem in Prüfungsphasen zu erwarten. Leidens an gepasst wäre die Tätigkeit, für welche mit dem Handelsdiplom ein Berufs ab schluss vorlieg e. Aus somatischer Sicht seien bei rein sitzender Tätigkeit keine schwerwiegenden Einschränkungen hinsichtlich der Leistungsfähigkeit zu erwar ten. Fraglich sei aus versicherungsmedizinischer Sicht, ob drei Jahre nach der Tumorerkrankung weiterhin Opiate zur Analgesie notwendig seien. 3.9</w:t>
      </w:r>
    </w:p>
    <w:p>
      <w:r>
        <w:t>Med. pract . K.___ , Fachärztin für Allgemeine Medizin, berich tete am 29. August 2016 (Urk. 8/11) , dass die Beschwerdeführerin infolge der Knie und Beinschmerzen das Opioid</w:t>
      </w:r>
    </w:p>
    <w:p>
      <w:r>
        <w:t>Targin einnehmen müsse. Wegen der Schizophrenie nehme sie zusätzlich Seroquel . Dessen Nebenwirkungen , Schläf rigkeit und Schwindel , würden durch das Targin verstärkt. Ebenfalls sei es zu bekannten Nebenwirkungen im Magen-Darm-Trakt gekommen. Leider sei die Patientin mit dieser Therapie nicht schmerzfrei, so dass im Verlauf mit einer Steigerung oder mit zusätzlichen medikamentösen Therapien gerechnet werden müsse . Aufgrund des Nebenwirkungsprofils seien die Schwierigkeiten beim Lernen wahrscheinlich grösstenteils auf die Medikation zurückzuführen. 3.10</w:t>
      </w:r>
    </w:p>
    <w:p>
      <w:r>
        <w:t>Laut dem Bericht von Dr. med. L.___ , Oberärztin an der Universitätsklinik M.___ , Sportmedizin, vom 30. August 2016 (Urk. 8/12) leidet die Beschwerde führerin seit August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 rente und bei einem Invaliditätsgrad von mindestens 70 % auf eine ganze Rente ( Art. 28 Abs. 2 IVG).</w:t>
      </w:r>
    </w:p>
    <w:p>
      <w:r>
        <w:rPr>
          <w:b/>
        </w:rPr>
        <w:t>E. 13</w:t>
      </w:r>
    </w:p>
    <w:p>
      <w:r>
        <w:t>an Dauerschmerzen im Bereich des linken Knie ge lenkes. In Ruhe bestünden Schmerzen mit VAS 2/10, bei Belastung mit VAS 7-8/1 0. Die Patientin sei insbesondere beim Anheben des linken Beines sowie auch be im Treppensteigen eingeschränkt . Sie habe auch beim Verharren in einer Position für längere Zeit über Schmerzen berichtet. Dem Bericht lässt sich sodann entnehmen, dass die Beschwerdeführerin nach Behandlungsbeginn am 2. Dezember</w:t>
      </w:r>
    </w:p>
    <w:p>
      <w:r>
        <w:t>2015 über etwas vermehrte Schmerzen berichtete. Aufgrund erhöhter Belastung durch das Studium habe sie ab Mitte Mai eine Physio the rapiepause eingelegt und i m Juli 2016 die Therapiemassnahmen wieder aufge nommen . Weiterhin stünden Schmerzen insbesondere auf der Au ssenseite des linken Kniegelenk s im Vordergrund. Die Schmerzen träten insbesondere bei aktiver Bewegung über dem lateralen Gelenkspalt auf . Bei passiver Bewegung bestünden deutlich weniger Schmerzen. 4. 4.1</w:t>
      </w:r>
    </w:p>
    <w:p>
      <w:r>
        <w:t>Hinsichtlich der Eröffnung der Wartezeit ist festzu halt en, dass die psycho tischen Episoden in den Jahren 2005 und 2007 wie bereits in E. 3.1.2 des Urteils vom 25. Juli 2016 (IV.2016.00362) erwogen nur vorübergehend waren. So schien sich die Beschwerdeführerin im Anschluss an die erste psychotische Episode im Mai 2005 spätes tens Mitte Oktober 2005</w:t>
      </w:r>
    </w:p>
    <w:p>
      <w:r>
        <w:t>Rück kehr von der Reise nach Nepal mit ihrem Vater</w:t>
      </w:r>
    </w:p>
    <w:p>
      <w:r>
        <w:t>wieder weitgehend erholt zu haben. Das von Dr. C.___ im undatierten Bericht aus dem Jahre 2005 genannte Arbeitspensum von 60 % (Urk. 6/28 S. 6) ist im Sinne einer schrittweisen Wiedereingliederung zu ver stehen und sagt nichts über die damalige tatsächliche Arbeitsfähigkeit der Beschwerdeführerin aus . Dem Bericht von Dr.</w:t>
      </w:r>
    </w:p>
    <w:p>
      <w:r>
        <w:t>C.___ vom 28. September 2015 ( Urk. 6/92; E. 3.6 ) lässt sich dagegen entnehmen, dass die Beschwerdeführerin mit Ausnahme der psychotischen Episoden von 2005 und 2007 (und zuletzt 2013-2015) un ter Langzeittherapie mit Psycho pharmaka s tets beschwerdefrei und aus psy chiatrischer Sicht als St udentin voll leistungsfähig war .</w:t>
      </w:r>
    </w:p>
    <w:p>
      <w:r>
        <w:t>Nichts Gegenteiliges kann dem Einweisungszeugnis des H.___ , Psy chiatrische Poliklinik, vom 30. August 2005 (Urk. 8/1) ent nomm en werden .</w:t>
      </w:r>
    </w:p>
    <w:p>
      <w:r>
        <w:t>Auch mit Blick auf die berufliche Laufbahn der Beschwerdeführerin ist eine längerdauernde Einschränkung der Arbeitsfähigkeit vor Frühling 2013 nicht au s gewies en. Dies gilt insbesondere für die Zeit ab Mitte 2009, als die Be schwer deführerin neben dem Studium bis Februar 2010 mit einem Pensum von 55 % bei der E.___ AG angestellt war, sich danach ganz dem Studium widmete und von Juni 2010 bis Juli 2012 neben dem Studium zu einem Pen sum von 40-50 % als Anwaltsassistentin erwerbstätig war (E. 3.1 am Ende). In dieser Zeit absolvierte sie mit dem Studium und der Erwerbstätigkeit mindestens ein volles Arbeitspensum. Eine relevante Einschränkung der Arbeitsfähigkeit in diesen von keiner Psychose gezeichneten Jahren kann auch aufgrund der Anga ben von Dr. C.___ im Bericht vom 28. September 2015 (Urk. 6/92; E. 3.6) ver neint werden. 4.2</w:t>
      </w:r>
    </w:p>
    <w:p>
      <w:r>
        <w:t>Ein Einbruch in der Arbeits- beziehungsweise Leistungsfähigkeit ist demgegen über mit der Tumordiagnose im Frühjahr 2013 und der darauffolgenden onko logischen Behandlung dokumentiert. Nach Wiedererlangung einer genügenden Arbeitsfähigkeit (E. 3.2 und E. 3. 3) wurden im April 2014 Wiedereinglie de rungs massnahmen eingeleitet . In deren Verlauf vermochte die Beschwerdeführerin bis Oktober 2014 eine Arbeitsfähigkeit von 80 % zu erreichen. Anschliessend erlangte sie nac h einer intensiven Handel sausbildung das Handelsdiplom , was zum Abschluss der Massnahmen führte (E. 3.4).</w:t>
      </w:r>
    </w:p>
    <w:p>
      <w:r>
        <w:t>Für die gesamte Zeit erhielt die Beschwerdeführerin Taggelder ( Urk. 6/39, Urk. 6/42, Urk. 6/47-49, Urk. 6/57, Urk. 6/62 - 6/63, Urk. 6/67), weshalb ein allfälliger Rentenanspruch nicht ent stehen konnte (Art. 29 Abs. 2 IVG) . 4.3</w:t>
      </w:r>
    </w:p>
    <w:p>
      <w:r>
        <w:t>Mit Bezug auf die Arbeitsfähigkeit nach Abschluss der Wiedereingliede rungs massnahmen im Oktober 2014</w:t>
      </w:r>
    </w:p>
    <w:p>
      <w:r>
        <w:t>finden sich in den Akten keine abschliessenden Stellungnahmen. 4.3.1</w:t>
      </w:r>
    </w:p>
    <w:p>
      <w:r>
        <w:t>Laut den Berichten des H.___</w:t>
      </w:r>
    </w:p>
    <w:p>
      <w:r>
        <w:t>(Urk. 6/103/1-3, Urk. 6/102; E. 3.5 und E. 3.7) könnte eine Einschränkung bei Belastung des linken Knies bestehen. Inwieweit sich diese auf eine überwiegend sitzende Erwerbstätigkeit in einem Büro auswirkt, kann der Berichterstattung nicht entnommen werden . Vie l mehr wird unter Hinweis auf ein Zusammenwirken von mehreren Faktoren (psy chische Leiden , Nebenwirkungen der einzunehmenden Medikamente ) eine ver trauensmedizinische beziehungsweise arbeitsmedizinische Begutachtung empfoh len (E. 3.7).</w:t>
      </w:r>
    </w:p>
    <w:p>
      <w:r>
        <w:t>Gemäss Bericht der Universitätsklinik M.___ (Urk. 8/12; E. 3.10) bestehen offenbar erhebliche Knieschmerzen li nks, insbesondere bei Belastung beziehungsweise aktiver Bewegung (E. 3. 10 ). 4.3.2</w:t>
      </w:r>
    </w:p>
    <w:p>
      <w:r>
        <w:t>Was die psychischen Leiden angeht ,</w:t>
      </w:r>
    </w:p>
    <w:p>
      <w:r>
        <w:t>beschrieben die Onkologen des H.___ die kognitive Leistungsfähigkeit im Frühjahr 2015 (Urk. 6/103/1-3; E. 3.5) als ordentlich, bejahten aber eine Einschränkung der Kapazität infolge der Medikamenteneinnahme. Auch der behandelnde Psychiater Dr. C.___ (Urk. 6/92 ; E. 3.6) gab im Herbst 2015 eine vollständige Remission beziehungs weise Symptomfreiheit an . Insbesondere verneinte er das Vorliegen kognitiver Störungen und begründete die aus psychiatrischer Sicht auf 80 % geschätzte Arbeitsfähigkeit als Studentin mit dem erhöhten Erholungsbedürfnis.</w:t>
      </w:r>
    </w:p>
    <w:p>
      <w:r>
        <w:t>Unter Ein bezug von Funktionseinschränkung und Schmerzen im linken Knie schätzte Dr. C.___ die Arbeitsfähigkeit auf 60 % ein. Ob die s</w:t>
      </w:r>
    </w:p>
    <w:p>
      <w:r>
        <w:t>auch für eine Erwerbs tätigkeit im kaufmännischen Bereich</w:t>
      </w:r>
    </w:p>
    <w:p>
      <w:r>
        <w:t>gilt, lässt sich den Angaben des Psychia ters nicht entnehmen.</w:t>
      </w:r>
    </w:p>
    <w:p>
      <w:r>
        <w:t>Demgegenüber berichtete die Hausärztin m ed. pract . K.___</w:t>
      </w:r>
    </w:p>
    <w:p>
      <w:r>
        <w:t>im Sommer 2016 (Urk. 8/11 ; E. 3. 9 ) von Neben wir kungen der trotz</w:t>
      </w:r>
    </w:p>
    <w:p>
      <w:r>
        <w:t>Einsatz von Opioiden noch ungenügenden Schmerzmedikation sowie der verordneten Psychopharmaka. Es ist nicht auszuschliessen, dass d i e dadurch verstärkt auftretende Schläfrigkeit und die Schwindel sowie die wei - teren Nebenwirkungen</w:t>
      </w:r>
    </w:p>
    <w:p>
      <w:r>
        <w:t>nicht nur das Lernen im Rahmen des Jus-Studiums erschwe r en , sondern sich auch auf die Arbeitsfähigkeit in einer</w:t>
      </w:r>
    </w:p>
    <w:p>
      <w:r>
        <w:t>ebenfalls haupt sächlich kognitive n Tätigkeit als kaufmännische Angestellte einschränkend aus wirk t en . Mangels eines konkreten Anlass es bei dieser nicht erwerbstätigen Patientin äusserten sich allerdings weder die Hausärztin noch die weiteren behan delnden Ärzte dazu . 4.3.3</w:t>
      </w:r>
    </w:p>
    <w:p>
      <w:r>
        <w:t>Unter diesen Umständen vermag die von der Beschwerdegegnerin gestützt auf die Angaben der RAD -Ärztin Dipl. med. J.___ (E. 3.8) angenommene volle Arbeitsfähigkeit für eine Tätigkeit im kaufmännischen Bereich nicht vollends zu überzeugen. Bei der Würdigung der Stellungnahme des RAD ist sodann zu berücksichtigen, dass es sich dabei lediglich um eine Aktenbeurteilung handelt ;</w:t>
      </w:r>
    </w:p>
    <w:p>
      <w:r>
        <w:t>s ie beruht nicht auf einer persönlichen Untersuchung der Beschwerdeführerin. Die im Rahmen der fachärztlichen Behandlung aufgrund der erhobenen Befunde festgestellten Einschränkungen sind grundsätzlich geeignet, gewisse Zweifel an der Verneinung eines relevanten Gesundheitsschadens (unter anderem Neben wir kungen der verordneten Medikamente ) zu wecken. Andererseits erscheint die Frage nach der Notwendigkeit von Opioiden drei Jahre nach der Tumor be handlung nicht</w:t>
      </w:r>
    </w:p>
    <w:p>
      <w:r>
        <w:t>un gerechtfertigt. Jedenfalls wäre der RAD gehalten gewesen, zusätz liche (externe) Abklärungen zu empfehlen oder die Beschwerde führerin (zumin dest) persönlich und fachärztlich zu untersuchen. Die Schlussfolgerungen beruhen folglich nicht auf der Würdigung eines umfassend abgeklärten Sach verhaltes respektive auf den Befunden einer persönlichen Untersuchung d er Beschwerdeführerin. 4. 4</w:t>
      </w:r>
    </w:p>
    <w:p>
      <w:r>
        <w:t>Aus dem Gesagten folgt, dass die vorliegenden medizinischen Akten keine hin reichende beziehungsweise rechtsgenügende Grundlage zur Klärung der ent schei denden Frage nach der Arbeitsfähigkeit der Beschwerdeführerin in einer leidensangepassten Tätigkeit darstellen. Die Sache ist daher unter Aufhebung der angefochtenen Verfügung vom 28. Juni 2016 (Urk. 2) an die Beschwerde gegnerin zurückzuweisen, damit diese die notwendigen Abklärungen veranlasse und hernach über den Anspruch der Beschwerdeführerin auf Leistungen der Invalidenversicherung neu verfüge. 5.</w:t>
      </w:r>
    </w:p>
    <w:p>
      <w:r>
        <w:t>Die Kost en des Verfahrens sind auf Fr. 7 00.-- festzulegen und ausgangsgemäss von der Beschwerdegegnerin zu tragen (Art. 69 Abs. 1 bis IVG). Zudem ist der Beschwerdeführerin eine Prozessentschädigung von Fr. 2 ‘ 2 00. (inklusive Bar auslagen und Mehrwertsteuer) zuzusprechen (Art. 61 lit. g ATSG in Verbindung mit § 34 Abs. 1 des Gesetzes über das Sozialversicherungsgericht; GSVGer ). Das Gericht erkennt: 1.</w:t>
      </w:r>
    </w:p>
    <w:p>
      <w:r>
        <w:t>Die Beschwerde wird in dem Sinne gutgeheissen, dass die Verfügung vom 28. Juni 2016 aufgehoben und die Sache an die Sozialversicherungs anstalt des Kantons Zürich, IV-Stelle, zurückgewiesen wird, damit diese, nach er folgter Abklärung im Sinne der Er wägungen, über den Leistungsanspruch neu verfüge. 2.</w:t>
      </w:r>
    </w:p>
    <w:p>
      <w:r>
        <w:t>Die Gerichtskosten von Fr. 7 00 .-- werden der Beschwerdegegnerin auferlegt. Rechnung und Einzahlungsschein werden der Kostenpflichtigen nach Eintritt der Rechtskraft zugestellt. 3.</w:t>
      </w:r>
    </w:p>
    <w:p>
      <w:r>
        <w:t>Die Beschwerdegegnerin wird verpflichtet, der Beschwerdeführerin eine Prozessent schädigung von Fr. 2'200 .-- (inkl. Barauslagen und MWSt) zu bezahlen. 4 .</w:t>
      </w:r>
    </w:p>
    <w:p>
      <w:r>
        <w:t>Zustellung gegen Empfangsschein an: - Rechtsanwältin Lotti Sigg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