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IV.2016.00703 vom 25. August 2017</w:t>
      </w:r>
    </w:p>
    <w:p>
      <w:r>
        <w:t>ZH Sozialversicherungsgericht, 2017-08-25, DE</w:t>
      </w:r>
    </w:p>
    <w:p>
      <w:r>
        <w:rPr>
          <w:b/>
        </w:rPr>
        <w:t xml:space="preserve">Quelle: </w:t>
      </w:r>
      <w:r>
        <w:t>https://mcp.opencaselaw.ch/entscheid/zh_sozialversicherungsgericht_IV.2016.00703</w:t>
      </w:r>
    </w:p>
    <w:p>
      <w:r>
        <w:t>FR: ZH_SOZIALVERSICHERUNGSGERICHT IV.2016.00703 du 25 août 2017</w:t>
      </w:r>
    </w:p>
    <w:p>
      <w:r>
        <w:t>IT: ZH_SOZIALVERSICHERUNGSGERICHT IV.2016.00703 del 25 agosto 2017</w:t>
      </w:r>
    </w:p>
    <w:p>
      <w:pPr>
        <w:pStyle w:val="Heading2"/>
      </w:pPr>
      <w:r>
        <w:t>Erwägungen</w:t>
      </w:r>
    </w:p>
    <w:p>
      <w:r>
        <w:rPr>
          <w:b/>
        </w:rPr>
        <w:t>E. 1</w:t>
      </w:r>
    </w:p>
    <w:p>
      <w:r>
        <w:t>X.___, geboren 1961, war vom 1. April 1980 bis 16. Dezember 2015 bei der Y.___ angestellt (Urk. 13/17). Am 12. September 2015 meldete sich die Versicherte unter Hinweis auf „Störung der psychischen Art“ bei der In valide n versicherung zum Leistungsbezug (Berufliche Integration/Rente) an (Urk. 13/2) . Die Sozial versicherungsanstalt des Kan tons Zürich, IV-Stelle, führte ein Standortgespräch durch (Urk. 13/8), holte verschiedene medizinische Berichte (Urk. 13/13-14, Urk. 13/16) sowie einen Bericht der Arbeitgeberin (Urk. 13/17), Akten des Krankenversicherers (Urk. 13/6, Urk. 13/20) und einen Auszug aus dem individuellen Konto (IK; Urk. 13/15) ein. Nach durchgeführtem Vorbescheidverfahren (Urk. 13/22) verfügte die IV Stelle am 17. Mai 2016 die Abweisung des Leistungsbegehrens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2015 E. 5.3.3.3 und 9C_739/2014 vom 30. November 2015 E. 3.2 ).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w:t>
      </w:r>
    </w:p>
    <w:p>
      <w:r>
        <w:t>Urteile des Bundesgerichtes 8C_614/2015 vom 15. Dezember 2015 E. 5 und 8C_731/2015 vom 18. April 2016 E. 4.1).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 sammenhänge und in der Beurteilung der medizinischen Situation einleuch tet und ob die Schlussfolgerungen in der Expertise begründet sind (BGE 134 V 231 E. 5.1, 125 V 351 E. 3a, 122 V 157 E. 1c).</w:t>
      </w:r>
    </w:p>
    <w:p>
      <w:r>
        <w:t>2.</w:t>
      </w:r>
    </w:p>
    <w:p>
      <w:r>
        <w:rPr>
          <w:b/>
        </w:rPr>
        <w:t>E. 2</w:t>
      </w:r>
    </w:p>
    <w:p>
      <w:r>
        <w:t>Dagegen erhob die Versicherte am 17. Juni 2016 Beschwerde (Urk. 1) mit den Anträgen, es sei die Verfügung vom 17. Mai 2016 aufzuheben und es seien ihr die gesetzlichen Leistungen, insbesondere eine ganze Rente der Invalidenversi cherung seit Rentenanspruch, zuzusprechen. Eventualiter sei eine medizinische Begutachtung durchzuführen und die vorliegende Angelegenheit zur Neubeur teilung an die Beschwerdegegnerin zurückzuweisen. In prozessualer Hinsicht ersuchte sie um Gewährung der unentgelt lichen Rechtspflege und Bestellung von Rechtsanwältin Nicole Gierer Zelezen als unentgeltliche Rechtsvertreterin ( Urk. 1 S. 2) . Mit Eingabe vom 12. Juli 2016 (Urk. 7) ergänzte die Beschwerde führerin ihre Beschwerde. Mit Beschwerdeantwort vom 25. August 2016 (Urk. 12) schloss die Beschwerdegegnerin auf Abweisung der Beschwerde, was der Beschwerdeführerin mit Verfügung vom 26. August 2016 (Urk. 14) zur Kenntnis gebracht wurde. Die Eingabe der Beschwerdeführerin vom 2. Sep tember 2016 (Beweisofferte der vollständigen Krankenakten, Urk. 15) wurde der Beschwerdegegnerin mit Schreiben vom 6. September 2016 (Urk.16) zur freigestellten Stellungnahme zugestellt. Diese liess sich nicht mehr ver nehmen. Das Gericht zieht in Erwägung: 1.</w:t>
      </w:r>
    </w:p>
    <w:p>
      <w:r>
        <w:rPr>
          <w:b/>
        </w:rPr>
        <w:t>E. 2.1</w:t>
      </w:r>
    </w:p>
    <w:p>
      <w:r>
        <w:t>Die Beschwerdegegnerin stellte sich auf den Standpunkt, weder aus somatischen noch aus psychischen Gründen seien die Voraussetzungen gemäss Art. 8 ATSG erfüllt. Invalidenversicherungsrechtlich-fremde Gründe wie Arbeitslosigkeit oder psychosoziale Belastungsfaktoren könnten bei der Invaliditätsbemessung nicht berücksichtigt werden. Aus medizinischer Sicht sei wohl eine gesundheitliche Beeinträchtigung ausgewiesen, welche jedoch gemäss Rechtsprechung einem invalidisierenden Gesundheitsschaden nicht gleichgesetzt werden könne, sei doch aus versicherungsmedizinischer Sicht von einer reaktiven Depres sion ausgelöst durch einen Arbeitsplatzkonflikt - auszugehen. Eine reaktive Depression erfülle definitionsgemäss die Voraussetzung zur Anerkennung eines invalidisierenden Gesundheitsschadens nicht. Eine selbständige depressive Erkrankung mit Einfluss auf die Arbeitsfähigkeit sei nicht ausgewiesen (Urk. 2, Urk. 12).</w:t>
      </w:r>
    </w:p>
    <w:p>
      <w:r>
        <w:rPr>
          <w:b/>
        </w:rPr>
        <w:t>E. 2.2</w:t>
      </w:r>
    </w:p>
    <w:p>
      <w:r>
        <w:t>Demgegenüber machte die Beschwerdeführerin im Wesentlichen geltend, die Annahme, es handle sich um depressive Verstimmungsstörungen, welche auf grund der Überwindbarkeit keinen Anspruch auf eine Invalidenrente begründe ten, könne aufgrund der Arztberichte nicht gestützt werden. Sie leide gemäss allen beteiligten Ärzten an einer rezidivierenden depressiven Störung und somit an einer invalidisierenden Krankheit. Die Arbeitsfähigkeit liege bei 0 %, weshalb aufgrund des Einkommensvergleichs eine ganze Rente auszu richten sei (Urk. 1, Urk. 7). Im Beschwerdeverfahren wies sie nochmals darauf hin, dass sie sei 10. Januar 2014 - also bereits über ein Jahr vor der Kündigung - in ambulanter psychiatrischer Behandlung gewesen sei (Urk. 15).</w:t>
      </w:r>
    </w:p>
    <w:p>
      <w:r>
        <w:rPr>
          <w:b/>
        </w:rPr>
        <w:t>E. 2.3</w:t>
      </w:r>
    </w:p>
    <w:p>
      <w:r>
        <w:t>Strittig und zu prüfen ist, ob die Beschwerdegegnerin zu Recht einen Anspruch auf Leistungen der Invalidenversicherung (Invalidenr ente) verneint hat. 3.</w:t>
      </w:r>
    </w:p>
    <w:p>
      <w:r>
        <w:t>3.1</w:t>
      </w:r>
    </w:p>
    <w:p>
      <w:r>
        <w:t>Die Fachpersonen der Z.___ wo die Beschwerdeführerin vom 31. März bis 28. April 2015 stationär in Behandlung war, hielten in ihrem Austrittsbericht vom 5. Mai 2015 (Urk. 13/16/8-12) unter anderem die Diagnose rezidivierende depressive Stö rung, gegenwärtig mittelgradige Episode mit somatischem Syndrom (Kontakt anlässe mit Bezug auf das Berufsleben: Arbeitsplatzverlust), fest (S. 1). Die Beschwerdeführerin sei freiwillig und in Begleitung einer Familien angehörigen zur ersten psychiatrischen Hospitalisation eingetreten, auf Empfehlung ihrer ambulant behandelnden Dr. med. A.___, FMH Psychiatrie und Psychothe rapie (E. 3.2 nachstehend), und nach Zuweisung durch das B.___, wo sie sich am Aufnahmetag notfallmässig vorgestellt habe. Seit drei Jahren bestehe eine depressive Symptomatik, weswegen die Beschwer deführerin bei Dr. A.___ in psychiatrisch-psychotherapeutischer Behand lung sei. Am 19. März 2015 sei es nun überraschend nach 35-jähriger Tätigkeit am selben Arbeitsplatz zur Kündigung gekommen. Als Kündigungsgrund sei angegeben worden, dass zu wenig Arbeit in der Firma bestehe, was die Beschwerdeführerin jedoch nicht glaube. Es sei in der Folge zu einem depressiv-suizidalen Einbruch gekommen. Die Beschwerdeführerin leide an ausgeprägten Zukunftsängsten, niederge schlage ner Stimmung, Einschlafstörungen, Appetit verlust mit Übelkeit und Gedanken reisen. Es sei zuletzt zu wiederholten suizi dalen Äusserungen gegenüber den Familienangehörigen gekommen (S. 1).</w:t>
      </w:r>
    </w:p>
    <w:p>
      <w:r>
        <w:t>Nach erfolgter Krisenintervention und in bezüglich der depressiven Symptoma tik leicht gebessertem Zustand sei die Beschwerdeführerin in die vorbestehenden Verhältnisse ausgetreten. Die Fachpersonen erachteten die weitere Behandlung durch Dr. A.___ weiterhin als indiziert (S. 4). 3.2</w:t>
      </w:r>
    </w:p>
    <w:p>
      <w:r>
        <w:t>Dr. A.___, bei welcher die Beschwerdeführerin seit Januar 2014 in Behand lung ist, nannte in ihrem Bericht vom 29. September 2015 (13/13-14) als Diagno sen eine rezidivierende depressive Störung, gegenwärtig mittelgradige bis schwere Episode ohne psychotische Symptome (ICD-10 F33.2), Adipositas, essentielle Hypertonie und den Verdacht auf eine demenzielle Entwicklung (S. 1).</w:t>
      </w:r>
    </w:p>
    <w:p>
      <w:r>
        <w:t>Unter „Anamnese“ gab sie an, dass die Beschwerdeführerin bereits im Januar 2014 an einer schweren depressiven Episode mit psychotischen Symptomen erkrankt sei. Aus Angst vor einer Kündigung sei sie schwer depressiv weiterhin arbeiten gegangen. Im März 2015 sei ihr dann plötzlich gekündigt worden, weshalb sie erneut in die schwere Depression gerutscht sei, was eine stationäre Behandlung unumgänglich gemacht habe (S. 1).</w:t>
      </w:r>
    </w:p>
    <w:p>
      <w:r>
        <w:t>Dr. A.___ führte weiter aus, dass im Vordergrund des psychischen Zustands bildes eine verminderte Aufmerksamkeit und Konzentration, Vergess lichkeit, kognitive Einschränkung, grosse Unsicherheit, Verzweiflung, und Misstrauen bestünden. Eine Besserung sei kaum zu erwarten. Zudem sei eine beginnende Demenz nicht auszuschliessen. Die Beschwerdeführerin könne nicht mehr alleine zu ihr (Dr. A.___) in die Praxis gehen und werde von ihrem Ehemann begleitet (S. 2).</w:t>
      </w:r>
    </w:p>
    <w:p>
      <w:r>
        <w:t>Sie bescheinigte vom 19. März 2015 bis auf Weiteres eine 100%ige Arbeitsunfä higkeit (S. 2). 3.3</w:t>
      </w:r>
    </w:p>
    <w:p>
      <w:r>
        <w:t>Hausarzt Dr. med. C.___, Allgemeine Innere Medizin FMH, gab in seinem Bericht vom 2. Oktober 2015 (Urk. 13/16/6-7) an, dass im Vordergrund der gesund heitlichen Probleme eine rezidivierende depressive Störung stehe, wobei diesbezüglich die Einschätzung der betreuenden Psychiaterin Dr. A.___ wichtig sei. Aus internistischer Sicht stünden die Hypertonie sowie der Diabetes mellitus Typ II im Vordergrund. Aufgrund eines chronisch thorakolumbo ver tebralen Schmerzsyndroms seien Arbeiten, welche das Heben mittelschwerer Gewichte oder häufiges vornübergeneigtes Stehen benötigten, ungünstig. Er verwies auf den Austrittsbericht der Z.___ vom 5. Mai 2015 (E. 3.1 hievor). 3.4</w:t>
      </w:r>
    </w:p>
    <w:p>
      <w:r>
        <w:t>Dr. med. D.___, Fachärztin FMH Neurologie, hielt in ihrem verhaltens neurolo gisch-neuropsychologischen Abklärungsbericht vom 4. Oktober 2015 (Urk. 13/20/10) fest, insgesamt ergebe sich eine dysfunktionale Mitarbeit mit forcierter Aggravation und bewusstseinsnahen (grotesken) Antwort verzerrungen bei fehlender Kooperation. Im unbeobachteten Zustand sei eine Verhaltensän derung erkennbar. Das subjektiv intendierte Störungsbild sei überwindbar. 3.5</w:t>
      </w:r>
    </w:p>
    <w:p>
      <w:r>
        <w:t>In ihrem Verlaufsbericht vom 10. Dezember 2015 (Urk. 13/20/31) führte Dr. A.___ aus, nach wie vor stehe die depressive Symptomatik des psychi schen Zustandsbildes im Vordergrund, welche sich durch grosse Antriebslosig keit, Kraftlosigkeit, bedrückte Stimmung, verminderte Aufmerksamkeit und Konzentration, ausgeprägte Schlafstörungen sowie verschiedene körperliche Beschwerden manifestiere. Äusserst auffällig sei die Vergesslichkeit sowie die kognitive Einschränkung infolge der depressiven Symptomatik. Nach dem Stellenverlust sei die Beschwerdeführerin in die Tiefe gerutscht, lebe sozial iso liert und habe kaum Kontakt mit anderen Menschen und Familienangehörigen. Sie weine viel.</w:t>
      </w:r>
    </w:p>
    <w:p>
      <w:r>
        <w:t>Die Beschwerdeführerin, so Dr. A.___ weiter, berichte immer wieder über ihre Firma, wo sie seit Einreise in die Schweiz während 35 Jahren gearbeitet habe und schliesslich „vor die Türe“ gestellt worden sei, mit der Begründung, man habe keine Arbeit mehr für sie. Im Nachhinein habe sie erfahren, dass man den anderen danach die Stelle gegeben habe. Aus diesem Grund sei sie ver bittert, verzweifelt und enttäuscht. Trotz der regelmässigen Einnahme von Anti depressiva habe sie den Stellenverlust nicht verarbeiten können. Der einzige Inhalt des Lebens sei ihre Arbeit gewesen. Bis jetzt sei sie nicht fähig gewesen, diesen mit anderen Lebensinhalten zu ersetzen. Der Krankheitsverlauf sei offen und es sei mit einer schlechten Prognose zu rechnen. 3.6</w:t>
      </w:r>
    </w:p>
    <w:p>
      <w:r>
        <w:t>Die Ärztin des Regionalen Ärztlichen Dienstes (RAD), Dipl.-Med. E.___, Fach ärztin für Allgemeine Innere Medizin/Prävention und Gesundheitswesen, äusserte sich am 4. März 2016 (Urk. 13/21/6) wie folgt: Der Arztbericht der Z.___ gebe mehrere Hinweise auf eine deutliche Aggravation im Verlauf des stationären Aufenthalts. Zu dieser Einschätzung gelange auch Dr. D.___ (vgl. E. 3.4 hievor). Es liege keine rezidivierende depressive Episode vor. Vielmehr sei aus versicherungsmedizinisch-theoretischer Sicht von einer reaktiven Depression, ausgelöst durch einen Arbeitsplatzkonflikt auszugehen. Zusammenfassend habe kein Gesundheitsschaden festgestellt werden können, welcher die Arbeitsfähigkeit in der bisherigen Tätigkeit längerfristig ein schränke. Es stünden psychosoziale Faktoren im Vordergrund. 4. 4.1 Sämtliche behandelnden (Fach-)Ärzte diagnostizierten eine rezidivierende depres sive Störung - jedoch von unterschiedlicher Ausprägung. Während die Fachpersonen von Z.___ im Mai 2015 von einer ge genwärtig mittelgradigen Episode ausgingen (E. 3.1 hievor), erwähnte die Psychiaterin Dr. A.___ im September 2015 eine gegenwärtig mittelgradig bis schwere Episode (E. 3.2 hievor). Hausarzt Dr. C.___ diagnostizierte zwar vordergründig ein en Diabetes mellitus Typ II, sah aber ebenfalls die rezidivierende depressive Störung als Hauptursache der gesundheitlichen Beeinträchtigung (E. 3.3 hievor). Im Dezember 201 5 bekräf tigte Dr. A.___ nochmals , dass nach wie vor die depressive Symptomatik des psychischen Zustandsbildes im Vordergrund stehe (E. 3.5 hievor). Es ist somit von einer mindestens mittelgradigen depressiven Störung auszugehen.</w:t>
      </w:r>
    </w:p>
    <w:p>
      <w:r>
        <w:t>4.2 4.2.1 Auch nach der Praxis änderung vom 3. Juni 2015 (BGE 141 V 281) gelten psychi sche Störungen der hier interessierenden Art nur als invalidisierend, wenn sie schwer und therapeutisch nicht (mehr) angehbar sind, was namentlich bei noch nicht lange chronifizierten Krankheitsgeschehen voraussetzt, dass keine therapeutische Option mehr und somit eine Behandlungsresistenz besteht ( BGE 141 V 281 E. 4.3.1.2; v gl. Urteile des Bund esgerichtes 8C_614/2015 vom 15. Dezember 2015 E. 5 und 9C_125/2015 vom 18. November 2015 E. 7.2.1). An der bundesgerichtlichen Praxis, wonach leichte bis höchstens mittelschwere Störungen aus dem depressiven Formenkreis in der Regel therapierbar sind und invalidenversicherungsrechtlich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 5.2 mit Hinweis; vgl. Urteile des Bun desgerichts 9C_13/2016 vom 14. April 2016 E. 4.2 und 9C_89/2016 vom 12. Mai 2016 E. 4.1). 4.2.2</w:t>
      </w:r>
    </w:p>
    <w:p>
      <w:r>
        <w:t>Gestützt auf die Akten ist erstellt, dass die Beschwerdeführerin Antidepressiva einnimmt (Urk. 13/13/2, Urk. 13/16/9 und 11, Urk. 13/20/32-33) und sich bereits in stationäre Behandlung begeben hat (vgl. E. 3.1 hievor). Den Akten ist weiter zu entnehmen, dass sie seit 2014 in ambulanter psychiatrisch-psycho therapeutischer Behandlung bei Dr. A.___ ist. Allerdings fehlen Angaben über die Intensität (Dauer und Regelmässigkeit) dieser Behandlung. Auch wenn die Beschwerdegegnerin nicht untätig blieb, ist aufgrund der Akten nicht bestimmbar, ob das vom Bundesgericht festgelegte Kriterium der Therapiere sistenz gegeben ist und somit die diagnostizierte mittelgradige rezidivierende depres sive Störung eine ausgeprägte psychische Störung mit invaliditätsbe gründender Wirkung zu begründen vermag. 4.3 4.3.1 Die Beschwerdegegnerin bejahte zwar das Vorliegen einer gesundheitlichen Beein trächtigung im Sinne einer depressiven Symptomatik, ging indes von einer reaktiven Depression und somit von invalidenversicherungsfremden, nicht zu berücksichtigenden Gründen (Arbeitsplatzkonflikt, Kündigung) aus.</w:t>
      </w:r>
    </w:p>
    <w:p>
      <w:r>
        <w:t>4.3.2 Zur Annahme der Invalidität nach Art.</w:t>
      </w:r>
    </w:p>
    <w:p>
      <w:r>
        <w:rPr>
          <w:b/>
        </w:rPr>
        <w:t>E. 6</w:t>
      </w:r>
    </w:p>
    <w:p>
      <w:r>
        <w:t>ATSG) gewesen sind; und c.</w:t>
      </w:r>
    </w:p>
    <w:p>
      <w:r>
        <w:t>nach Ablauf dieses Jahres zu mindestens 40 % invalid ( Art.</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 4.3.3</w:t>
      </w:r>
    </w:p>
    <w:p>
      <w:r>
        <w:t>Die Beschwerdeführer in erkrankte bereits vor der Kündigung, nämlich im Januar 2014 an einer schweren depressiven Episode mit psychotischen Symp tomen und liess sich schon damals ambulant behandeln , wobei sie Antide pressiva nahm . Das Zustandsbild stabilisierte sich zwar wieder dank der medi kamentösen Behandlung (Zoloft und Seroquel). Erst i m März 2015 kam es auf grund der Kündigung erneut zu einem psychischen Tief ( Urk. 13/13-14). Vor diesem Hintergrund sind die Ausführungen der Allgemeinmedizinerin und somit fachfremden RAD-Ärztin, welche auf eine reaktive Depression schloss - verur sacht durch einen Arbeitsplatzkonflikt -, nicht ohne Weiteres nachvollziehbar (vgl. auch Urk. 3/5). Ebenso wenig überzeugen ihre Bemerkungen zum Bericht vom 5. Mai 2015 der Fachpersonen von der Z.___ (E. 3.1 hievor), welcher Hinweise auf eine deutliche Aggravation zeige . Einerseits lässt sie eine differenzierte Begründung ver missen. Andererseits sind dem Bericht keine ent sprechenden Anhaltspunkte zu entnehmen. Die Bezugnahme auf Dr. D.___ ändert daran nichts, zumal deren Schilderungen ebenfalls undifferenziert aus fielen (E. 3.4 hievor).</w:t>
      </w:r>
    </w:p>
    <w:p>
      <w:r>
        <w:t>Die Bezugnahme der Beschwerdegegnerin auf das Vorliegen einer reaktiven Depression - ausgelöst durch einen Arbeitsplatzkonflikt -, welche definitionsgemäss die Voraussetzungen zur Anerkennung eines invalidisierenden Gesundheitsschadens nicht erfülle (Urk. 2 S. 2), ist in dieser Form nicht zutreffend. Richtig ist, dass depressive Geschehen insoweit versicherungsrechtlich auszuklammern sind, soweit sie sich in psychosozialen Belastungsfaktoren erschöpfen. Es ist indes nicht ausgeschlossen, dass sie einen verselbständigten Gesundheitsschaden aufrechterhalten oder den Wirkungsgrad seiner Folgen verschlimmern. Angesichts der vorbestehenden psychischen Beeinträchtigung kann jedenfalls nicht ohne weitere Abklärungen als erstellt gelten, dass sie die psychische Störung einzig in der Reaktion auf die psychosoziale Belastung des Stellenverlustes erschöpft und bei Finden einer neuen Stelle wieder verschwände.</w:t>
      </w:r>
    </w:p>
    <w:p>
      <w:r>
        <w:t>Während die Psychiaterin Dr. A.___ von einer 100%igen Arbeitsunfähig keit ausging, haben sich weder der Hausarzt Dr. C.___ noch die Fachpersonen von der Z.___ dazu geäussert. S elbst bei Dr. A.___</w:t>
      </w:r>
    </w:p>
    <w:p>
      <w:r>
        <w:t>fehlen jedoch differenzierte Ausführungen zur Arbeits(un)fähigkeit namentlich im Hinblick auf die funktionellen Folgen der Gesundheitsschädigung der Beschwerdeführe rin in qualitativer wie auch quantitativer Hinsicht. 4.4</w:t>
      </w:r>
    </w:p>
    <w:p>
      <w:r>
        <w:t>Weitere medizinische Akten, welche eine fachärztliche Abklärung der psychi schen Beschwerden zum Gegenstand haben oder sich zu deren Auswirkungen auf die Arbeitsfähigkeit äussern, liegen nicht vor. Damit ist die diesbezügliche medizinische Situation ungeklärt geblieben. Liegen keine verlässli chen medizi nischen Grundlagen zur Beur tei lung der gesundheitlichen Situa tion und der Arbeitsfähigkeit vor, fehlt es an der Grundlage für einen Entscheid. Bei dieser Ausganglage sind weitere medizini sche Abklärungen in psychi a trischer Hinsicht unumgänglich. 4.5</w:t>
      </w:r>
    </w:p>
    <w:p>
      <w:r>
        <w:t>Die angefochtene Verfügung vom 17. Mai 2016 (Urk. 2) ist nach dem Gesagten aufzuheben und die Sache zur ergänzenden Abklärung (Einholung eines psychiatrischen Gutachtens ) samt anschliessen dem Neu ent scheid an die Beschwerdegegnerin zurückzu weisen. 5 .</w:t>
      </w:r>
    </w:p>
    <w:p>
      <w:r>
        <w:t>Die Verfahrenskosten gemäss Art. 69 Abs. 1 bis IVG sind auf Fr. 700.-- anzu setzen und ausgangsgemäss der Beschwerdegegnerin aufzuerlegen. Sod ann ist sie zu verpflichten, der Beschwerdeführer in eine angemessene Prozessentschädi gung zu bezahlen, welche in Anwendung von Art. 61 lit. g ATSG</w:t>
      </w:r>
    </w:p>
    <w:p>
      <w:r>
        <w:t>in Verb in dung mit § 34 Abs. 1 und 3 des Gesetzes über das Sozialversicherungsgericht ( GSVGer) auf Fr. 2‘200.-- (inklusive Barauslagen und Me hrwertsteuer) festzu setzen ist.</w:t>
      </w:r>
    </w:p>
    <w:p>
      <w:r>
        <w:t>Bei diesem Aus gang des Verfahrens wird das Gesuch um Gewährung der unent geltlichen Rechtspflege für das vorliegende Verfahren gegenstandslos. Das Gericht erkennt: 1.</w:t>
      </w:r>
    </w:p>
    <w:p>
      <w:r>
        <w:t>Die Beschwerde wird in dem Sinne gutgeheissen , dass die angefochtene Verfügung vom 17. Mai 2016 aufgehoben und die Sache an die S ozialversicherungsanstalt des Kantons Zürich , IV-Stelle, zurückgewiesen wird, damit diese, nach erfolgter Abklärung im Sinne der Erwägungen, über den Rentenanspruch de r Beschwerdeführerin neu ver füge. 2.</w:t>
      </w:r>
    </w:p>
    <w:p>
      <w:r>
        <w:t>Die Gerichtskosten von Fr. 700 .-- werden der Beschwerdegegnerin auferlegt.</w:t>
      </w:r>
    </w:p>
    <w:p>
      <w:r>
        <w:t>Rechnung und Einzahlungsschein werden der Kostenpflichtigen nach Eintritt der Rechts kraft zugestellt. 3.</w:t>
      </w:r>
    </w:p>
    <w:p>
      <w:r>
        <w:t>Die Beschwerdegegnerin wird verpflichtet, der Beschwerdeführerin eine Prozess entschä digung von Fr. 2‘200 .-- (inkl. Barauslagen und MWSt) zu bezahlen. 4.</w:t>
      </w:r>
    </w:p>
    <w:p>
      <w:r>
        <w:t>Zustellung gegen Empfangsschein an: - Rechtsanwältin Nicole Gierer Zelezen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