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IV.2016.00630 vom 15. September 2017</w:t>
      </w:r>
    </w:p>
    <w:p>
      <w:r>
        <w:t>ZH Sozialversicherungsgericht, 2017-09-15, DE</w:t>
      </w:r>
    </w:p>
    <w:p>
      <w:r>
        <w:rPr>
          <w:b/>
        </w:rPr>
        <w:t xml:space="preserve">Quelle: </w:t>
      </w:r>
      <w:r>
        <w:t>https://mcp.opencaselaw.ch/entscheid/zh_sozialversicherungsgericht_IV.2016.00630</w:t>
      </w:r>
    </w:p>
    <w:p>
      <w:r>
        <w:t>FR: ZH_SOZIALVERSICHERUNGSGERICHT IV.2016.00630 du 15 septembre 2017</w:t>
      </w:r>
    </w:p>
    <w:p>
      <w:r>
        <w:t>IT: ZH_SOZIALVERSICHERUNGSGERICHT IV.2016.00630 del 15 settembre 2017</w:t>
      </w:r>
    </w:p>
    <w:p>
      <w:pPr>
        <w:pStyle w:val="Heading2"/>
      </w:pPr>
      <w:r>
        <w:t>Erwägungen</w:t>
      </w:r>
    </w:p>
    <w:p>
      <w:r>
        <w:rPr>
          <w:b/>
        </w:rPr>
        <w:t>E. 1</w:t>
      </w:r>
    </w:p>
    <w:p>
      <w:r>
        <w:t>Der 1953 geborene X.___ war vom 10. Mai 2010 bis 7. Mai 2012 über die C.___ beim D.___ in Winterthur als Staplerfahrer angestellt (Urk. 7/20 und Urk. 7/12 S. 58). Am 24. November 2011 fiel ihm eine Metall kiste auf die Brust und er erlitt Verletzungen (Urk. 7/9 S. 22). Für die Folgen dieses Unfalls erbrachte die Suva die gesetzlichen Leistungen. Am 7. Februar 2013 meldete sich der Versicherte unter Hinweis auf Schulter- und Rücken schmerzen bei der Sozialversicherungsanstalt des Kantons Zürich, IV-Stelle, zum Bezug von Leistungen der Invalidenversicherung an (Urk. 7/5). Die IV-Stelle zog die Akten des Unfallversicherers bei und tätigte weitere medizinische und erwerbliche Abklärungen. Am 6. Mai 2014 veranlasste sie eine bidisziplinäre medizinische Abklärung (Orthopädie/Psychiatrie) bei der Begutachtungsstelle E.___ des F.___ (Urk. 7/37). Das Gutachten wurde am 24. Oktober 2014 erstattet (Urk. 7/51). Am 12. Februar 2015 verstarb der Versicherte. Die von der Suva mit Verfügung vom 3. September 2013 (Urk. 7/16) per 30. September 2013 vorgenommene Leistungs ein stellung wurde mit Urteil des hiesigen Gerichts UV.2014.0216 vom 30. Juni 2016 und Urteil des Bundesgerichts 8C_595/2016 vom 2. November 2016 be stätigt. Mit Verfügung vom 28. April 2016 verneinte die IV-Stelle gestützt auf die Schlussfolgerungen der Gutachter und nach durchgeführtem Vorbescheid verfahren einen Leistungsanspruch des Versicherten (Urk. 7/75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 y chiatrische Diagnose voraus (vgl. BGE 130 V 396; Urteile des Bundesgerichts 8C_616/2014 vom 25. Februar</w:t>
      </w:r>
    </w:p>
    <w:p>
      <w:r>
        <w:t>201</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 rung, BJM 1989, S. 30 f.; derselbe in: Hermann Fredenhagen, Das ärztliche Gutachten, 4. Auflage 2003, S. 24 f.). 2.</w:t>
      </w:r>
    </w:p>
    <w:p>
      <w:r>
        <w:rPr>
          <w:b/>
        </w:rPr>
        <w:t>E. 2</w:t>
      </w:r>
    </w:p>
    <w:p>
      <w:r>
        <w:t>Dagegen erhoben die gesetzlichen Erben des Versicherten Y.___, Z.___, A.___ und B.___ mit Eingabe vom 31. Mai 2016 Be schwerde und beantragten, die angefochtene Verfügung sei aufzuheben und die Beschwerdegegnerin sei zu verpflichten, "den Beschwerdeführern eine ganze Invalidenrente auszurichten" (Urk. 1). Mit Beschwerdeantwort vom 29. Juni 2016 beantragte die Beschwerdegegnerin die Abweisung der Beschwerde (Urk. 6), was den Beschwerdeführenden mit Verfügung vom 1. Juli 2016 mitgeteilt wurde (Urk. 8).</w:t>
      </w:r>
    </w:p>
    <w:p>
      <w:r>
        <w:rPr>
          <w:b/>
        </w:rPr>
        <w:t>E. 2.1</w:t>
      </w:r>
    </w:p>
    <w:p>
      <w:r>
        <w:t>In der angefochtenen Verfügung erwog die Beschwerdegegnerin, die Abklä rung en hätten ergeben, dass dem Versicherten aus ärztlicher Sicht leichte körperliche Tätigkeiten ohne Notwendigkeit in vornübergebeugten Zwangshal tungen zu arbeiten, ohne Hantieren mit Lasten schwerer als 10 kg und ohne längere Tätigkeiten über der Horizontalen zu 80 % zumutbar gewesen seien. Da der Invaliditätsgrad 33 % betrage, bestehe kein Rentenanspruch (Urk. 2).</w:t>
      </w:r>
    </w:p>
    <w:p>
      <w:r>
        <w:rPr>
          <w:b/>
        </w:rPr>
        <w:t>E. 2.2</w:t>
      </w:r>
    </w:p>
    <w:p>
      <w:r>
        <w:t>Die Beschwerdeführenden machten demgegenüber im Wesentlichen geltend, das E.___-Gutachten sei nicht rechtsgenüglich. Es sei fehlerhaft, enthalte eklatante Widersprüche und die Befunderhebung sei mangelhaft vorgenommen worden. Es dürfe nicht darauf abgestützt werden. Es liege eine nachvollziehbare und schlüssige Beurteilung der Gesundheitssituation inklusive Leistungsprofil vom G.___ vor. Der Versicherte sei in jeglicher Tätigkeit im Umfang von 100 % arbeitsunfähig gewesen, womit ein Anspruch auf eine ganze Rente bestehe (Urk. 1 S. 14). 3.</w:t>
      </w:r>
    </w:p>
    <w:p>
      <w:r>
        <w:t>In formeller Hinsicht ist zunächst die Rüge der Verletzung des Anspruchs auf rechtliches Gehör zu prüfen.</w:t>
      </w:r>
    </w:p>
    <w:p>
      <w:r>
        <w:t>Die Begründungspflicht als Ausfluss des Anspruchs auf rechtliches Gehör be deutet nicht, dass sich die Behörde mit allen Parteistandpunkten einlässlich aus einandersetzen und jedes einzelne Vorbringen ausdrücklich widerlegen muss. Es genügt, wenn die Begründung kurz die Überlegungen nennt, auf die sich der Entscheid stützt und dieser sachgerecht angefochten werden kann (BGE 124 V 180 E. 1a, Urteil des Bundesgerichts 8C_30/2016 vom 8. März 2016 E. 2 mit weiteren Hinweisen). Im Übrigen kann eine nicht besonders schwerwiegende Verletzung des rechtlichen Gehörs nach der Rechtsprechung als geheilt gelten, wenn die betroffene Person die Möglichkeit erhält, sich vor einer Be schwer de instanz zu äussern, die sowohl den Sachverhalt wie auch die Rechtslage frei überprüfen kann (BGE 133 I 201 E.2.2; BGE 127 V 431 E. 3d/aa). Da die Be s chwerdeführenden die angefochtene Verfügung sachgerecht anfechten konnten, ist eine Verletzung der Begründungspflicht und damit des Anspruchs auf recht liches Gehör zu verneinen. 4.</w:t>
      </w:r>
    </w:p>
    <w:p>
      <w:r>
        <w:t>4.1</w:t>
      </w:r>
    </w:p>
    <w:p>
      <w:r>
        <w:t>Streitig und zu prüfen ist , ob bei m</w:t>
      </w:r>
    </w:p>
    <w:p>
      <w:r>
        <w:t>Versicherten ein Gesundheitsschaden vorl ag , der ihn derart in der Erwerbsfähigkeit einschränkt e , dass er Anspruch auf Leis tungen der Invalidenversicherung hatte . 4.2</w:t>
      </w:r>
    </w:p>
    <w:p>
      <w:r>
        <w:t>Dr. med. H.___, Facharzt FMH für Chirurgie, nannte in seinem Bericht vom 28. Oktober 2013 zuhanden der IV-Stelle betreffend seine Behand lung seit dem 19. Januar 2013 die folgenden Diagnosen: - St. n. Thoraxkontusion am 24.11.11 m/b - Rippenriss li. vorne - grosses Hämatom - Kontusion/Distorsion li. Schulter - BWS-Kontusion - Schulterschmerzen bds. m/b - Schulter re. partielle Oberflächenläsion der Supraspinatussehne knapp oberhalb des Tuberculum majus und leichtgradige subacromiale Bursitis - Cervikocephales Syndrom m/b - Geringe foraminale Stenose durch Unkonvertebral- und Facetten ge lenksarthrose C4/5 mit möglicher Irritation der li. C5-Wurzel - H.a. hypertensive Herzkrankheit m/b - Ruhe EKG mit QTc-Veränderung, whs. medikamentös bedingt - Dyslipidämie - mittelgradige depressive Episode (ICD-10 F32.1)</w:t>
      </w:r>
    </w:p>
    <w:p>
      <w:r>
        <w:t>In Bezug auf die Arbeitsfähigkeit hielt Dr. H.___ fest, aufgrund der vor allem belastungsabhängigen Beschwerden mit starker funktioneller Einschränkung der Schultern beidseits könne dem Versicherten zurzeit und bis auf Weiteres keine Tätigkeit zugemutet werden (Urk. 7/18). 4.3</w:t>
      </w:r>
    </w:p>
    <w:p>
      <w:r>
        <w:t>Dr. med. I.___, Facharzt für Innere Medizin FMH und Facharzt für Kardio logie FMH, stellte in seinem Bericht vom 1. April 2014 zuhanden der IV-Stelle betreffend die Untersuchung vom 19. August 2013 die folgenden Diag nosen ohne Auswirkung auf die Arbeitsfähigkeit: - Adipositas - Arterielle Hypertonie wahrscheinlich essentiell - echokardiographisch Zeichen der hypertensiven Herzkrankheit - DD zusätzlich koronare Herzkrankheit - EKG: QTc Verlängerung, kontrollbedürftig</w:t>
      </w:r>
    </w:p>
    <w:p>
      <w:r>
        <w:t>Er hielt fest, dass sich aus kardialer Sicht keine Arbeitsunfähigkeit ergebe (Urk. 7/34). 4.4</w:t>
      </w:r>
    </w:p>
    <w:p>
      <w:r>
        <w:t>Im Bericht des G.___ vom 23. Januar 2014 wurden zusätzlich zu den bereits genannten orthopädischen Diagnosen die folgenden psychiatrischen Diagnosen mit Auswirkung auf die Arbeitsfähigkeit genannt: - Mittelgradige depressive Episode (ICD-10 F32.1) - Anhaltende somatoforme Schmerzstörung (F 45.4)</w:t>
      </w:r>
    </w:p>
    <w:p>
      <w:r>
        <w:t>Es wurde ausgeführt, der Versicherte leide an Schmerzen an beiden Schultern vor allem nachts. Die Depression mit Lust- und Interesselosigkeit, Parästhesien am Thorax, Rückzug, Antriebslosigkeit, Sinnlosigkeitsgedanken, Gedanken krei sen, Müdigkeit, Vergesslichkeit und Schlafstörungen habe deutlich zuge nommen. Auf längere Sicht sei der Versicherte wegen der Chronifizierung auch für angepasste Tätigkeiten 100 % arbeitsunfähig (Urk. 7/25). 4.5</w:t>
      </w:r>
    </w:p>
    <w:p>
      <w:r>
        <w:t>Im Bericht der J.___, Orthopädie Obere Extremitäten, vom 29. Januar 2014 zuhanden der IV-Stelle betreffend die Konsultation vom 28. Januar 2014 wurde die Diagnose einer ausgeprägten Schmerzsymptomatik der linken Schulter mit cranialer Partialläsion der Subscapularissehne und fraglicher Subluxation der langen Bicepssehne genannt. Es wurde ausgeführt, eine Untersuchung des Versicherten sei aufgrund der massiv überlagerten Schmerzsymptomatik praktisch nicht möglich. Es zeige sich eine deutliche Symptomausweitung der Problematik. Die ausgeprägte Schmerzsymptomatik korreliere jedoch nicht mit den entsprechenden Befunden (Urk. 7/33). 4.6</w:t>
      </w:r>
    </w:p>
    <w:p>
      <w:r>
        <w:t>Dr. H.___ hielt in seinem Bericht vom 15. September 2014 zuhanden der IV-Stelle betreffend die Konsultation vom März 2014 fest, es bestehe eine ver min derte Belastbarkeit des Achsenorgans. Alle Tätigkeiten mit Heben und Tragen von schweren Lasten sowie Wirbelsäule belastende Tätigkeiten und Tätigkeiten in Zwangshaltung, langandauerndes reines Stehen insbesondere in vornüber geneigter Körperhaltung, alle Tätigkeiten mit repetitiven Rumpf- oder Hals wirbelsäule-rotierenden Stereotypien sowie Arbeiten überwiegend im Überkopf b e reich seien aufgrund der medizinischen Diagnosen nicht geeignet. Zumutbar seien körperlich leichte Tätigkeiten in Wirbelsäule-adaptierten Wechselposi tio nen mit der Möglichkeit zum Wechsel zwischen Sitzen, Stehen und Gehen, ins besondere kein Heben von schweren Lasten, nicht mehr als 5 kg kurzfristig und 2 kg längerfristig. In einer solchen der Behinderung angepassten Tätigkeit sei der Versicherte aus somatischer Sicht höchstens 30 % arbeitsfähig (Urk. 7/48). 4.7</w:t>
      </w:r>
    </w:p>
    <w:p>
      <w:r>
        <w:t>Am 24. Oktober 2014 erstatteten Dr. med. K.___, Facharzt Psychiatrie und Psychotherapie, und PD Dr. med. L.___, Facharzt Orthopädie und Traumatologie ein bidisziplinäres Gutachten, welches sich auf die Akten, die Angaben des Versicherten sowie die psychiatrische Untersuchung vom 7. Augus t 2014 und die orthopädische Untersuchung vom 8. August 2014 stützt (Urk. 7/51). Als Diagnosen mit Einfluss auf die Arbeitsfähigkeit wurden die folgenden ge nannt (Urk. 7/51 S. 4): - Posttraumatische Schulterschmerzen beidseits bei (M 75.1) - partieller oberflächlicher Läsion der Supraspinatussehne und subakro mialer Bursitis rechts - oberflächlicher bursalseitiger Supraspinatussehnenläsion mit Begleit bursitis - Arthrose des Akromioklavikulargelenks links - Zervikozephales Syndrom mit (M 54.2) - Geringer foraminaler Stenose durch unkovertebrale und Facetten gelenksarthrose C4/5 mit möglicher Irritation der C5-Wurzel links</w:t>
      </w:r>
    </w:p>
    <w:p>
      <w:r>
        <w:t>In orthopädischer Hinsicht führte Dr. L.___ aus, die Beschwerden im Bereich der Schulter zeigten eine geschwächte Schultergelenkskraft mit reduziertem Ein satz der Rotatorenmanschette. Es zeige sich eine positive Impingement-Sympto matik. Die Beweglichkeit sei eingeschränkt. Die HWS zeige sich endgradig etwas schmerzhaft. Die anamnestischen, klinischen und radiologischen Befunde stün den zum heutigen Untersuchungszeitpunkt miteinander im Einklang. Aufgrund der Befundsituation sei es dem Versicherten nicht möglich, Lasten über der Horizontalen zu heben, über der Horizontalen mit der Schulter zu arbeiten und Gewichte schwerer als 10 kg mit der Schulter zu tragen sowie in Zwangs positionen zu arbeiten. Aufgrund der Beschwerdesymptomatik im Bereich der Schulter links, der Schulter rechts sowie der Halswirbelsäule, welche sich nicht nur anamnestisch, sondern auch klinisch und radiologisch durch degenerative Veränderungen im Bereich der Halswirbelsäule und Veränderungen im Bereich der Schulter (AC-Gelenksarthrose, Bursitis, Tendinitis) zeige, sei der Versicherte für schwere körperliche Arbeiten zu 100 % nicht mehr arbeitsfähig. Für leichte körperliche Arbeiten ohne vornübergebeugte Zwangspositionen, Arbeiten über 10 kg und Tätigkeiten in der Horizontalen sei der Versicherte zur Vermeidung der Exazerbation der Beschwerdesymptomatik zu 80 % arbeitsfähig (Urk. 7/51 S. 35 f.).</w:t>
      </w:r>
    </w:p>
    <w:p>
      <w:r>
        <w:t>Der psychiatrische Gutachter Dr. K.___ konnte keine psychiatrischen Diag nosen stellen. Er führte aus, nach dem Arbeitsunfall Ende November 2011 habe sich ein therapieresistentes Schmerzsyndrom eingestellt. Im Jahr 2012 habe sich der Versicherte in psychiatrische Behandlung beim G.___ begeben, wobei die therapeutischen Sitzungen wöchentlich stattge funden hätten und der Versicherte keine Psychopharmakotherapie erhalten habe. Dies erstaune in Anbetracht der gestellten Diagnosen einer mittelgradigen depressiven Episode F32.1 komorbide mit einer anhaltenden somatoformen Schmerzstörung F45. 4. Den Akten könne nicht entnommen werden, dass der Versicherte jemals in der Vergangenheit einer Psychopharmakotherapie zuge führt worden sei. Im Bericht des M.___ vom 5. August 2014 sei die Einschätzung der Arbeitsfähigkeit aus psychiatrischer Sicht als aufgehoben zu entnehmen. Eine Arbeitsfähigkeit sei dem Versicherten nicht zuzumuten. Es sei auch kein Rehabilitationspotential mehr ersichtlich. Als konkrete Defizite werde neben Schlafstörungen eine erhebliche Beeinträch ti gung der psychischen und körperlichen Belastbarkeit ohne weitere Präzisierung genannt . In der aktuellen Untersuchung sei es nicht möglich gewesen, einen validen psychopathologischen Befund zu erheben, vertiefte Einblicke in die All tagsgestaltung des Versicherten zu gewinnen und ein umfassendes Bild von vorliegenden Defiziten und Ressourcen zu machen. Der Versicherte habe sich nur sehr begrenzt untersuchbar gezeigt, wobei die Zusammensetzung der klini schen Merkmale sowie die Ergebnisse der Screening-Validitätsdiagnostik ein bewusstseinnahes Verhalten hätten vermuten lassen. In Anbetracht der Tat sache, dass der Versicherte spontan die fehlende Akzeptanz seiner erlittenen Verletzung seitens seiner Ex-Vorgesetzten thematisiert habe, habe sich eine nicht überwundene Kränkung vermuten lassen. Passend dazu seien einige Aspek te des Verhaltens des Versicherten in der aktuellen Untersuchungs situa tion ausgesprochen demonstrativ gewesen. Hinsichtlich der Vorinformation sei festzuhalten, dass die Diagnosen in den vorliegenden Berichten, wo die psychia trischen Sachverhalte unter ungleich starker Berücksichtigung von subjektiven Beschwerden des Versicherten beurteilt worden seien, aktuell nicht hätten be stätigt werden können. Die aktuelle Situation habe es nicht erlaubt, beim Ver sicherten eine valide Diagnose einer nach ICD-10 diagnostizierbaren psychi schen Störung zu stellen. Das Vorliegen einer solchen könne auch nicht widerlegt werden, scheine in der Gesamtschau jedoch eher unwahrscheinlich. Aus diesen Gründen könne auch die Arbeitsfähigkeit nicht beurteilt werden (Urk. 7/51 S. 29 f.).</w:t>
      </w:r>
    </w:p>
    <w:p>
      <w:r>
        <w:t>In den Schlussfolgerungen gemäss bidisziplinärer Konsenbesprechung wurde fest gehalten, bei der aktuellen orthopädischen Beurteilung hätten die vom Versicherten beklagten posttraumatischen beidseitigen Schulterbeschwerden bei partieller oberflächlicher Läsion der Supraspinatus-Sehne und subacromialer Bursitis rechts sowie Supraspinatus-Sehnenläsion mit Begleitbursitis und einer Arthrose im Bereich des Acromioclavicular-Gelenkes links zugeordnet werden können. Darüber hinaus habe ein zervikozephales Schmerzsyndrom bei dege ne ra tiven Veränderungen der Wirbelsäule und Vorliegen einer möglichen C5-Wurzelirritation links bestanden. Die objektivierbaren Diagnosen hätten dabei in Übereinstimmung mit den geklagten Beschwerden gestanden. Ein eigen stän diges psychiatrisches Krankheitsbild habe im Rahmen der aktuellen psychia trischen Begutachtung nicht festgestellt werden können. Insbesondere habe die aktenanamnestisch im Bericht des G.___ vom Februar 2014 gestellte Diagnose einer anhaltenden somatoformen Schmerz störung und einer mittelgradigen depressiven Episode aktuell nicht bestätigt werden können. Es lägen keine Hinweise für eine affektive Erkrankung oder eine relevante Schmerzverarbeitungsstörung vor . Die im Vordergrund stehenden körperlichen Beschwerden im Bereich des Schultergürtels beidseits hätten durch die objektivierbaren somatischen Befunde gut erklärt werden können (Urk. 7/51 S. 4 f.). 4.8</w:t>
      </w:r>
    </w:p>
    <w:p>
      <w:r>
        <w:t>In der Stellungnahme des G.___ vom 20. Januar 2015 zum psychiatrischen Teilgutachten von Dr. K.___ vom 24. Oktober 2014 hielt Dr. med. M.___, Facharzt Psychiatrie und Psychotherapie FMH, fest, es sei widersprüchlich, dass einerseits behauptet werde, der Versicherte habe keine psychiatrische Diagnose und andererseits argumentiert werde, es sei keine psy chiatrische Beurteilung möglich. Es sei keine Rücksprache mit den behandeln den Ärzten genommen worden. Die Symptomaufnahme sei oberflächlich. Auf grund der Fremdanamnese, der Diagnosen, der neuropsychologisch bestätigten Depression, des positiven und negativen Leistungsbildes sei der Versicherte für angepasste Tätigkeiten 100 % arbeitsunfähig (Urk. 7/59). 4.9</w:t>
      </w:r>
    </w:p>
    <w:p>
      <w:r>
        <w:t>Dr. K.___ führte in seiner Stellungnahme vom 28. Januar 2016 zum Ein wand des Versicherten aus, er sei in seinem Gutachten zum Schluss gekommen, dass der Versicherte psychisch nicht beeinträchtigt und folglich in gültigen Kate gorien psychisch gesund sei. Er habe daher keine psychiatrische Diagnose gestellt. Das zumindest aggravatorische Verhalten des Versicherten habe die Diagnostik zwar erschwert, jedoch seien bei der Untersuchung keine Defizite zum Vorschein gekommen, welche das Vorliegen einer nach ICD-10 diagnos tizierbaren psychisc hen Störung wahrscheinlich gemacht hätten . Dabei sei die Untersuchbarkeit des Versicherten nicht etwa durch das schwere klinische Bild, sondern durch sein Verhalten, welches deutliche bewusstseinsnahe überwie gende Züge gezeigt habe, erschwert gewesen. Der Verlauf der ambulanten Be handlung sei hinreichend gut dokumentiert gewesen, insbesondere hätten sich in den medizinischen Zeugnissen keine Abweichungen und Unklarheiten erge ben, welche eine Rücksprache zeitnahe der Untersuchung notwendig gemacht hätten. Der Versicherte habe während der Begutachtung trotz wiederholter ent sprechender Fragen keine weiteren/näheren Angaben über seine psychiatrische Vorgeschichte gemacht, was einen Aspekt der begrenzten Explorierbarkeit aus gemacht habe. Auch hinsichtlich des Tagesablaufs habe wiederholt präzisie rendes Nachfragen zu keinen Mehrinformationen geführt. Der Tagesablauf, wie er in der Stellungnahme des G.___ beschrieben sei, sei mit dem Vorliegen einer relevanten psychischen Störung nur wenig verein bar. Zum Zeitpunkt der Begutachtung hätten keine ausreichenden Anhalts punkt e für eine mittelgradige depressive Episode bestanden. Auch habe es keine über zeugenden Anhaltspunkte dafür gegeben, dass beim Versicherten eine psychi sche Störung mit Einfluss auf die Arbeitsfähigkeit vorgelegen hätte (Urk. 7/69). 5.</w:t>
      </w:r>
    </w:p>
    <w:p>
      <w:r>
        <w:rPr>
          <w:b/>
        </w:rPr>
        <w:t>E. 3</w:t>
      </w:r>
    </w:p>
    <w:p>
      <w:r>
        <w:t>Auf die Vorbringen der Parteien und die eingereichten Unterlagen ist, soweit für die Entscheidfindung erforderlich, in den nachfolgenden Erwägungen einzu ge hen. Das Gericht zieht in Erwägung: 1.</w:t>
      </w:r>
    </w:p>
    <w:p>
      <w:r>
        <w:rPr>
          <w:b/>
        </w:rPr>
        <w:t>E. 5</w:t>
      </w:r>
    </w:p>
    <w:p>
      <w:r>
        <w:t>E. 5.3.3.3 und 9C_739/2014 vom 30. November 2015 E. 3.2). Eine fachärztlich festgestellte psychische Krankheit ist jedoch nicht ohne weiteres gleichbedeutend mit dem Vorliegen einer Inva lidität.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Das bidisziplinäre Gutachten vom 24. Oktober 2014 erfüllt die rechtspre chungs gemäss erforderlichen Kriterien für beweiskräftige ärztliche Entscheidungs grund lagen (vgl. E. 1.5). Es ist für die streitigen Belange umfassend, beruht auf fachärztlichen Untersuchungen durch die Gutachter unter Beizug einer Dolmet scherin und wurde in Kenntnis der relevanten Vorakten abgegeben. Es würdigt die vorhandenen Arztberichte sorgfältig, berücksichtigt die vom Versicherten geklagten Beschwerden und setzt sich mit diesen hinreichend auseinander. Die Darlegung der medizinischen Zusammenhänge ist einleuchtend und die Schlussfolgerungen sind nachvollziehbar und begründet .</w:t>
      </w:r>
    </w:p>
    <w:p>
      <w:r>
        <w:rPr>
          <w:b/>
        </w:rPr>
        <w:t>E. 5.2</w:t>
      </w:r>
    </w:p>
    <w:p>
      <w:r>
        <w:t>Für die Aussagekraft eines Gutachten kommt es – entgegen der Auffassung der Beschwerdeführenden (Urk. 1 S. 10) – nicht auf die Dauer der Untersuchung an (vgl. Urteil des Bundesgerichts 9C_55/2009 vom 1. April 2009 E. 3.3 mit Hin weisen). Der für eine psychiatrische Untersuchung zu betreibende zeitliche Auf wand muss der Fragestellung und der zu beurteilenden Psychopathologie ange messen sein , was vorliegend der Fall ist. Ausserdem liegt es grundsätzlich im Ermessen des Gutachters, ob er es als notwendig erachtet, mit dem behan deln den Arzt Rücksprache zu nehmen (vgl. Urteil des Bundesgerichts 9C_671/2012 vom 15. November 2012 E. 4.5). Dass Dr. K.___ angesichts des hinreichend gut dokumentierten Verlaufs der ambulanten Behandlung auf eine Rücksprache verzichtete (vgl. Urk. 7/69), schmälert den Beweiswert des Gutachtens nicht.</w:t>
      </w:r>
    </w:p>
    <w:p>
      <w:r>
        <w:t>Aus psychiatrischer Sicht geht aus dem Gutachten hervor, dass im Rahmen der psychiatrischen Begutachtung kein eigenständiges psychiatrisches Krankheits bild festgestellt werden konnte. Insbesondere konnte die aktenanamnestisch im Bericht des G.___ vom Februar 2014 gestellte Diag nose einer anhaltenden somatoformen Schmerzstörung und einer mittel gradigen depressiven Episode nicht bestätigt werden. Es l a gen keine Hinweise für eine affektive Erkrankung oder eine relevante Schmerzverarbeitungsstörung vor . In Bezug auf die Diskrepanz zur Beurteilung der behandelnden Psychiater des G.___ erklärte der Gutachter, dass in deren Berichten die psychiatrischen Sachverhalte unter ungleich starker Berücksich tigung von subjektiven Beschwerden des Vers icherten beurteilt worden seien. Dass der Versicherte von den behandelnden Psychiatern keine Psycho pharma ko therapie erhalten habe, erstaune in Anbetracht der gestellten Diagnosen einer mittelgradigen depressiven Episode F32.1 komorbide mit einer anhaltenden somatoformen Schmerzstörung F45. 4. Der Tagesablauf, wie er in den Berichten des G.___ beschrieben sei, sei zudem mit dem Vor liegen einer relevanten psychischen Störung nur wenig vereinbar.</w:t>
      </w:r>
    </w:p>
    <w:p>
      <w:r>
        <w:t>Als konkrete Defizite seien neben Schlafstörungen lediglich eine erhebliche Beeinträchtigung der psychischen und körperlichen Belastbarkeit ohne weitere Präzisierung ge nannt worden. Bei der Begutachtung seien jedoch keine Defizite zum Vorschein gekommen, die das Vorliegen einer nach ICD-10 diagnostizierbaren psychischen Störung wahrscheinlich gemacht hätten. Der Gutachter hat sich mit der ab weichenden Beurteilung des G.___ damit hinrei chend auseinandergesetzt und einleuchtend dargelegt, weshalb er zu einer anderen Schlussfolgerung gelangte. Die Kritik von Dr. M.___ vom G.___ am Gutachten von Dr. K.___ erschöpft sich denn auch im Wesentlichen darin, seine eigenen gestellten Diagnosen zu rechtfertigen, ohne diese jedoch durch objektive Befunde zu untermauern. Auch die Ein schätzung der Arbeitsfähigkeit stützt sich im Wesentlichen auf die subjektiven Angaben des Versicherten und wird nicht näher begründet. Mit seiner Stellung nahme vom 20. Januar 2015 wirft Dr. M.___ dem Gutachter zudem pauschal vor, die psychischen Probleme des Versicherten zu bagatellisieren, ohne sich mit den Ausführungen des Gutachters fundiert auseinanderzusetzen (Urk. 7/59). Im Übrigen ist darauf hinzuweisen, dass sich Dr. M.___ am 15. November 2014 vom Versicherten zur Akteneinsicht bevollmächtigen liess (Urk. 7/52) und sich in seiner Stellungnahme vom 20. Januar 2015 auch in juristischer Hinsicht zum Gutachten von Dr. K.___ äusserte (Urk. 7/59). Damit sind seine Aussagen als jene eines Interessenvertreters und nicht als solche eines objektiven medi zinischen Experten zu qualifizieren, so dass deren Beweiswert erheblich ge schmälert ist (vgl. Urteil des Bundesgerichts 8C_725/2016 vom 9. Februar 2017 E. 5.2.1). Es liegen somit keine Umstände vor, die den Beweiswert des Gutach tens von Dr. K.___ mindern würden.</w:t>
      </w:r>
    </w:p>
    <w:p>
      <w:r>
        <w:t>Die Beschwerdeführenden machen ausserdem geltend, das psychiatrische Teil gut achten sei widersprüchlich, da der Gutachter einerseits keine psychiatrische Diagnose gestellt habe und andererseits ausführe, dass die Arbeitsfähigkeit aus psychiatrischer Sicht nicht habe beurteilt werden können (Urk. 1 S. 8). Dies bezüglich führt der Gutachter in seiner Stellungnahme vom 28. Januar 2016 nach vollziehbar aus, dass es im Zeitpunkt der Begutachtung keine überzeu gen den Anhaltspunkte dafür gegeben habe, dass beim Versicherten eine psychische Störung mit Einfluss auf die Arbeitsfähigkeit vorgelegen habe (Urk. 7/69). Daraus, dass Dr. K.___</w:t>
      </w:r>
    </w:p>
    <w:p>
      <w:r>
        <w:t>im Gutachten darauf hingewiesen hat, dass sich der Versicherte nur begrenzt untersuchbar gezeigt habe und es die Situation deshalb nicht erlaubt habe, eine valide Diagnose einer nach ICD-10 diagnostizierbaren psychischen Störung zu stellen und die Arbeitsfähigkeit infolgedessen auch nicht habe beurteilt werden können (Urk. 7/51 S. 30), können die Beschwerde führenden nichts zu ihren Gunsten ableiten, zumal die materielle Beweislast für die Invalidität bei der versicherten Person beziehungsweise deren Rechtsnach folgern liegt</w:t>
      </w:r>
    </w:p>
    <w:p>
      <w:r>
        <w:t>( vgl. BGE 115 V 133 E. 8a) .</w:t>
      </w:r>
    </w:p>
    <w:p>
      <w:r>
        <w:t>Aus psychiatrischer Sicht ist somit keine relevante gesundheitliche Beeinträch tigung erstellt, welche eine Einschränkung der Arbeitsfähigkeit des Versicherten begründet hätte.</w:t>
      </w:r>
    </w:p>
    <w:p>
      <w:r>
        <w:rPr>
          <w:b/>
        </w:rPr>
        <w:t>E. 5.3</w:t>
      </w:r>
    </w:p>
    <w:p>
      <w:r>
        <w:t>In somatischer Hinsicht kommt der Gutachter Dr. L.___ in Übereinstimmung mit den übrigen medizinischen Akten zum Schluss, dass der Versicherte auf grund der Beschwerdesymptomatik im Bereich der Schulter links, der Schulter rechts sowie der Halswirbelsäule, welche sich nicht nur anamnestisch, sondern auch klinisch und radiologisch durch degenerative Veränderungen im Bereich der Halswirbelsäule und Veränderungen im Bereich der Schulter (AC-Gelenks arthrose, Bursitis, Tendinitis) auszeichnete, für schwere körperliche Arbeiten nicht mehr arbeitsfähig war. Gemäss dem orthopädischen Teilgutachten war der Versicherte für leichte körperliche Arbeiten ohne vornübergebeugte Zwangspo si tio nen, Arbeiten über 10 kg und Tätigkeiten in der Horizontalen zu 80 % arbeitsfähig. Die gegenüber einem Vollpensum um 20 % verminderte Leistungs fähigkeit wird mit der Notwendigkeit der Vermeidung einer Schmerz-Exazer bation begründet (Urk. 7/51 S. 5). Die Beurteilung von Dr. H.___, wonach der Versicherte in einer der Behinderung angepassten Tätigkeit höchstens 30 % arbeitsfähig sei, vermag die gutachterliche Einschätzung nicht zu entkräften, zumal Dr. H.___ nicht begründet, weshalb eine angepasste leichte Tätigkeit nur zu 30 % hätte zumutbar sein sollen. Es entsteht der Eindruck, dass Dr. H.___ sich bei seiner Beurteilung auf die subjektiven Angaben des Ver sicherten stützte, ohne diese kritisch zu hinterfragen. Es entspricht denn auch einer Erfahrungstatsache, dass behandelnde Ärzte mitunter im Hinblick auf ihre auftragsrechtliche Vertrauensstellung in Zweifelsfällen eher zugunsten ihrer Patien ten aussagen (BGE 125 V 351 E. 3b/cc). Gestützt auf das orthopädische Teilgutachten ist davon auszugehen, dass dem Versicherten eine angepasste Tätigkeit in einem Pensum von 80 % zumutbar war. Auch aus rheumato lo gischer und kardiologischer Sicht bestanden keine weitergehenden Einschrän kungen der Arbeitsfähigkeit. So geht aus dem Bericht des M.___ vom 16. August 2013 hervor, dass der Versicherte aus rheu matologischer Sicht für Tätigkeiten ohne Heben und Tragen von Lasten grösser 10 kg und ohne Überkopfarbeiten 100 % arbeitsfähig war (Urk. 7/35 S. 22). Die kardiologische Beurteilung durch Dr. I.___ ergab keine Einschränkung der Arbeits fähigkeit (Urk. 7/34 S. 7 und Urk. 7/35 S. 22). Somit besteht kein wei terer Abklärungsbedarf und entgegen der Auffassung der Be schwer de füh renden (Urk. 1 S. 8) war eine polydisziplinäre Begutachtung nicht angezeigt.</w:t>
      </w:r>
    </w:p>
    <w:p>
      <w:r>
        <w:rPr>
          <w:b/>
        </w:rPr>
        <w:t>E. 5.4</w:t>
      </w:r>
    </w:p>
    <w:p>
      <w:r>
        <w:t>Gestützt auf das beweiskräftige bidisziplinäre Gutachten vom 24. Oktober 2014 ist mit dem Beweisgrad der überwiegenden Wahrscheinlichkeit erstellt , dass der Versicherte in einer angepassten Tätigkeit zu 80 % arbeitsfähig war. 6.</w:t>
      </w:r>
    </w:p>
    <w:p>
      <w:r>
        <w:rPr>
          <w:b/>
        </w:rPr>
        <w:t>E. 6</w:t>
      </w:r>
    </w:p>
    <w:p>
      <w:r>
        <w:t>ATSG) gewesen sind; und c.</w:t>
      </w:r>
    </w:p>
    <w:p>
      <w:r>
        <w:t>nach Ablauf dieses Jahres zu mindestens 40 % invalid ( Art.</w:t>
      </w:r>
    </w:p>
    <w:p>
      <w:r>
        <w:rPr>
          <w:b/>
        </w:rPr>
        <w:t>E. 6.1</w:t>
      </w:r>
    </w:p>
    <w:p>
      <w:r>
        <w:t>Im Weiteren ist zu prüfen, ob der Versicherte aufgrund seines fortgeschrittenen Alters seine Restarbeitsfähigkeit auf dem ausgeglichenen Arbeitsmarkt noch hätte verwerten können.</w:t>
      </w:r>
    </w:p>
    <w:p>
      <w:r>
        <w:rPr>
          <w:b/>
        </w:rPr>
        <w:t>E. 6.2</w:t>
      </w:r>
    </w:p>
    <w:p>
      <w:r>
        <w:t>Das trotz der gesundheitlichen Beeinträchtigung zumutbarerweise erzielbare Ein kommen ist bezogen auf einen ausgeglichenen Arbeitsmarkt zu ermitteln, wobei an die Konkretisierung von Arbeitsgelegenheiten und Verdienstaus sich ten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 bar ist. Der Einfluss des Lebensalters auf die Möglichkeit, das verbliebene Leis tungsvermögen auf dem ausgeglichenen Arbeitsmarkt zu verwerten, lässt sich nicht nach einer allgemeinen Regel bemessen, sondern hängt ab von den Um ständen, die mit Blick auf die Anforderungen der Verweisungstätigkeiten mass 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6.3</w:t>
      </w:r>
    </w:p>
    <w:p>
      <w:r>
        <w:t>Im Zusammenhang mit der Frage, ob eine Restarbeitsfähigkeit auf dem ausge glichenen Arbeitsmarkt noch verwertbar ist, erachtete d as Bundesgericht einen 60-jährigen Versicherten als zwar nicht leicht vermittelbar, sah aber mit Bezug auf den hypothetischen ausgeglichenen Arbeitsmarkt gleichwohl Möglichkeiten, eine Stelle zu finden, zumal Hilfsarbeiten auf dem hypo thetischen ausge gliche nen Arbeitsmarkt grundsätzlich altersunabhängig nachgefragt werden, und der Versicherte zwar eingeschränkt (weiterhin zumutbar waren leichte und mittel schwere Arbeiten im Gehen, Stehen und Sitzen in geschlossenen Räumen), aber immer noch im Rahmen eines Vollpensums arbeitsfähig war (Urteil I 376/05 vom 5. August 2005 E. 4.2). Bejaht hat das Bundesgericht auch die Verwert bar keit der Restarbeitsfähigkeit eines 60-jährigen Versicherten mit einer auf grund verschiedener psychisch er und physischer Limitierungen um 30 % eingeschrän k ten Leistungsfähigkeit (Urteil I 304/06 vom 2 2. Januar 2007 E. 4.1 und E. 4.2). Schliesslich erachtete das Bundesgericht die Chancen auf eine Anstellung eines 60 Jahre alten Versi cherten, der für körperlich leichte Arbeiten, die abwechs lungsweise sitzend oder stehend ausgeführt werden k onnte n, ohne regelmässi ges Heben oder Tragen von Gewichten über 10 kg, ohne häufige Arbeiten über der Horizontalen und ohne regelmässige Kraftanwendung des linken Arms bei voller Stundenpräsenz im Umfang von 80 % arbeitsfähig, als intakt (Urteil 9C_918/2008 vom 2 8. Mai 2009 E. 4.3).</w:t>
      </w:r>
    </w:p>
    <w:p>
      <w:r>
        <w:t>Als unverwer tbar erachtete das Bundesgericht dagegen die 50 %ige, durch ver schiedene Auflagen zusätzlich limitierte Arbeitsfähigkeit eines knapp 64-jäh rigen Versicherten mit multiplen, die Arbeitsfähigkeit eins chränkenden Be schwer den (Urteil</w:t>
      </w:r>
    </w:p>
    <w:p>
      <w:r>
        <w:t>I 401/01 vom 4. April 20 02 E. 4c und E. 4d). Auch hat das Bundesgericht bei einem 60 Jahre alten Versic herten, welcher in seiner über 20 Jahre dauernden Tätigkeit als Hotelportier meist mittelschwere bis schwere Arbeiten ausgeführt hatte und behinderungsbedingt nur noch teils stehend, teils sitzend tätig sein konnte , wobei nur noch Gewichte bis 5 kg zumutbar und ihm wegen seiner Krankheit sowohl Schichtdienste als auch das Führen von Fahr zeugen und Maschinen nicht mehr möglich waren , erkannt, er würde mit überwiegender Wahrscheinlichkeit auf dem ausgeglichenen Arbeitsmarkt keinen Arbeitgeber mehr finden (Urteil 9C_918/2012 vom 10. Mai 2013 E. 3.2 ; vgl. auch Urteil 8C_345/2013 vom 10. September 2013 E. 4.3.2 ).</w:t>
      </w:r>
    </w:p>
    <w:p>
      <w:r>
        <w:rPr>
          <w:b/>
        </w:rPr>
        <w:t>E. 6.4</w:t>
      </w:r>
    </w:p>
    <w:p>
      <w:r>
        <w:t>Männliche Hilfsarbeiter, die vor Eintritt der Behinderung manuell tätig waren, werden in der Regel für Handlanger- und andere körperliche Arbeiten eingestellt. Der diesen Versicherten offenstehende Arbeitsmarkt ist allerdings nicht ausschliesslich auf solche Tätigkeiten beschränkt. In Industrie und Gewerbe werden Arbeiten, welche physische Kraft erfordern, in zunehmendem Masse durch Maschinen verrichtet, während den körperlich weniger belastenden Bedienungs- und Überwachungsfunktionen eine stetig wachsende Bedeutung zukommt; auch in diesen Bereichen stehen somit männlichen Hilfsarbeitern Stellen offen, ebenso im Dienstleistungssektor (Meyer/Reichmuth, Rechtsprechung des Bundesgerichts zum IVG, 3. Auflage, Zürich/Basel/Genf 2014, Art. 28a N 142 mit weiteren Hinweisen).</w:t>
      </w:r>
    </w:p>
    <w:p>
      <w:r>
        <w:rPr>
          <w:b/>
        </w:rPr>
        <w:t>E. 6.5</w:t>
      </w:r>
    </w:p>
    <w:p>
      <w:r>
        <w:t>Der Versicherte hat im Kosovo die obligatorischen Schulen besucht, aber keine Berufsausbildung absolviert (Urk. 7/5 und Urk. 7/9 S. 104). In der Schweiz arbei tete er seit 2010 als Staplerfahrer. Im massgebenden Zeitpunkt für die Beantwortung der Frage der Verwertbarkeit der (Rest-)Arbeitsfähigkeit, als die medizinische Zumutbarkeit einer (Teil-)Erwerbstätigkeit feststand (BGE 138 V 457 E. 3.3 und E. 3.4), d.h. im Oktober 2014 (Zeitpunkt des Gutachtens), war der im November 1953 geborene Versicherte knapp 61 Jahre alt. Gemäss Gutachten waren ihm leichte körperliche Arbeiten ohne vornübergebeugte Zwangspo sitio nen, Arbeiten über 10 kg und Tätigkeiten in der Horizontalen in einem 80%-Pensum seit Februar 2013 zumutbar (Urk. 7/51 S. 5). Insbesondere leichte Tätig keiten im Bereich von Bedienungs- und Überwachungsarbeiten standen ihm so mit grundsätzlich noch offen. Angesichts der dargelegten Grundsätze, der rela tiv hohen Hürden, welche das Bundesgericht für die Unverwertbarkeit der Restar beitsfähigkeit älterer Menschen entwickelt hat, und der Kasuistik in vergleich baren Fällen (vgl. E. 6.3), ist die Verwertbarkeit der Restarbeitsfähigkeit des Versicherten zu bejahen. 7.</w:t>
      </w:r>
    </w:p>
    <w:p>
      <w:r>
        <w:t>7.1</w:t>
      </w:r>
    </w:p>
    <w:p>
      <w:r>
        <w:t>Zu prüfen bleibt, wie sich die eingeschränkte Leistungsfähigkeit des Versicher ten in wirtschaftlicher Hinsicht ausgewirkt hätte. 7.2</w:t>
      </w:r>
    </w:p>
    <w:p>
      <w:r>
        <w:t>7.2.1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 n),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 en übergestellt werden, worauf sich aus der Einkommensdifferenz der Inva lidi tätsgrad bestimmen lässt (sog. allgemeine Methode des Einkommensver gleichs; BGE 130 V 343 E. 3.4.2 mit Hinweisen). 7.2.2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sich tigen sind (BGE 139 V 28 E. 3.3.2; BGE 128 V 29 E. 4e; Urteil des Bun desgerichts 9C_887/2015 vom 12. April 2016 E. 4.2).</w:t>
      </w:r>
    </w:p>
    <w:p>
      <w:r>
        <w:t>7.2.3</w:t>
      </w:r>
    </w:p>
    <w:p>
      <w:r>
        <w:t>Für die Bestimmung des Invalideneinkommens können nach der Recht spre chung Tabellenlöhne gemäss den vom Bundesamt für Statistik periodisch her aus gegebenen Lohnstrukturerhebungen (LSE) herangezogen werden (BGE 139 V 592 E. 2.3, BGE 135 V 297 E. 5.2; BGE 129 V 472 E. 4.2.1; BGE 126 V 75 E. 3b). Dabei sind grundsätzlich die im Verfügungszeitpunkt aktuellsten veröffen 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subsidiär, das heisst nur dann , wenn eine Ermittlung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t>7.2.4</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7.3</w:t>
      </w:r>
    </w:p>
    <w:p>
      <w:r>
        <w:t>7.3.1</w:t>
      </w:r>
    </w:p>
    <w:p>
      <w:r>
        <w:t>Der Versicherte war vor dem Unfall bei der C.___ angestellt. Gemäss den Angaben im Arbeitgeberfragebogen vom 4. Dezember 2013 wurde das Arbeitsverhältnis von Seiten der Arbeitgeberin aufgrund des Arbeitsrückganges vor Eintritt des Gesundheitsschadens gekündigt. Die Kündi gungsfrist wurde jedoch wegen unfall- resp. krankheitsbedingter Absenz unter brochen (Urk. 7/20). Somit wurde das Arbeitsverhältnis aus invaliditätsfremden Gründen beendet. Der Versicherte wäre auch im Gesundheitsfall nicht mehr an dieser Arbeitsstelle tätig gewesen, weshalb das dort erzielte Einkommen nicht zur Bestimmung des Valideneinkommens herangezogen werden kann, sondern Tabellenlöhne heranzuziehen sind. Es ist daher vom standardisierten monat li chen Bruttolohn im Baugewerbe (inklusive 13. Monatslohn, basierend auf einer wöchentlichen Arbeitszeit von 40 Stunden) für männliche Arbeitskräfte, Kom petenzniveau 1 auszugehen (Tabelle TA1 der Schweizerischen Lohnstruk ture r hebung [LSE] 2012 Ziffer 41-43). Somit ist von einem standardisierten Lohn von Fr. 5‘430.-- pro Monat bzw. Fr. 65‘160.-- pro Jahr auszugehen. Angepasst an die im Jahr 2014 im Baugewerbe betriebsübliche durchschnittliche wöch entliche Arbeitszeit von 41.5 Stunden ergibt dies Fr. 67‘603.50. Unter Berück sich tigung der Entwicklung des Nominallohnindexes der Saläre für männliche Arbeitskräfte von 2188 Punkten im Jahr 2012 auf 2220 Punkte im Jahr 2014 resultiert ein Valideneinkommen von Fr. 68‘592.20. 7.3.2</w:t>
      </w:r>
    </w:p>
    <w:p>
      <w:r>
        <w:t>Mangels eines tatsächlich erzielten Erwerbseinkommens sind für die Be rechnung des Invalideneinkommens ebenfalls Tabellenlöhne heranzuzie hen. Es ist vom standard isierten monatlichen Bruttolohn für männliche Arbeitskräfte, Kompetenzniveau 1, auszugehen (Tabelle TA1 der LSE 2012 Total). Somit ist von einem Einkommen von Fr. 5‘210.-- pro Monat bzw. Fr. 62‘520.-- pro Jahr auszugehen. Angepasst an die im Jahr 2014 betriebsübliche durchschnittliche wöchentliche Arbeitszeit von 41.7 Stunden ergibt dies Fr. 65‘177.10. Unter Be rück sichtigung der Entwicklung des Nominallohnindexes der Saläre für männliche Arbeitskräfte von 2188 Punkten im Jahr 2012 auf 2220 Punkte im Jahr 2014 resultiert für ein Pensum von 100 % ein Bruttoeinkommen Fr. 66‘130.30. Ausgehend von der im Gutachten attestierten Arbeitsfähigkeit von 80 % ergibt dies ein Einkommen von Fr. 52‘904.25.</w:t>
      </w:r>
    </w:p>
    <w:p>
      <w:r>
        <w:t>Die Beschwerdegegnerin hat aufgrund der Restarbeitsfähigkeit von 80 % einen leidensbedingten Abzug von 10 % berücksichtigt (Urk. 7/53). Grundsätzlich ist zwar ein Abzug vom Tabellenlohn vorzunehmen, wenn ein Versicherter seine Arbeitsfähigkeit nicht vollschichtig umsetzen kann, da Teilzeitarbeit bei Männern statistisch gesehen vergleichsweise weniger gut entlöhnt wird als Voll zeittätigkeiten (vgl. Urteil des Bundesgerichts 9C_808/2015 vom 29. Februar 2016 E. 3.3.2 mit Hinweisen). Allerdings muss dies stets mit Blick auf den konkreten Beschäftigungsgrad und die jeweils aktuellen Werte beurteilt werden: Laut der gestützt auf die LSE 2012 erstellten Tabelle zu den nach Beschäf ti gungsgrad, Geschlecht und beruflicher Stellung differenzierten monatlichen Durchschnittsbruttolöhnen rechtfertigt ein Beschäftigungsgrad von 80 % bei Männern auf der untersten Stufe der beruflichen Stellung keinen zusätzlichen Tabellenlohnabzug (vgl. Urteil des Bundesgerichts 8C_805/2016 vom 22. März 2017 E. 3.2 mit Hinweisen). Weitere Kriterien wie die fehlende Berufsausbildung und die mangelnden Sprachkenntnisse sind vorliegend nicht zu berücksichtigen, zumal einfache und repetitive Tätigkeiten weder gute Sprachkenntnisse noch ei n besonderes Bildungsniveau erfordern (Urteil des Bundesgerichts 9C_633/2013 vom 23. Oktober 2013 E. 4.2). Der Faktor Alter wirkt sich sodann bei Hilfsar beiter tätigkeiten nicht (zwingend) lohnsenkend aus (vgl. Urteil des Bundesge richts 9C_808/2015 E. 3.4.2), weshalb er ebenfalls nicht abzugsrelevant ist. Ein leidensbedinger Abzug ist vorliegend somit lediglich aufgrund des medizini schen Belastungsprofils gerechtfertigt, da der Versicherte auch für leichtere Arbeiten nurmehr beschränkt einsatzfähig gewesen wäre. Dementsprechend erscheint ein Abzug von höchstens 10 % als angemessen.</w:t>
      </w:r>
    </w:p>
    <w:p>
      <w:r>
        <w:t>Nach Gewährung eines leidensbedingten Abzugs von 10 % resultiert ein Invalideneinkommen von Fr. 47‘613.80. 7.3.3</w:t>
      </w:r>
    </w:p>
    <w:p>
      <w:r>
        <w:t>Der Vergleich des Valideneinkommens von Fr. 68‘592.20 mit dem Invalidenein kommen von Fr. 47‘613.80 ergibt eine Einkommenseinbusse von Fr. 20‘978.40, was einem rentenausschliessenden Invaliditätsgrad von gerundet (vgl. BGE 130 V 121 E. 3.2) 31 % entspricht. 7.4</w:t>
      </w:r>
    </w:p>
    <w:p>
      <w:r>
        <w:t>Die angefochtene Verfügung erweist sich somit als rechtens, weshalb die Beschwerde abzuweisen ist.</w:t>
      </w:r>
    </w:p>
    <w:p>
      <w:r>
        <w:rPr>
          <w:b/>
        </w:rPr>
        <w:t>E. 8</w:t>
      </w:r>
    </w:p>
    <w:p>
      <w:r>
        <w:t>Die Kosten des Verfahrens sind auf Fr. 800.-- festzusetzen und ausgangsgemäss den Beschwerdeführenden aufzuerlegen (Art. 69 Abs. 1 bis IVG). Das Gericht erkennt: 1.</w:t>
      </w:r>
    </w:p>
    <w:p>
      <w:r>
        <w:t>Die Beschwerde wird abgewiesen. 2.</w:t>
      </w:r>
    </w:p>
    <w:p>
      <w:r>
        <w:t>Die Gerichtskosten von Fr. 800 .-- werden den Beschwerdeführenden unter solida rischer Haftung für den ganzen Betrag je zu einem Viertel auferlegt.</w:t>
      </w:r>
    </w:p>
    <w:p>
      <w:r>
        <w:t>Rechnung und Ein zahlungsschein werden den Kostenpflichtigen nach Eintritt der Rechtskraft zuge 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