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IV.2016.00608 vom 19. Juni 2017</w:t>
      </w:r>
    </w:p>
    <w:p>
      <w:r>
        <w:t>ZH Sozialversicherungsgericht, 2017-06-19, DE</w:t>
      </w:r>
    </w:p>
    <w:p>
      <w:r>
        <w:rPr>
          <w:b/>
        </w:rPr>
        <w:t xml:space="preserve">Quelle: </w:t>
      </w:r>
      <w:r>
        <w:t>https://mcp.opencaselaw.ch/entscheid/zh_sozialversicherungsgericht_IV.2016.00608</w:t>
      </w:r>
    </w:p>
    <w:p>
      <w:r>
        <w:t>FR: ZH_SOZIALVERSICHERUNGSGERICHT IV.2016.00608 du 19 juin 2017</w:t>
      </w:r>
    </w:p>
    <w:p>
      <w:r>
        <w:t>IT: ZH_SOZIALVERSICHERUNGSGERICHT IV.2016.00608 del 19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 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2.</w:t>
      </w:r>
    </w:p>
    <w:p>
      <w:r>
        <w:rPr>
          <w:b/>
        </w:rPr>
        <w:t>E. 2</w:t>
      </w:r>
    </w:p>
    <w:p>
      <w:r>
        <w:t>Die Versicherte erhob am 25. Mai 2016 Beschwerde gegen die Verfügung vo m 18. April 2016 (Urk. 2) und beantragte, diese sei aufzuheben und es sei ihr ab dem 1. Februar 2014 eine halbe Rente zuzusprechen. Eventuell seien weitere medizinische Abklärungen vorzunehmen und ihr sodann die ihr zustehenden gesetzlichen Leistungen auszurichten (Urk. 1 S. 2 Ziff. 1-3 oben).</w:t>
      </w:r>
    </w:p>
    <w:p>
      <w:r>
        <w:t>Die IV-Stelle beantragte mit Beschwerdeantwort vom 27. Juni 2016 (Urk. 6) die Abweisung der Beschwerde, was der Beschwerdeführerin mit Verfügung vom 27. Juli 2016 zur Kenntnis gebracht wurde (Urk. 8). Das Gericht zieht in Erwägung: 1.</w:t>
      </w:r>
    </w:p>
    <w:p>
      <w:r>
        <w:rPr>
          <w:b/>
        </w:rPr>
        <w:t>E. 2.1</w:t>
      </w:r>
    </w:p>
    <w:p>
      <w:r>
        <w:t>Die Beschwerdegegnerin verneinte einen Leistungsanspruch der Beschwerde führerin gestützt auf das medizinische Gutachten vom 24. Juni 2015. Sie stellte im angefochtenen Entscheid (Urk. 2) fest, nach Einschätzung der Gut achter sei der Schweregrad der Schmerzstörung nicht stark ausgeprägt. Neben der festgestellten somatoformen Schmerzstörung bestehe kein schwerwie gendes psychisches Leiden (S. 2 oben). Die Gutachter seien zum Schluss ge kommen, dass der Beschwerdeführerin die ursprüngliche Tätigkeit im Ver kauf nur noch zu 50 % zumutbar sei. In der aktuell ausgeübten Tätigkeit als Sachbearbeiterin sei sie jedoch voll arbeitsfähig (S. 2 unten).</w:t>
      </w:r>
    </w:p>
    <w:p>
      <w:r>
        <w:rPr>
          <w:b/>
        </w:rPr>
        <w:t>E. 2.2</w:t>
      </w:r>
    </w:p>
    <w:p>
      <w:r>
        <w:t>Die Beschwerdeführerin stellte sich demgegenüber auf den Standpunkt, die von ihr angefragten Fachärzte seien der Ansicht, dass das Gutachten keine eigentliche Aktenanalyse beinhalte. Sodann sei keine kritische Auseinander setzung mit den Vorakten erfolgt (Urk. 1 S. 4 Ziff. 3). Auf das Gutachten könne daher nicht abgestellt werden (S. 5 Ziff. 4). Aufgrund der Berichte der behandelnden Fachärzte sei eine Arbeitsunfähigkeit von 50 % erstellt (S. 6 Ziff. 5).</w:t>
      </w:r>
    </w:p>
    <w:p>
      <w:r>
        <w:rPr>
          <w:b/>
        </w:rPr>
        <w:t>E. 2.3</w:t>
      </w:r>
    </w:p>
    <w:p>
      <w:r>
        <w:t>Strittig und zu prüfen ist, ob ein Rentenanspruch besteht. 3. 3.1</w:t>
      </w:r>
    </w:p>
    <w:p>
      <w:r>
        <w:t>Dr. med. B.___, Facharzt für Orthopädische Chirurgie und Trau ma tologie des Bewegungsapparates, erstattete am 1. November 2003 im Auf trag der Beschwerdegegnerin ein orthopädisches Gutachten (Urk. 7/27/5-12).</w:t>
      </w:r>
    </w:p>
    <w:p>
      <w:r>
        <w:t>Dr. B.___ nannte als Diagnosen relativ diffuse, aber doch eher im vorderen Kompartiment gelegene Knieschmerzen rechts, einen Status nach Arthros kopie und Teilmeniskektomie am rechten Kniegelenk und einen Status nach Rearthroskopie und Teilmeniskektomie am rechten Kniegelenk (S. 7 Ziff. 5).</w:t>
      </w:r>
    </w:p>
    <w:p>
      <w:r>
        <w:t>Dr. B.___ führte weiter aus, die Beschwerdeführerin leide seit Februar 2001 an rechtsseitigen Knieschmerzen. Im Oktober 2001 sei eine Arthros ko pie durchgeführt worden. Mittels MRI sei die Diagnose einer Osteochon drose an der Patellarrückfläche gestellt worden. Der postoperative Verlauf habe sich sowohl subjektiv als auch objektiv unerfreulich gestaltet (S. 7 Ziff. 6 unten). Bei der Untersuchung finde sich eine erhebliche Diskrepanz zwischen den subjektiv geschilderten Beschwerden und dem objektiven Be fund. Objektiv sei kaum ein pathologischer Befund auszumachen mit Aus nahme eines leichten vorderen Kniekompartiment-Schmerzes mit leicht ein ge schränkter Quadrizepskraft rechts. Er schliesse sich aber der Beschwerde führerin an und plädiere dafür, dass sie auf eine sitzende Tätigkeit umge schult werde (S. 8).</w:t>
      </w:r>
    </w:p>
    <w:p>
      <w:r>
        <w:t>Die Beschwerdegegnerin sprach der Beschwerdeführerin in der Folge eine Um schulung und ein Praktikum zu (Urk. 7/41, Urk. 7/61). 3.2</w:t>
      </w:r>
    </w:p>
    <w:p>
      <w:r>
        <w:t>Dr. med. C.___, Fachärztin für Rheumatologie und für Physi kalische Medizin und Rehabilitation, attestierte der Beschwerdeführerin in einem ärztlichen Zeugnis vom 27. Februar 2013 (Urk. 7/83/23) vom 28. Febru ar bis 20. März 2013 bezogen auf ein Pensum von 90 % eine Arbeitsun fähig keit von 50 %. Ab dem 21. März 2013 attestierte sie eine Arbeitsunfähigkeit von 100 % (vgl. Urk. 7/83/22). 3.3</w:t>
      </w:r>
    </w:p>
    <w:p>
      <w:r>
        <w:t>Dr. Crippa C.___ stellte in einem Bericht vom 24. April 2013 (Urk. 7/83/12-14 ) zuhanden des Krankentaggeldversicherers folgende Diagnose mit Auswir kung auf die Arbeitsfähigkeit (S. 1 Ziff. 2.1): therapieresistentes cervikospondylogenes Schmerzsyndrom rechts, im Ver lauf auch links mit zunehmenden krampfartigen Handschmerzen rechts - intermittierende cervicoradikuläre Reizsymptomatik C6 rechts mög li ch - MRI der Halswirbelsäule (HWS) vom 10. Dezember 2012: breite Diskusprotrusion C4/5, schwere Diskusdegeneration C5/6 mit grosser Diskushernie mediolateral rechts und foraminal rechts, konsekutiv schwere Spinalkanalstenose, Verdacht auf subklinische Myelopathie - elektrophysiologische Untersuchung vom 7. Februar 2013: keine Hinweise auf eine manifeste Läsion der Nervenwurzel C6 rechts, geringe Verzögerung der zentral-motorischen Latenz zum rechten Arm, mögliches CTS links - Fehlhaltung der Wirbelsäule mit Dysfunktion cervikothorakaler Über gang und obere Brustwirbelsäule, myofasziales Schmerzbild</w:t>
      </w:r>
    </w:p>
    <w:p>
      <w:r>
        <w:t>Als Diagnose ohne Auswirkung auf die Arbeitsfähigkeit nannte Dr. C.___ (S. 1 Ziff. 2.2): chronisches femoropatelläres Schmerzsyndrom - MRI Knie rechts vom 2. April 2013: tiefer Knorpeldefekt am Patel la dom, osteochondrale Läsion medialer Femurcondylus, kleiner Kniege lenkserguss, sehr kleiner radialer Riss im Hinterhorn des lateralen Meniskus - Status nach 4-maligen Knieeingriffen rechts</w:t>
      </w:r>
    </w:p>
    <w:p>
      <w:r>
        <w:t>Dr. C.___ führte zur Anamnese aus, die Patientin sei ihr im November 2012 wegen therapieresistenten Nackenbeschwerden zugewiesen worden. Diese bestünden seit einigen Monaten mit teils diffusen Ausstrahlungen in den rechten Arm. Anfang November sei es zu einer verstärkten Symptomatik mit Ausstrahlung, anfänglich in sämtliche Finger gekommen, teilweise betont in den Daumen- und Zeigefingerbereich, so dass eine C6 Radikulo pathie vermutet worden sei (S. 2 Ziff. 4.1 Mitte).</w:t>
      </w:r>
    </w:p>
    <w:p>
      <w:r>
        <w:t>Die Extension der Halswirbelsäule sei endphasig schmerzhaft. Im Bereich der Facettengelenke C2 bis C4 beidseits komme es bei der Lateralflexion zu einem einschiessenden Schmerz in den rechten Daumenbereich. Weiter be stehe eine diffuse Druckdolenz der Schultergürtelmuskulatur (S. 3 Ziff. 5.2).</w:t>
      </w:r>
    </w:p>
    <w:p>
      <w:r>
        <w:t>Vom 28. Februar bis 20. März 2013 habe bezogen auf ein Pensum von 90 % eine Arbeitsunfähigkeit von 50 % bestanden. Seit dem 21. März 2013 bestehe bis zu einem stationären Aufenthalt eine Arbeitsunfähigkeit von 100 % (S. 3 Ziff. 6.1). 3.4</w:t>
      </w:r>
    </w:p>
    <w:p>
      <w:r>
        <w:t>Am 1. November 2013 wurde mikrochirurgisch eine ventrale Diskektomie mit Neurolyse C6 beidseits und eine interkorporale Spondylodese C5/6 durchge führt (Urk. 7/93/5). 3.5</w:t>
      </w:r>
    </w:p>
    <w:p>
      <w:r>
        <w:t>Dr. med. D.___, Facharzt für Neurochirurgie, attestierte der Be schwer deführerin im Bericht vom 15. April 2014 (Urk. 7/93/1-3) für die Tätig keit als Bankangestellte vom 30. Oktober 2013 bis 5. Januar 2014 eine Arbeits unfähigkeit von 100 % und vom 6. Januar bis 11. Mai 2014 eine solche von 50 %. Dr. D.___ gab an, es bestünden eine eingeschränkte Beweglich keit und eine Cervikobrachialgie, die sich auf die Arbeitsfähigkeit der Be schwer deführerin auswirken würden (Ziff. 1.6-1.7). 3.6</w:t>
      </w:r>
    </w:p>
    <w:p>
      <w:r>
        <w:t>Dr. D.___ nannte in einem weiteren Bericht vom 18. September 2014 (Urk. 7/101) als Diagnosen mit Auswirkung auf die Arbeitsfähigkeit eine Cervikobrachialgie beidseits, einen Status nach Diskushernie C5/6 rechts (Erst diagnose April 2013) und einen Status nach Spondylodese C5/6 vom 1. November 2013 (Ziff. 1.1).</w:t>
      </w:r>
    </w:p>
    <w:p>
      <w:r>
        <w:t>Dr. D.___ stellte zur Anamnese fest, seit dem letzten Bericht bestünden tendenziell progrediente Beschwerden beidseits mit Symptomausweitung. Die psychosoziale Problematik nehme zu (Ziff. 1.4). Vom 12. Mai bis zum 30. September 2014 bestehe eine Arbeitsunfähigkeit von 50 % (Ziff. 1.6). Die Arbeitsunfähigkeit habe sich nicht verändert (Ziff. 1.7). 3.7</w:t>
      </w:r>
    </w:p>
    <w:p>
      <w:r>
        <w:t>Die Beschwerdeführerin ist sodann seit September 2012 bei Dr. med. E.___, Fachärztin für Psychiatrie und Psychotherapie, in ambulanter Be hand lung (Urk. 7/112 Ziff. 1.2).</w:t>
      </w:r>
    </w:p>
    <w:p>
      <w:r>
        <w:t>Dr. E.___ stellte im Bericht vom 2. Februar 2015 (Urk. 7/112) die folgenden psychiatrischen Diagnosen mit Auswirkung auf die Arbeitsfähigkeit (S. 1 Ziff. 1.1): - chronische Schmerzstörung mit somatischen und psychischen Fakto ren - rezidivierende depressive Störungen, gegenwärtig mittelgradige Epi sode, chronifiziert mit Erschöpfungssyndrom (Burnout-Syndrom) bei akzentuierten Persönlichkeitszügen des Typ-A-Verhaltens - Panikstörung seit Jahren - generalisierte Angststörung, seit der Kindheit - Status nach Anpassungsstörung (abnorme Trauerreaktion) - Verdacht auf dissoziative Störungen (Konversionsstörung, Ohn machts anfälle) - bei Problemen durch negative Kindheitserlebnisse - Herauslösen aus dem Elternhaus in der Kindheit - bei sonstigen belastenden Lebensumständen, die Familie und Haus halt negativ beeinflusst haben</w:t>
      </w:r>
    </w:p>
    <w:p>
      <w:r>
        <w:t>Dr. E.___ führte aus, die Beschwerdeführerin sei ihr durch den Hausarzt überwiesen worden aufgrund der Entwicklung einer Erschöpfungsdepression nach dem Krebstod der Mutter. Die Patientin habe zu Beginn eine schwere Trauerreaktion gezeigt (S. 2 Ziff. 1.4 oben). Die Psychiaterin gab als Befund unter anderem eine schwere Burnout-Symptomatik an. Es bestehe eine chro nische Müdigkeit, eine rasche Erschöpfbarkeit und eine reduzierte Erholungs fähigkeit. Die Beschwerdeführerin erlebe sodann einen chronischen Zeitdruck und habe einen intensiven Ehrgeiz (S. 4 unten). Sie habe immer wieder schlechte Nächte, in denen sie unter Albträumen leide und/oder wegen Schmerzen und Einschlafen der Hände erwache. In der Folge komme es zu Angst- und Panikattacken. Weiter leide sie an Schmerzen aufgrund körper licher Folgeschäden. Diese bestünden im ganzen Körper und seien auch bei fehlender Belastung dauerhaft beziehungsweise täglich rund um die Uhr vorhanden (S. 5 Mitte). Die Prognose sei eher ungünstig. Es bestehe ein chronisches Schmerzleiden bei einem somatischen Korrelat (S. 5 Ziff. 1.4.3). Ideal sei eine Behandlung mit einer Frequenz von einmal pro Woche. Wegen längerer Spitalaufenthalte und anderer ambulanter Therapien finde die Therapie jedoch zirka 1-2 Mal pro Monat statt (S. 5 Ziff. 1.5).</w:t>
      </w:r>
    </w:p>
    <w:p>
      <w:r>
        <w:t>Im angestammten Beruf bestehe eine Arbeitsunfähigkeit von maximal 50 % (S. 6 Ziff. 1.6). 3.8</w:t>
      </w:r>
    </w:p>
    <w:p>
      <w:r>
        <w:t>3.8.1</w:t>
      </w:r>
    </w:p>
    <w:p>
      <w:r>
        <w:t>Dr. med. F.___, Facharzt für Allgemeine Innere Medizin und für Rheu matologie, und Dr. med. G.___, Facharzt für Psychiatrie und Psychotherapie, erstatteten am 24. Juni 2015 ein von der Beschwerde geg nerin in Auftrag gegebenes bidisziplinäres Gutachten (Urk. 7/124 = Urk. 3/4).</w:t>
      </w:r>
    </w:p>
    <w:p>
      <w:r>
        <w:t>Dr. F.___ führte im somatischen Teilgutachten (Urk. 7/124/1-19) aus, die Be schwerdeführerin habe ihr Arbeitspensum wegen ihrer Schmerzen im Dezem ber 2012 auf 90 % reduzieren müssen. An der Beschwerdeentwicklung und der Schmerzintensität hätten gemäss ihren Angaben bis anhin keine der durchgeführten Therapiemassnahmen etwas ändern können. Sie habe ver schie dene schmerz- und entzündungshemmend wirkende Medikamente einge nommen, die bis anhin nicht geholfen hätten. Wegen der Schmerzen habe sie Mühe, die im Haushalt anfallenden Arbeiten zu erledigen (S. 2 unten).</w:t>
      </w:r>
    </w:p>
    <w:p>
      <w:r>
        <w:t>Nach der Untersuchung des Bewegungsapparates bestünden im Bereich der oberen Körperhälfte generalisierte Druckschmerzen. Sämtliche Bewegungen der Hals- und der Brustwirbelsäule und aller Gelenke des rechten Armes würden in allen Bereichen als zirka gleich schmerzhaft geschildert, unab hängig davon, ob ein untersuchtes Gelenk in belasteter oder entlasteter Körperhaltung untersucht worden sei. Während der Beschwerdeschilderung und der klinischen Untersuchung habe die Beschwerdeführerin eine schmerz vermittelnde Mimik und Gestik gezeigt. In deren Rahmen seien fünf der fünf Waddell-Zeichen demonstriert worden. Auf der Untersuchungsliege liegend könne die Beschwerdeführerin ihre Arme funktionell unbehindert einsetzen, wenn sie von der Bauch- in die Rückenlage oder umgekehrt über die Rechts-oder in die Linkskörperseitenlage rotiere, und in Bauchlage könne sie den Kopf frei auf die rechte und auf die linke Gesichtshälfte ablegen und die Arme vollständig eleviert und flektiert neben dem Kopf ablegen (S. 4 Mitte).</w:t>
      </w:r>
    </w:p>
    <w:p>
      <w:r>
        <w:t>Dr. F.___ nannte als Diagnose mit langdauernder Auswirkung auf die Arbeits fähigkeit eine Gonarthrose rechts (S. 7 Ziff. 3 unten). Zudem stellte er (aus interdisziplinärer Sicht) folgende Diagnosen ohne langdauernde Auswirkung auf die Arbeitsfähigkeit (S. 8 Ziff. 3): - anhaltende somatoforme Schmerzstörung, Trauerreaktion nach dem Tod der Mutter, remittiert, Dysthymie und akzentuierte Persönlich keitszüge, gemäss psychosomatisch-psychiatrischer Begutachtung durch Dr. G.___ - chronisches, sich generalisierendes Schmerzsyndrom - nicht ausreichend somatisch abstützbar - primäres Fibromyalgie-Syndrom - diffuse Druckschmerzangabe - aktuell betont im Bereich der oberen Körperhälfte und des rechten Armes - Polyarthralgien axialer und peripherer Gelenke - multiple Beschwerden wie Schlafstörungen, Müdigkeit, Atembe schwerden, traurige Verstimmungen, Schmerzen im Brustkorb, Bauch- und Kopfschmerzen, Einschlafen der Hände - chronisches zerviko- und thorakospondylogenes Syndrom mit diffu ser Schmerzausstrahlung in den rechten Arm, den Brustkorb und den Kopf - Übergewicht mit Body-Mass-Index von 28.5 kg/m 2</w:t>
      </w:r>
    </w:p>
    <w:p>
      <w:r>
        <w:t>- anamnestisch Reizmagen-Syndrom - Verdacht auf subklinische Hypothyreose</w:t>
      </w:r>
    </w:p>
    <w:p>
      <w:r>
        <w:t>Anamnestisch und klinisch bestünden keine Hinweise für ein radikuläres Reiz- oder Ausfallsyndrom, einen symptomatisch engen Spinalkanal, einen Nervendehnungsschmerz oder für eine Irritation/Kompression des Gefäss- Nerven bündels (S. 12 oben). Im Arztbericht vom 28. September 2014 erwähne der Neurologe keine Hinweise auf ein sensomotorisches Reiz- oder Ausfall syndrom. Eine Symptomausweitung habe aber bereits länger vor der Ope ra tion zervikal eingesetzt. Die anlässlich der aktuellen Begutachtung ergänzend erstellten Röntgenaufnahmen der Hals- und Brustwirbelsäule dokumentierten zervikal im Vergleich zu den mitgebrachten Voraufnahmen vom 9. Septem ber 2013 eine stationär ausgeprägte leichtgradige Osteochondrose von HWK 4/5 und nach der Diskektomie vom 1. November 2013 eine Bandscheiben pro these im Segment von HWK 5/6 ohne Lockerungszeichen und eine Streck haltung bis zu einer angedeuteten Kyphosierung mit dem Kyphosescheitel auf Höhe von HWK 5 (S. 13 oben).</w:t>
      </w:r>
    </w:p>
    <w:p>
      <w:r>
        <w:t>Die aktualisierten Röntgenaufnahmen der Brustwirbelsäule dokumentierten weit gehend normale Befunde mit höchstens einer leichtgradigen linkskon vexen Skoliose tiefthorakal von maximal 4°. Wenn der Gutachter die Be funde im Bereich der Wirbelsäule, die er anlässlich der aktuellen Begut ach tung objektivieren könne, mit den Befunden, die im orthopädischen Gut achten vom 1. November 2003 beschrieben worden seien, vergleiche, könne er eine Verschlechterung des Gesundheitszustandes bestätigen. So seien neu eine Bewegungseinschränkung zervikal in leichtgradigem Ausmass und ein Status nach einer Diskektomie von HWK 5/6 ausgewiesen. Die Verschlech terung habe jedoch keinen Einfluss auf die mehrjährig ausgeübte berufliche Tätigkeit der Beschwerdeführerin im administrativen und kaufmännischen Bereich (S. 13 Mitte).</w:t>
      </w:r>
    </w:p>
    <w:p>
      <w:r>
        <w:t>Die Kniegelenke seien klinisch beurteilt unauffällig, insbesondere ohne eine die Altersnorm überschreitende retropatellare Krepitation (S. 13 unten).</w:t>
      </w:r>
    </w:p>
    <w:p>
      <w:r>
        <w:t>Aus rein somatisch-rheumatologischer Sicht sei die Arbeitsfähigkeit für die zuletzt ausgeübte Tätigkeit im kaufmännischen und administrativen Bereich zu keinem Zeitpunkt anhaltend eingeschränkt gewesen. Eine zeitlich limi tierte Einschränkung der Arbeitsfähigkeit von maximal drei Monaten sei im zeitlichen Zusammenhang mit der Operation vom 1. November 2013 zervikal ausgewiesen (S. 16 f.). Für eine angepasste Verweistätigkeit könne er aus rein somatisch-rheumatologischer Sicht zu keinem Zeitpunkt eine anhaltende Einschränkung der Arbeitsfähigkeit begründen (S. 17 Mitte). 3.8.2</w:t>
      </w:r>
    </w:p>
    <w:p>
      <w:r>
        <w:t>Die psychiatrische Untersuchung erfolgte am 5. Mai 2015 und dauerte ge mäss dem psychiatrischen Teilgutachten (Urk. 7/124/22-37) von 13.50 - 15.10 Uhr (S. 1). Dr. G.___ führte aus, die Beschwerdeführerin habe sich früher nicht über psychische Probleme beklagen können. Allenfalls sei sie als Kind etwas ängstlich gewesen. Erst seit Herbst 2010 leide sie an psychischen Beschwer den. Damals sei ihre Mutter an Brustkrebs erkrankt. Nach langer Leidenszeit sei diese im Februar 2012 verstorben (Teilgutachten S. 4 unten). Die Beschw er de führerin vermisse ihre Mutter zwar noch heute, sie habe die Trauer aber überwinden können (S. 5 oben).</w:t>
      </w:r>
    </w:p>
    <w:p>
      <w:r>
        <w:t>Sie schildere ihre Stimmung in der Regel als nicht gedrückt. Sie interessiere sich für viele Sachen, unter anderem auch für die Arbeit in der Bank (S. 6 oben).</w:t>
      </w:r>
    </w:p>
    <w:p>
      <w:r>
        <w:t>Dr. G.___ nannte als Diagnosen ohne anhaltende Auswirkung auf die Arbeitsfähigkeit eine anhaltende somatoforme Schmerzstörung, eine Trauer reak tion nach dem Tod der Mutter, remittiert, eine Dysthmyie und akzen tuierte Persönlichkeitszüge. Der Gutachter stellte keine Diagnose mit anhal tender Auswirkung auf die Arbeitsfähigkeit (S. 7 Ziff. 4).</w:t>
      </w:r>
    </w:p>
    <w:p>
      <w:r>
        <w:t>Die Beschwerdeführerin habe gelegentlich über eine Ängstlichkeit geklagt. Eine generalisierte Angststörung finde sich in der Untersuchung aber nicht. Insbesondere fehlten Hinweise für schwere, von der Beschwerdeführerin nicht beeinflussbare Ängste. Sie habe sich generell zufriedenstellend entwickelt, habe eine Familie gegründet und gearbeitet. Bis heute seien die Familien verhältnisse ideal, da der Ehemann für die Familie sorge und die jüngere Tochter, die zuhause lebe, die Mutter tatkräftig unterstütze. Zudem bestehe ein herzlicher Kontakt mit ihrem Grosskind (S. 8 Mitte). Nach einer beruf lichen Umschulung habe sie im Jahr 2007 eine Anstellung in einer Bank gefunden. Sie sei heute zu 50 % arbeitstätig, nachdem sie zuvor einen Beschäftigungsgrad von 100 % und dann von 90 % ausgeübt habe. Den Arbeitseinsatz von 50 % scheine die Beschwerdeführerin gut bewältigen zu können (S. 8 unten). Die Verstimmungen, an denen sie gelegentlich leide, seien nur mässig ausgeprägt. Die Kriterien einer depressiven Episode seien nicht erfüllt. Da es oft längere günstige Phasen gebe, lasse sich eine Dysthymie diagnostizieren (S. 9 oben).</w:t>
      </w:r>
    </w:p>
    <w:p>
      <w:r>
        <w:t>Das Hauptproblem sei nicht eine psychische Störung, sondern die Schmerz krankheit, welche sich in den letzten Jahren verstärkt habe. Sie leide seit 2012 an hartnäckigen Nacken- und Schulterschmerzen. Zudem bestünden heftige Rücken- und Beinschmerzen. Soweit Dr. F.___ keine somatische/rheuma tolo gische Komorbidität vorgefunden habe, müsse von einer psychosomatischen Überlagerung der Schmerzen ausgegangen werden. Die Beschwerdeführerin sei auf die Schmerzen fixiert. Sie äussere hypochondrische Befürchtungen und zeige eine Schmerzausdehnung (S. 9 unten). Es bestünden ungünstige krank heitsfremde Faktoren wie längere Phasen von partieller Arbeitsunfähigkeit und eine Zufriedenheit mit dem jetzigen Lebensstil (S. 10 oben).</w:t>
      </w:r>
    </w:p>
    <w:p>
      <w:r>
        <w:t>Dr. G.___ äusserte sich zu den sogenannten Förster-Kriterien der früheren Rechtsprechung bei der Diagnose einer anhaltenden somatoformen Schmerz störung. Er gab an, eine schwere psychische Komorbidität bestehe nicht. Wie beschrieben, sei es zeitweise zu einer Trauerreaktion gekommen, welche sich zurückgebildet habe. Bei einer Dysthymie handle es sich um ein mildes psy chisches Krankheitsbild, welche keine Komorbidität darstelle (S. 10 unten). Die soziale Integration der Beschwerdeführerin sei nicht verloren gegangen. Die Schmerzproblematik sei progredient und chronifiziert (S. 11 oben). 3.8.3</w:t>
      </w:r>
    </w:p>
    <w:p>
      <w:r>
        <w:t>Dr. F.___ und Dr. G.___ führten in der interdisziplinären Beurteilung (Urk. 7/124/20-21) aus, aus rein somatisch-rheumatologischer Sicht sei die Arbeitsfähigkeit für die zuletzt und langjährig ausgeübte Tätigkeit im kauf männischen und administrativen Bereich zu keinem Zeitpunkt anhaltend ein geschränkt gewesen. Seit Sommer 2005 lasse sich für die frühere berufliche Tätigkeit im Verkauf eine maximale Einschränkung der Arbeitsfähigkeit von 50 % begründen (S. 1). Aus psychiatrischer Sicht habe nie eine anhaltende Ein schränkung der Arbeitsfähigkeit bestanden (S. 2 oben). 3.9</w:t>
      </w:r>
    </w:p>
    <w:p>
      <w:r>
        <w:t>Dr. med. H.___, Facharzt für Chirurgie, Regionalärztlicher Dienst der Beschwerdegegnerin (RAD), führte in einer Stellungnahme vom 29. Juli 2015 (Urk. 7/131 S. 5 f.) zum Gutachten vom 24. Juni 2015 aus, dieses sei ausführlich und bewerte die Aktenlage. Die klinische Untersuchung und die Beurteilung seien nachvollziehbar. Auf das Gutachten könne abgestellt wer den (S. 5 unten). In Frage kämen leichte (angepasste) Tätigkeiten in Wechselbe lastung, ohne Heben, Tragen und Transportieren von Lasten von mehr als 10 kg. Zu vermeiden seien sodann das Verharren in Zwangshaltungen, Vor b e lastungen der Arme und Überkopfarbeiten. Weiter solle es sich um Arbei ten in einem temperierten Raum handeln. Eine derart angepasste Tätigkeit sei medi zinisch theoretisch weiterhin zumutbar. Das Einhalten der Rücken ergo nomie wäre wünschenswert. Laut dem Gutachten von Dr. F.___ und Dr. G.___ habe für die bisherige Tätigkeit als Sachbearbeiterin einer Bank zu keinem Zeitpunkt eine anhaltende Einschränkung der Arbeitsfähigkeit bestanden. Dies gelte abgesehen von einer vorübergehenden Arbeitsunfähig keit von maximal drei Monaten nach der Operation vom 1. November 2013 (S. 6). 3.10</w:t>
      </w:r>
    </w:p>
    <w:p>
      <w:r>
        <w:t>Dr. D.___ nahm am 15. Dezember 2015 (Urk. 7/133/11-13) zum Teilgutachten von Dr. F.___ Stellung. Dr. D.___ führte aus, formal werde eigentlich gefor dert, dass die Akten zu Beginn des Gutachtens aufgeführt würden, was nicht der Fall sei. Auch scheine die Aktenlage unvollständig zu sein. Offensichtlich hätten dem Gutachter nicht alle vorhandenen Berichte und radiologischen Diagnostiken vorgelegen (S. 2 oben). Inhaltlich sei die vollzogene Aufteilung der gestellten Diagnosen nicht nachvollziehbar. Ob die zahlreich aufgeführ ten Diagnosen und Symptome wirklich keine langdauernde Auswirkung auf die Arbeitsfähigkeit hätten, erscheine doch diskutabel (S. 2 Mitte).</w:t>
      </w:r>
    </w:p>
    <w:p>
      <w:r>
        <w:t>In Bezug auf die Wirbelsäule gehe der Gutachter von einer Symptomaus weitung bereits vor der Operation aus, was sich mit den präoperativ erho benen Befunden von Dr. D.___ nicht decke. Aus seiner Sicht sei die Sympto matik in der jetzigen Form erst im postoperativen Verlauf entstanden. Auch teile er die Meinung des Gutachters nicht, dass präoperativ kein radikuläres Syndrom vorgelegen habe. Dies werde unter anderem auch mit der elektro physiologischen Untersuchung begründet. Eine unauffällige Elektrophysiolo gie schliesse ein radikuläres Syndrom aber nicht aus (S. 2 unten). 3.11</w:t>
      </w:r>
    </w:p>
    <w:p>
      <w:r>
        <w:t>Dr. E.___ nahm am 15. Januar 2016 zum psychiatrischen Teilgutachten von Dr. G.___ Stellung (Urk. 7/135 = Urk. 7/133/1-10). Dr. E.___ führte aus, nach den Angaben der Patientin habe die psychiatrische Untersuchung nicht länger als 45 Minuten gedauert. Die Aussage sei deshalb glaubwürdig, weil sie der Patientin immer den Auftrag gebe, auf die Untersuchungszeit zu ach ten. Dies habe auch der Ehemann getan, der die Patientin begleitet habe. Sie habe sich die Fahrt dorthin allein mit den öffentlichen Verkehrsmitteln nicht zugetraut (S. 1 unten). Eine eigentliche Aktenanalyse sei aus dem Teilgutach ten von Dr. G.___ nicht ersichtlich (S. 2 oben).</w:t>
      </w:r>
    </w:p>
    <w:p>
      <w:r>
        <w:t>Bei Patienten mit Typ-A-Verhalten, d.h. mit ausgeprägter Leistungsorientie rung, sei es nicht selten, dass diese nicht das Bild einer klassischen De pression zeigten. Viel mehr würden sie lavierte und körperliche Symptome entwickeln, die bei einer genauen und ausführlichen Untersuchung erkannt würden. Nur eine genaue Exploration werde zeigen, dass die Beschwer de führerin weitere Symptome habe wie kognitive Einschränkungen, schwere Stim mungskrisen bis hin zur Suizidalität, ein schweres Angstleiden und schwere Paniksymptome (S. 4 oben). Es gebe Tage, an denen sie schon um 4</w:t>
      </w:r>
    </w:p>
    <w:p>
      <w:r>
        <w:t>Uhr in der Nacht wach sei, weil sie nicht schlafen könne. Wegen der Schmer zen finde sie keine schmerzfreie, angenehme Schlafposition. Sie schlafe maximal 4-5 Stunden (S. 4 Mitte). 3.12</w:t>
      </w:r>
    </w:p>
    <w:p>
      <w:r>
        <w:t>Dr. H.___ führte in einer Stellungnahme vom 24. Februar 2016 aus, in den beiden Stellungnahmen der behandelnden Ärzte werde kein neuer medi zi nischer Sachverhalt dargestellt. Zu den Rahmenbedingungen des Gutach tens könne er keine Stellung nehmen. Insgesamt sei es aber sehr ungewöhnlich, im Nachhinein eine Änderung der Anamnese zu fordern. Die beiden Stel lung nahmen seien den Gutachtern vorzulegen (Urk. 7/140 S. 2). 3.13</w:t>
      </w:r>
    </w:p>
    <w:p>
      <w:r>
        <w:t>Dr. G.___ äusserte sich am 6. April 2016 (Urk. 7/138/1-5) zur Stellung nah me von Dr. E.___ vom 15. Januar 2016. Dr. G.___ gab an, ein 80-mi nü tiges Explorationsgespräch genüge, um die für die Beurteilung not wen dige Symptomatik festzustellen (S. 2 Mitte). Die von Dr. med. I.___, Facharzt für Allgemeine Innere Medizin, am 10. Juli 2014 gestellte Diagnose einer „ängstlichen Persönlichkeitsstörung“ habe er im Gutachten berück sich tigt (S. 2 unten). Dr. E.___ habe zu den bereits bekannten anamnestischen Angaben weitere Daten angeführt. Bei einer Therapie könne eine immense Menge anamnestischer Daten wichtig sein. Bei einer Begutachtung und der Abklärung der Arbeitsfähigkeit seien hingegen nur die relevanten anamnes tischen Angaben zu erheben (S. 3 Mitte). 4. 4.1</w:t>
      </w:r>
    </w:p>
    <w:p>
      <w:r>
        <w:t>Dr. F.___ und Dr. G.___ diagnostizierten im Gutachten vom 24. Juni 2015 eine Gonarthrose rechts mit langdauernder Auswirkung auf die Arbeitsfähig keit. Als Diagnosen ohne Auswirkung auf die Arbeitsfähigkeit nannten sie im Wesentlichen eine anhaltende somatoforme Schmerzstörung, eine Trauer reak tion, eine Dysthymie, akzentuierte Persönlichkeitszüge, ein chronisches, sich generalisierendes Schmerzsyndrom und ein chronisches zerviko- und thora kospondylogenes Syndrom (E. 3.8.1 hiervor). Die Gutachter kamen zum Ergebnis, dass in der früheren Tätigkeit der Beschwerdeführerin als Ver käu ferin eine Einschränkung der Arbeitsfähigkeit von 50 % bestehe. In der der zeitigen Tätigkeit im kaufmännischen und administrativen Bereich bestehe dagegen keine Arbeitsunfähigkeit (E. 3.8.3). 4.2</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4.3</w:t>
      </w:r>
    </w:p>
    <w:p>
      <w:r>
        <w:t>Nach der allgemeinen Beweisregel ( Art. 8 des Zivilgesetzbuches, ZGB ) hat die versicherte Person die invalidisierenden Folgen der gesundheitlichen Beein träch tigung mit dem Beweisgrad der überwiegenden Wahrscheinlichkeit nach zuweisen. Gelingt dieser Nachweis nicht, verfügt sie über keinen Leistungs an spruch. Mit anderen Worten wird bei Beweislosigkeit vermutet, dass sich der geklagte Gesundheitsschaden nicht invalidisierend auswirkt: Vermutet wird Validität, nicht Invalidität. An diesem Nachweis kann es unter mehreren Aspekten mangeln: Die Einschränkung ist nicht gesundheitlich, sondern sozial/soziokulturell bedingt (1); die gesundheitliche Einschränkung ist nicht evident, wiegt nicht schwer, sodass sie überwindbar und der versicherten Person die Verrichtung einer adaptierten Tätigkeit dennoch zumutbar ist (2); die Einschränkung ist medizinisch angeh- oder gar heilbar (3); die Einschrän kung ist nur vorübergehender Natur, sei es, weil sie von selbst oder nach einer medizinischen Behandlung abklingt (4). Die entsprechenden Elemente (gesundheitlicher Charakter, Evidenz und Erheblichkeit, Unheilbarkeit und Dauerhaftigkeit der Beeinträchtigung) sind stets - auch ausserhalb der unkla ren Beschwerdebilder - nachzuweisen, damit ein Anspruch auf eine Dauer leis tung der Invalidenversicherung geltend gemacht werden kann (BGE 139 V 547 E. 8.1 und E. 9.4; BGE 140 V 290 E. 3.3.1).</w:t>
      </w:r>
    </w:p>
    <w:p>
      <w:r>
        <w:t>Den unklaren Beschwerden ist eigen, dass mittels klinischer psychiatrischer Untersuchungen weder Pathologie noch Ätiologie erklärbar sind (BGE 139 V 457 E. 9.4). Gemäss der seit BGE 130 V 352 geltenden Rechtsprechung genügt die Diagnose eines pathogenetisch-ätiologisch unklaren Beschwerde bildes ohne organische Grundlage und die allein darauf gestützte medizi ni sche Einschätzung der Arbeitsunfähigkeit nicht zum Nachweis einer renten begründenden Invalidität. Eine Erwerbsunfähigkeit wurde seither nur aner kannt, wenn zusätzliche Kriterien (sogenannte „Foerster-Kriterien“, vgl. ferner BGE 131 V 49 E. 1.2 mit Hinweisen) in hinreichendem Ausmass erfüllt waren (BGE 139 V 457 E. 5.9 und E. 6). Dabei kam einer fachgerechten Abklärung besondere Bedeutung zu. Der aus der Diagnosestellung resultierende Rechts nachteil der bleibenden Beweislast bedingte eine fachgerechte und aktuelle Untersuchung, welche die rechtsprechungsgemässen Anforderungen an eine Begutachtung erfüllt (BGE 139 V 547 E. 9.2.1).</w:t>
      </w:r>
    </w:p>
    <w:p>
      <w:r>
        <w:t>Mit BGE 141 V 281 hat das Bundesgericht seine Rechtsprechung zu den Vor aussetzungen, unter denen anhaltende somatoforme Schmerzstörungen und vergleichbare psychosomatische Leiden eine Invalidität zu bewirken vermö gen, grundlegend überdacht und teilweise geändert (BGE 141 V 574 E. 3.4). Es erfolgte damit nicht eine Änderung der Voraussetzungen für den Leis tungs anspruch, sondern die Schaffung neuer Standardindikatoren für dessen Beurteilung und eines strukturierten, ergebnisoffenen Beweisverfahrens (BGE 141 V 281 E. 3.6 und E. 6; BGE 141 V 585 E. 5.3). Unverändert ist auch in Zukunft dem klaren Willen des Gesetzgebers gemäss Art. 7 Abs. 2 ATSG Rechnung zu tragen, wonach im Zuge der objektivierten Betrachtungsweise von der grundsätzlichen „Validität“ der die materielle Beweislast tragenden versicherten Person auszugehen ist (BGE 141 V 281 E. 3.7.2 unter Hinweis auf BGE 139 V 547 E. 8.1; BGE 141 V 585 E. 5.3).</w:t>
      </w:r>
    </w:p>
    <w:p>
      <w:r>
        <w:t>Zwar hatten die Ärztinnen und Ärzte bereits vor der Praxisänderung gemäss BGE 141 V 281 ihre Stellungnahmen zur Arbeitsfähigkeit so substanziell wie möglich zu begründen, und es war für die ärztliche Plausibilitätsprüfung wichtig, in welchen Funktionen die versicherte Person eingeschränkt ist (BGE 140 V 193 E. 3.2; BGE 139 V 547 E. 9.2.1). Die diesbezüglichen Anforde rungen hat das Bundesgericht aber nunmehr in BGE 141 V 281 konkretisiert. Aus den medizinischen Unterlagen muss genauer als bisher ersichtlich sein, welche funktionellen Ausfälle in Beruf und Alltag aus den versicherten Gesundheitsschäden resultieren. Diagnosestellung und – in der Folge – Inva liditätsbemessung haben somit stärker als bis anhin die entsprechenden Aus wirkungen der diagnoserelevanten Befunde zu berücksichtigen. Medizinisch muss schlüssig begründet sein, inwiefern sich aus den funktionellen Aus fällen bei objektivierter Zumutbarkeitsbeurteilung anhand der Standardindi katoren eine Einschränkung der Arbeitsfähigkeit ergibt. Wo dies nicht mit überwiegender Wahrscheinlichkeit dargetan werden kann, trägt weiterhin die materiell beweislastbelastete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 gender Wahrscheinlichkeit in einem anspruchserheblichen Ausmass nachge wiesen sind (BGE 141 V 281 E. 6; BGE 141 V 574 E. 4.2). 4.4</w:t>
      </w:r>
    </w:p>
    <w:p>
      <w:r>
        <w:t>Dr. D.___ machte in der Stellungnahme vom 15. Dezember 2015 geltend, die Vorakten seien nicht zu Beginn des Gutachtens aufgeführt (E. 3.10 hiervor). Diese finden sich unter lit. D (S. 6 f.) des Teilgutachtens von Dr. F.___. Dass sie nicht zu Beginn des Teilgutachtens aufgeführt werden, schadet nicht. Dr. D.___ erläuterte sodann nicht, welche Akten Dr. F.___ nicht vorgelegen haben sollen. Auf den Vorwurf kann daher nicht weiter eingegangen werden. Dr. F.___ hat sich sodann mit dem Bericht von Dr. D.___ vom 18. September 2014 auseinandergesetzt (E. 3.8.1 hiervor). Dr. D.___ erwähnte sodann, dass es seiner Ansicht nach erst nach der Operation vom 1. November 2013 zu einer Symptomausweitung gekommen sei. In seinem Bericht vom 18. Septem ber 2014 erwähnte er ebenfalls eine Symptomausweitung (E. 3.5 hiervor). Selbst wenn diese erst postoperativ aufgetreten sein sollte, kann trotz dieser Differenz auf das Teilgutachten und die Beurteilung von Dr. F.___ abgestellt werden. Die Angabe von Dr. D.___, wonach die gestellten Diagnosen die Arbeitsfähigkeit der Beschwerdeführerin stärker beeinträchti gen würden, als von Dr. F.___ attestiert, ist sodann nicht geeignet, die Beur teilung des Gutachters in Zweifel zu ziehen. In diesem Zusammenhang ist auch der Erfahrungstatsache Rechnung zu tragen, dass Hausärzte und auch behandelnde Spezialärzte mitunter im Hinblick auf ihre auftragsrechtliche Vertrauensstellung in Zweifelsfällen eher zu Gunsten ihrer Patientinnen und Patienten aussagen (BGE 135 V 465 E. 4.5, 125 V 351 E. 3b/cc).</w:t>
      </w:r>
    </w:p>
    <w:p>
      <w:r>
        <w:t>Ebenso erweist sich das Teilgutachten von Dr. G.___ als beweistauglich. Dass die psychiatrische Begutachtung durch Dr. G.___ lediglich 45 Minu ten gedauert haben soll, wie Dr. E.___ erwähnte (E. 3.11 hiervor) lässt sich nicht belegen. Dr. G.___ nahm sodann am 6. April 2016 zur Kritik von Dr. E.___ Stellung und bestätigte eine Untersuchungsdauer vom 80 Minuten (E. 3.13). Wie das Bundesgericht festgestellt hat, hängt der Aussagegehalt eines Gutachtens zuvorderst davon ab, ob die Expertise inhaltlich vollständig und im Ergebnis schlüssig ist. Trifft dies zu, ist die Untersuchungsdauer grund sätzlich nicht entscheidend (Urteil des Bundesgerichts 9C_352/2013 vom 3. Juli 2013, E. 4). Eine psychiatrische Begutachtung von 80 Minuten erweist sich daher als ausreichend. Dr. G.___ erklärte sodann, dass die zusätz li chen anamnestischen Angaben von Dr. E.___ in ihrer Stellungnahme vom 15. Januar 2015 in der Begutachtungssituation nicht ausschlaggebend gewe sen seien (E. 3.13).</w:t>
      </w:r>
    </w:p>
    <w:p>
      <w:r>
        <w:t>Mit dem Gutachten vom 24. Juni 2015 werden die gesundheitlichen Beein trächtigungen der Beschwerdeführerin umfassend dargelegt. Weiter beruht es auf den notwendigen Untersuchungen und berücksichtigt die geklagten Beschwerden in angemessener Weise. Es vermag sodann auch in der Beur teilung der medizinischen Situation und in den Schlussfolgerungen zu über zeugen. Das Gutachten erfüllt die Anforderungen der Rechtsprechung an den Beweiswert eines medizinischen Gutachtens (E. 4.2 hiervor). Auf das Gutach ten kann daher abgestellt werden. 4.5</w:t>
      </w:r>
    </w:p>
    <w:p>
      <w:r>
        <w:t>Dr. F.___ und Dr. G.___ diagnostizierten bei der Beschwerdeführerin eine anhaltende somatoforme Schmerzstörung. Auch wenn sie diese als ohne Aus wirkung auf die Arbeitsfähigkeit beurteilten, ist nachfolgend auf die Stand ardindikatoren gemäss BGE 141 V 281 einzugehen.</w:t>
      </w:r>
    </w:p>
    <w:p>
      <w:r>
        <w:t>Nach dem Gutachten sind die diagnoserelevanten Befunde und Symptome der Schmerzstörung nicht besonders stark ausgeprägt. Dies zeigt sich auch darin, dass es der Beschwerdeführerin trotz der Schmerzen immerhin möglich ist, als Sachbearbeiterin einer Bank ein Pensum von 50 % zu verrichten (E. 3.7.2). Dass die zumutbaren Behandlungsmassnahmen in psychiatrischer Hinsicht ausgeschöpft worden sind, muss bezweifelt werden. So berichtete Dr. E.___, dass die derzeitige ambulante psychiatrische Behandlung nur 1-2 Mal pro Monat stattfinde (E. 3.7). Dr. G.___ konnte sodann die von Dr. E.___ diagnostizierte Panikstörung und eine generalisierte Angststörung nicht bestätigen und verneinte explizit eine psychiatrische Komorbidität (E. 3.7.2).</w:t>
      </w:r>
    </w:p>
    <w:p>
      <w:r>
        <w:t>Eine Dysthymie ist nach der im gebräuchlichen Klassifikationssystem ICD-10 enthaltenen Umschreibung eine chronische depressive Verstimmung, die weder schwer noch hinsichtlich einzelner Episoden anhaltend genug ist, um die Kriterien einer schweren, mittelgradigen oder leichten rezidivierenden de pressiven Störung zu erfüllen. Findet sich im Psychostatus nur eine Dys thymie, so kann dies rechtsprechungsgemäss wohl eine Einbusse an Leistung s fähigkeit mit sich bringen, kommt aber für sich allein betrachtet nicht einem Gesundheitsschaden im Sinne des Gesetzes gleich.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 ung - auftritt (Urteile des Bundesgerichts 8C_623/2013 vom 11. März 2014 und 9C_146/2015 vom 19. Januar 2016 E. 3.2, je mit Hinweisen). Die von Dr. G.___ diagnostizierte Dysthymie wirkt sich folglich nicht invalidisie rend aus. Hinsichtlich der Ressourcen der Beschwerdeführerin ist zu berück sichtigen, dass sie gemäss Dr. G.___ von ihrer Familie unterstützt wird und es nicht zu einer sozialen Isolation gekommen ist (E. 3.7.2 hiervor). Die Prüfung der Standardindikatoren führt daher auch aus rechtlicher Sicht dazu, dass die Beschwerdeführerin trotz der psychiatrischen Diagnose einer anhal tenden somatoformen Schmerzstörung und einer Dysthymie nicht invalidi sierend in ihrer Arbeitsfähigkeit eingeschränkt ist. 4.6</w:t>
      </w:r>
    </w:p>
    <w:p>
      <w:r>
        <w:t>Gestützt auf das beweistaugliche Gutachten von Dr. F.___ und Dr. G.___ ist der medizinische Sachverhalt als dahingehend erstellt zu erachten, dass der Beschwerdeführerin in der derzeitigen Tätigkeit als Sachbearbeiterin einer Bank ein volles Arbeitspensum zugemutet werden kann. Die früher ausgeübte Tätigkeit als Verkäuferin ist ihr nur noch eingeschränkt möglich. Die seit 2007 ausgeübte Tätigkeit als Sachbearbeiterin ist jedoch heute als ange stammte Tätigkeit zu betrachten. Da in dieser eine volle Arbeitsfähigkeit besteht, ist ein Rentenanspruch zu verneinen.</w:t>
      </w:r>
    </w:p>
    <w:p>
      <w:r>
        <w:t>Die Beschwerdegegnerin hat einen Rentenanspruch in der angefochtenen Ver fügung vom 18. April 2016 nach dem Gesagten zu Recht verneint. Der ange fochtene Entscheid erweist sich somit als rechts. Dies führt zur Abweisung der Beschwerde. 5.</w:t>
      </w:r>
    </w:p>
    <w:p>
      <w:r>
        <w:t>Da es um die Bewilligung oder Verweigerung von Versicherungsleistungen geht, ist das Verfahren kostenpflichtig. Die Gerichtskosten sind nach dem Verfahrensaufwand und unabhängig vom Streitwert festzulegen (Art. 69 Abs. 1 bis IVG). Vorliegend sind die Kosten auf Fr. 800.-- festzusetzen und der unterliegenden Beschwerdeführerin aufzuerlegen. Das Gericht erkennt: 1.</w:t>
      </w:r>
    </w:p>
    <w:p>
      <w:r>
        <w:t>Die Beschwerde wird abgewiesen. 2.</w:t>
      </w:r>
    </w:p>
    <w:p>
      <w:r>
        <w:t>Die Gerichtskosten von Fr. 800 .-- werden der Beschwerdeführerin auferlegt.</w:t>
      </w:r>
    </w:p>
    <w:p>
      <w:r>
        <w:t>Rech nung und Einzahlungsschein werden der Kostenpflichtigen nach Eintritt der Rechts kraft zugestellt.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MosimannBrugger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