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IV.2016.00541 vom 27. November 2017</w:t>
      </w:r>
    </w:p>
    <w:p>
      <w:r>
        <w:t>ZH Sozialversicherungsgericht, 2017-11-27, DE</w:t>
      </w:r>
    </w:p>
    <w:p>
      <w:r>
        <w:rPr>
          <w:b/>
        </w:rPr>
        <w:t xml:space="preserve">Quelle: </w:t>
      </w:r>
      <w:r>
        <w:t>https://mcp.opencaselaw.ch/entscheid/zh_sozialversicherungsgericht_IV.2016.00541</w:t>
      </w:r>
    </w:p>
    <w:p>
      <w:r>
        <w:t>FR: ZH_SOZIALVERSICHERUNGSGERICHT IV.2016.00541 du 27 novembre 2017</w:t>
      </w:r>
    </w:p>
    <w:p>
      <w:r>
        <w:t>IT: ZH_SOZIALVERSICHERUNGSGERICHT IV.2016.00541 del 27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w:t>
      </w:r>
    </w:p>
    <w:p>
      <w:r>
        <w:t>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1.3</w:t>
      </w:r>
    </w:p>
    <w:p>
      <w:r>
        <w:t>Wurde eine Rente wegen eines zu geringen Invaliditätsgrades verweigert, so wird nach Art. 87 Abs.</w:t>
      </w:r>
    </w:p>
    <w:p>
      <w:r>
        <w:rPr>
          <w:b/>
        </w:rPr>
        <w:t>E. 2</w:t>
      </w:r>
    </w:p>
    <w:p>
      <w:r>
        <w:t>IV G).</w:t>
      </w:r>
    </w:p>
    <w:p>
      <w:r>
        <w:rPr>
          <w:b/>
        </w:rPr>
        <w:t>E. 2.1</w:t>
      </w:r>
    </w:p>
    <w:p>
      <w:r>
        <w:t>Die Beschwerdegegnerin stellte sich in der angefochtenen Verfügung auf den Standpunkt, die Beschwerdeführerin habe mit dem neuen Leistungsbegehren vom 1 3. November 2015 nicht glaubhaft dargelegt, dass sich die tatsächlichen Verhältnisse seit der letzten Verfügung vom 14. Mai 2013 wesentlich verändert hätten. Es habe zunächst lediglich ein Bericht der Universitätsklinik B.___ vor gelegen, aus dem hervorgegangen sei , dass eine foraminale Stenose der Halswirbelsäule im Juli 2015 erfolgreich operativ behoben worden sei. Kompli kationen nach der Operation seien nicht berichtet worden. Deshalb sei keine dauerhafte Veränderung des Ge sundheitszustandes ausgewiesen und a uf die Neuanmeldung könne nicht eingetreten werden. Die danach eingereichten Arzt berichte der Universitätsklinik B.___ seien ebenfalls überprüft worden und würden nichts an der Beurteilung ändern . So begründe insbesondere der Sturz vom 4. Dezember 2015 keine dauerhafte Veränderung des Gesundheitszustan des, da in der Magnetresonanztomographie (MRI) vom 8. März 2016 keine Ver letzungen gefunden worden seien (Urk. 2).</w:t>
      </w:r>
    </w:p>
    <w:p>
      <w:r>
        <w:rPr>
          <w:b/>
        </w:rPr>
        <w:t>E. 2.2</w:t>
      </w:r>
    </w:p>
    <w:p>
      <w:r>
        <w:t>Die Beschwerdeführerin lässt demgegenüber im Wesentlichen geltend machen, ihr Gesundheitszustand habe sich seit der Verfügung vom 14. Mai 2013 wesentlich und dauerhaft verschlechtert . Neben weiter bestehenden und seit der letzten Verfügung schlimmeren Beschwerden im Halswirbelsäulenbereich habe sie zusätzlich einen Steissbeinbruch und einen Impressionstrümmerbruch am 5. Lendenwirbel erlitten. Sie könne sich nicht damit einverstanden erklären, dass die Beschwerdegegnerin trotz ausgewiesener Verschlechterung mit der angefochtenen Verfügung nicht auf ihre Neuanmeldung eintrete (Urk. 1 S. 3).</w:t>
      </w:r>
    </w:p>
    <w:p>
      <w:r>
        <w:t>Die Verschlechterung sei glaubhaft gemacht, weil bei unverändertem Gesund heitszustand weder eine Operation vorgenommen worden wäre, noch eine wei tere Operation</w:t>
      </w:r>
    </w:p>
    <w:p>
      <w:r>
        <w:t>wie vorliegend der Fall abgeklärt würde. Die Abklärung der weiteren Operation beweise, dass der Status quo sine durch die Diske k tomie und die Fusion der Halswirbelkörper ( HWK ) 6/7 im Juli 2015 nicht wieder hergestellt habe werden können. Weiter sei ihr eine wesentliche Einschränkung der Arbeitsfähigkeit aberkannt worden, weil die</w:t>
      </w:r>
    </w:p>
    <w:p>
      <w:r>
        <w:t>weder medizinisch noch juristisch haltbare Überwindbarkeitsrechtsprechung zum Ergebnis „voll arbeitsfähig“ geführt habe . Sie habe deshalb Anspruch auf eine sorgfältige Prüfung der Ein gliederungsmöglichkeiten oder dann einer Rente. Letztlich behalte sie sich zum Nachweis der wesentlichen Verschlechterung des Gesundheitszustandes vor, weitere Arztberichte zur Operation und zur Frage einzureichen, ob sich ein Status quo sine erreichen lasse (Urk. 1). 3.</w:t>
      </w:r>
    </w:p>
    <w:p>
      <w:r>
        <w:rPr>
          <w:b/>
        </w:rPr>
        <w:t>E. 3</w:t>
      </w:r>
    </w:p>
    <w:p>
      <w:r>
        <w:t>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1.</w:t>
      </w:r>
    </w:p>
    <w:p>
      <w:r>
        <w:rPr>
          <w:b/>
        </w:rPr>
        <w:t>E. 3.1</w:t>
      </w:r>
    </w:p>
    <w:p>
      <w:r>
        <w:t>Streitig und zu prüfen ist, ob die Beschwerdegegnerin auf die Neuanmeldung zum Leistungsbezug vom 13. November 2015 (Urk. 8/ 186 und Urk. 8/187 ) zu Recht nicht eingetreten ist. Prozessthema bildet die Frage, ob d ie Beschwerde führer in bis zum Erlass des hier angefochtenen Entscheids vom 8. April 2016</w:t>
      </w:r>
    </w:p>
    <w:p>
      <w:r>
        <w:t>im Sinne von Art. 87 Abs. 3 IVV glaubhaft dargetan hat , dass sich ihr</w:t>
      </w:r>
    </w:p>
    <w:p>
      <w:r>
        <w:t>Gesund heitszustand</w:t>
      </w:r>
    </w:p>
    <w:p>
      <w:r>
        <w:t>seit Erlass der in Rechtskraft erwachsenen leistungsverweigernden</w:t>
      </w:r>
    </w:p>
    <w:p>
      <w:r>
        <w:t>Verfügung vom 14. Mai 2013 wesentlich verschlechtert hat.</w:t>
      </w:r>
    </w:p>
    <w:p>
      <w:r>
        <w:rPr>
          <w:b/>
        </w:rPr>
        <w:t>E. 3.2</w:t>
      </w:r>
    </w:p>
    <w:p>
      <w:r>
        <w:t>Der Verfügung vom 14. Mai 2013 (Urk. 8/174) ,</w:t>
      </w:r>
    </w:p>
    <w:p>
      <w:r>
        <w:t>mit welcher ein Anspruch der Beschwerdeführerin auf eine Invalidenrente verneint wurde , lag im Wesent lichen das polydisziplinäre Gutachten de s</w:t>
      </w:r>
    </w:p>
    <w:p>
      <w:r>
        <w:t>A.___</w:t>
      </w:r>
    </w:p>
    <w:p>
      <w:r>
        <w:t>( Urk.</w:t>
      </w:r>
    </w:p>
    <w:p>
      <w:r>
        <w:rPr>
          <w:b/>
        </w:rPr>
        <w:t>E. 3.3</w:t>
      </w:r>
    </w:p>
    <w:p>
      <w:r>
        <w:t>Im Zusammenhang mit der Verfügung vom 8. April 2016 (Urk. 2), mit welcher die Beschwerdegegnerin auf das Leistungsbegehren der Beschwerdeführerin nicht eingetreten ist ,</w:t>
      </w:r>
    </w:p>
    <w:p>
      <w:r>
        <w:t>sind</w:t>
      </w:r>
    </w:p>
    <w:p>
      <w:r>
        <w:t>von der Universitätsklinik B.___</w:t>
      </w:r>
    </w:p>
    <w:p>
      <w:r>
        <w:t>ein Austrittsbericht vom 15. Juli 2015 (Urk. 8/1 88 ) und zwei Sprechstundenberichte vom 12. Februar (Urk. 8/197) und 10. März 2016 (Urk. 8/200) sowie vom RAD zwei Stellungnahmen vom 16. Januar (Urk. 8/190/2) und 5. April 2016 (Urk. 8/203/2) zu beachten . Gemäss Austrittsbericht der Universitätsklinik B.___ vom 15. Juli 2015 hatte sich die Beschwerdeführerin am 9. Juli 2015 einer ventralen Diskektomie und Fusion C6/7 mit Syncage und autologem Knochen unterziehen müssen. Als Austrittsdiagnose wurde eine bilaterale foraminale Stenose C6/7 bei einer Radi kulopathie C7 rechts genannt. Der postoperative Verlauf habe sich unkompli ziert gestaltet und die Mobilisation sei regelrecht erfolgt. Für vier Wochen bestehe noch eine 50%ige Einschränkung in der Inklination und der Reklination ( Urk. 8/188).</w:t>
      </w:r>
    </w:p>
    <w:p>
      <w:r>
        <w:t>Der RAD hielt dazu am 16. Januar 2016 fest , e ine dauerhafte Veränderung des Gesundheitszustandes sei nicht ausgewiesen (Urk. 8/190/2). Auf die Inaussichtstellung</w:t>
      </w:r>
    </w:p>
    <w:p>
      <w:r>
        <w:t>des Nichteintretens hin liess die Beschwerdeführerin im Einwand vom 10. Februar 2016 von einem sich inzwischen ereigneten Steissbeinbruch und einem Impressionstrümmerbruch am 5. Lendenwirbel berichten (Urk. 8/192). Im noch im Verwaltungsverfahren eingereichten Sprechstundenbericht der Universitätsklinik B.___</w:t>
      </w:r>
    </w:p>
    <w:p>
      <w:r>
        <w:t>vom 12. Februar 2016 (Urk. 8/197) hielten die Ärzte eine Lumbalgie mit Lendenwirbelsäulenkontusion nach einem Sturz, der sich am 4. Dezember 2015 ereignet hatte , fest . Die Beschwerdeführerin habe aufgrund der starken Lumbalgien notfallmässig die Universitätsklinik B.___ aufgesucht. Aktuell leide sie weiterhin an Lumbalgie. Die Schmerzen seien tief lumbal lokalisiert und würden teilweise über das Gesäss ausstrahlen. Die gesamte Muskulatur der unteren LWS sei verspannt. Es bestehe vermutlich eine Facettengelenksblockade.</w:t>
      </w:r>
    </w:p>
    <w:p>
      <w:r>
        <w:t>Ausserdem wurde eine Zervi kobrachialgie bei bekannter Anschlusssegmentdegeneration im C5/6 bei Status nach ventraler Disketomie und Fusion C6/7 am 9. Juli 2015 erwähnt. Die nuchalen muskulären Schmerzen seien postoperativ noch deutlich vorhanden und hätten sich nach der Infiltration nur temporär ge bessert. Insgesamt bestehe an der HWS eine im Alltag schmerzkompensierte Situation. Mit Sprechstunden b ericht vom 10. März 2016 (Urk. 8/200) bestätigte die Universitätsklinik B.___ , dass die Beschwerdeführerin unverändert an lumbalen und nuchal -muskulären Schmerzen leide. Das MRI der LWS vom 8. März 2016 habe eine leichte multisegmentale Diskusprotrusion und eine Spondylarthrose in den Segmenten L4/5 und L5/S1 ergeben, jedoch keine Hinweise auf eine Spinalka nalstenose oder eine Neurokompression. Sie schrieb die Beschwerdeführerin ohne Angabe von konkreten Gründen vom 6. Februar bis zum 31. März 2016 zu 100 % arbeitsunfähig ( Urk. 8/197/3; Urk. 8/ 200 /3).</w:t>
      </w:r>
    </w:p>
    <w:p>
      <w:r>
        <w:t>In ihrer Beurteilung vom 5. April 2016 kam die RAD-Ärztin zum Schluss, dass der Sturz vom 4. Dezember 2015 keine dauerhafte Veränderung des Gesund heitszustandes bewirkt habe . Im MRI vom 8. März 2016 seien keine Verletzun gen gefunden worden. Aus dem Sprechstundenbericht der Universitätsklinik B.___ vom 10. März 2016 ergebe sich, dass degenerative Veränderungen bestünden. Die übrigen in diesem Bericht genannten Diagnosen seien entweder bereits bekannt und berücksichtigt worden oder ohne dauerhafte Auswirkung auf die Arbeitsfähigkeit (Urk. 8/203/2).</w:t>
      </w:r>
    </w:p>
    <w:p>
      <w:r>
        <w:t>Gestützt darauf verfügte die Beschwerdegegnerin am 8. April 2016 das Nichtein treten auf das neue Leistungsbegehren . Sie begründete dies damit, dass eine dauerhafte Veränderung des Gesundheitszustandes nicht ausgewiesen sei (Urk. 2</w:t>
      </w:r>
    </w:p>
    <w:p>
      <w:r>
        <w:t>=</w:t>
      </w:r>
    </w:p>
    <w:p>
      <w:r>
        <w:t>Urk. 8/204) . Weder die Operation an der HWS noch der Sturz vom 4. Dezember 2015 h ätten eine wesentliche und dauerhafte Veränderung des Gesundheitszustands bewirkt (Urk. 2 S. 2 = Urk. 8/204/2) . 4 .</w:t>
      </w:r>
    </w:p>
    <w:p>
      <w:r>
        <w:t>4 .1</w:t>
      </w:r>
    </w:p>
    <w:p>
      <w:r>
        <w:t>Mit dem RAD ist festzuhalten, dass mit dem Austrittsbericht vom Juli 2015 und den beiden Sprechstundenberichten vom Februar und März 2016 keine Verschlechterung des Gesundheitszustands mit anhaltender Auswirkung auf die Arbeitsfähigkeit glaubhaft gemacht wurde.</w:t>
      </w:r>
    </w:p>
    <w:p>
      <w:r>
        <w:t>Bereits der ursprünglichen Verfügung vom 14. Mai 2013 lagen in somatischer Hinsicht</w:t>
      </w:r>
    </w:p>
    <w:p>
      <w:r>
        <w:t>leichtgradige dege nerative Veränderungen im Sinne von Chondrosen der zervikalen Bandscheiben mit einer leichten Protrusion bei C5/6 und ein Schmerzsyndrom im Nacken-/Schulterbereich zu Grunde , die keine Auswirkungen auf die Arbeitsfähigkeit zeitigte n (vgl. Urk. 8/166/1 0 2) . Nackenschmerzen waren demnach schon vor der operativen Behebung der</w:t>
      </w:r>
    </w:p>
    <w:p>
      <w:r>
        <w:t>foraminalen Stenose im Bereich</w:t>
      </w:r>
    </w:p>
    <w:p>
      <w:r>
        <w:t>C6/7 vorhanden , ohne dass ihnen eine invalidenversicherungsrechtlich bedeutsame Auswirkung bei gemessen wurde. Die Operation vom 9. Juli 2015 bewirkte nur eine vorüberge hende Arbeitsunfähigkeit. Der postoperative Verlauf gestaltete sich problemlos und es wurde lediglich für vier Wochen eine Bewegungseinschränkung attes tiert. Betreffend die nach wie vor geklagten HWS-Beschwerden ist damit keine objektive anhaltende Verschlechterung glaubhaft gemacht. Dasselbe gilt für den geltend gemachten Steissbeinbruch und den Impressions trümmerburch</w:t>
      </w:r>
    </w:p>
    <w:p>
      <w:r>
        <w:t>des 5. Lendenwirbel s</w:t>
      </w:r>
    </w:p>
    <w:p>
      <w:r>
        <w:t>am 4. Dezember 2015 und d ie daraus fol genden Lumbalgien. Die Universitätsklinik B.___</w:t>
      </w:r>
    </w:p>
    <w:p>
      <w:r>
        <w:t>beschrieb im Bericht vom 1 2. Februar 2016 lediglich eine Kontusion der LWS und hielt fest, die Röngten aufnahmen des Beckens und der LWS vom 1 5. Januar 2016 hätten keine Hin weise auf eine Fraktur oder sonstige ossäre Läsionen ergeben, und auch das MRI vom 8. März 2016 zeigte nur leichte degenerative Veränderungen im Bereich der LWS. Die Attestierung einer vollständigen Arbeitsunfähigkeit vom 6. Februar bis zum 3 1. März 2016 wurde - wie bereits erwähnt - nicht begrün det und ergibt sich auch nicht aus den beschriebenen Befunden. Eine anhal tende, sich auf den Invaliditätsgrad auswirkende Verschlechterung des Gesund heitszustands ist somit auch in Bezug auf die LWS nicht glaubhaft dargetan.</w:t>
      </w:r>
    </w:p>
    <w:p>
      <w:r>
        <w:rPr>
          <w:b/>
        </w:rPr>
        <w:t>E. 4</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 rson deswegen Beschwerde führt (BGE 109 V 108 E. 2b). 1.</w:t>
      </w:r>
    </w:p>
    <w:p>
      <w:r>
        <w:rPr>
          <w:b/>
        </w:rPr>
        <w:t>E. 4.2</w:t>
      </w:r>
    </w:p>
    <w:p>
      <w:r>
        <w:t>Soweit die Beschwerdeführerin ferner rügt, ihr sei eine wesentliche Einschrän kung der Arbeitsfähigkeit aberkannt worden, weil die weder medizinisch noch juristisch haltbare Überwindbarkeitsrechtsprechung zum Ergebnis „voll arbeits fähig“ geführt habe , und sie habe deshalb nun Anspruch auf eine sorgfältige Prüfung von Eingliederungsmöglichkeiten oder einer Rente (Urk. 1 S. 3), kann dieser Auffassung nicht beigepflichtet werden. D ie neue Rechtsprechung zu den somatoformen Schmerzstörungen bzw. äquivalenten Beschwerdebildern stellt für sich allein keinen Neuanmeldungsgrund dar (BGE 141 V 585 E. 5.3). Grund für eine Prüfung der Neuanmeldung wäre somit lediglich eine relevante Ände rung der tatsächlichen Verhältnisse in einer für den Anspruch auf eine Rente erheblichen Weise , die aber hier gerade nicht vorliegt . Die Diagnose einer anhaltenden somatoformen Schmerzstörung lag bereits der Verfügung vom 14. Mai 2013 zu Grunde und war entsprechend nicht neu im Verwaltungsv er fahren, das in der Verfügung vom 8. April 2016 mündete. Neu geltend gemacht wurden somat ische Beschwerden, die indes keine anhaltende Verschlechterung des Gesundheitszustandes bewirkten. Auch unter dem Gesichtspunkt der anhal tenden somatoformen Schmerzstörung ist ein Eintreten auf die Neuanmeldung nicht angezeigt. 4 . 3</w:t>
      </w:r>
    </w:p>
    <w:p>
      <w:r>
        <w:t>Im Übrigen sind Arztberichte, die erst im Beschwerdeverfahren eingereicht wur den, bei der Beurteilung der veränderten Verhältnisse nicht zu beachten, weil das Gericht</w:t>
      </w:r>
    </w:p>
    <w:p>
      <w:r>
        <w:t>seiner beschwerdeweisen Überprüfung den Sachverhalt zu Grunde legt, wie er sich der Verwaltung geboten hat . Für das Beibringen neuer Beweis mittel bleibt im anschliessenden Gerichtsverfahren rechtsprechungsgemäss kein Raum mehr (vgl. BGE 130 V 64 E. 5.2.5, vgl. Urteil des Bundesgerichts 8C_ 844/2012 vom 5. Juni 2013 E. 2.2). Das ist bei den Sprechstundenberichten der Universitätsklinik B.___ vom 2. Juni (Urk. 13), 30. August (Urk. 18/1), 27. September (Urk. 18/2) und 16. November 2016 (Urk. 18/3) der Fall. Sie sind dementsprechend</w:t>
      </w:r>
    </w:p>
    <w:p>
      <w:r>
        <w:t>nicht zu berücksichtigen .</w:t>
      </w:r>
    </w:p>
    <w:p>
      <w:r>
        <w:t>4 .4</w:t>
      </w:r>
    </w:p>
    <w:p>
      <w:r>
        <w:t>Insgesamt ist eine rechtserhebliche Veränderung des Gesundheitszustandes und damit des Invaliditätsgrades nicht glaubhaft dargetan. Im Lichte der mit der Neuanmeldung und im weiteren Verwaltungsverfahren eingereichten Unterla gen bestand für die Beschwerdegegnerin keine Veranlassung, weitere Abklärun gen an die Hand zu nehmen. Entsprechend erweist sich die angefochtene Verfü gung als richtig; die Beschwerde ist abzuweisen. 5 .</w:t>
      </w:r>
    </w:p>
    <w:p>
      <w:r>
        <w:t>Gemäss Art. 69 Abs. 1 bis</w:t>
      </w:r>
    </w:p>
    <w:p>
      <w:r>
        <w:t>IVG ist das Beschwerdeverfahren bei Streitigkeiten um die Bewilligung oder die Verweigerung von IV-Leistungen abweichend von Art. 61 lit. a ATSG vor dem kantonalen Versicherungsgericht kostenpflichtig. Die Kosten werden nach dem Verfahrensaufwand und unabhängig vom Streit wert im Rahmen von Fr. 200.-- bis Fr. 1'000.-- festgelegt. Entsprechend dem Ausgang des Verfahrens sind die Gerichtskosten in Höhe von Fr. 7 00.-- der Beschwerde führerin aufzuerlegen. Das Gericht erkennt: 1.</w:t>
      </w:r>
    </w:p>
    <w:p>
      <w:r>
        <w:t>Die Beschwerde wird abgewiesen. 2.</w:t>
      </w:r>
    </w:p>
    <w:p>
      <w:r>
        <w:t>Die Gerichtskosten von Fr. 700 .-- werden der Beschwerdeführerin</w:t>
      </w:r>
    </w:p>
    <w:p>
      <w:r>
        <w:t>auferlegt.</w:t>
      </w:r>
    </w:p>
    <w:p>
      <w:r>
        <w:t>Rechnung und Einzahlungsschein werden der</w:t>
      </w:r>
    </w:p>
    <w:p>
      <w:r>
        <w:t>Kostenpflichtigen nach Eintritt der Rechtskraft zuge stellt. 3.</w:t>
      </w:r>
    </w:p>
    <w:p>
      <w:r>
        <w:t>Zustellung gegen Empfangsschein an: - Rechtsanwalt Luzius Hafen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GrünigSteudler</w:t>
      </w:r>
    </w:p>
    <w:p>
      <w:r>
        <w:rPr>
          <w:b/>
        </w:rPr>
        <w:t>E. 5</w:t>
      </w:r>
    </w:p>
    <w:p>
      <w:r>
        <w:t>Mit dem Beweismass des Glaubhaftmachens im Sinne des Art. 87 Abs. 2 und 3 IVV sind herabgesetzte Anforderungen an den Beweis verbunden: Die Tat sachenänderung muss nicht nach dem im Sozialversicherungsrecht sonst übli 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3.3.2 ). 2.</w:t>
      </w:r>
    </w:p>
    <w:p>
      <w:r>
        <w:rPr>
          <w:b/>
        </w:rPr>
        <w:t>E. 8</w:t>
      </w:r>
    </w:p>
    <w:p>
      <w:r>
        <w:t>/ 166 /24-120 ) zu Grunde. Die Beschwerdeführerin war anlässlich eines stationären Aufenthalts während des Zeitraums vom 12. b is 16. November 2012 im A.___ Basel internistisch, orthopädisch, neurologisch, psychiatrisch und neuropsychologisch abgeklärt worden. In einer konsensualen Beratung schlossen die Gutachter am 31. Januar 2013 auf die relevanten Diagnosen einer anhaltenden somatoformen Schmerz störung, einer rezidivierenden depressiven Störung (gegenwärtig remittiert) und eine n Verdacht auf eine hyperkinetische Störung (differentialdiagnostisch: Per sönlichkeitsakzentuierung) (Urk. 8/ 166/99 ).</w:t>
      </w:r>
    </w:p>
    <w:p>
      <w:r>
        <w:t>Die Gutachter beschrieben hinsichtlich des Zustandes, die Versicherte klage über konstant vorhandene belastungsabhängige verstärkte Nackenschmerzen mit Ausstrahlung in beide Schultern und den Hinterkopf. Intermittierend werde eine Schmerzausstrahlung in die Innenseite des linken Armes bis zum kleinen Finger angegeben mit einer Taubheit ebenda . In der Untersuchung bewege sich die Versicherte jedoch frei. Ein Hartspann der paravertebralen Muskulatur sei nicht objektivierbar . F estzustellen sei eine leichte muskuläre Dysbalance und es wür den vor allem zahlreiche Druckdolenzen angegeben. Eine MRI-Untersuchung der HWS nach dem Unfall habe leichtgradige degenerative Veränderungen im Sinne von Chondrosen der z ervikalen Bandsch eiben mit einer leichten Protru sion bei C5/6 ergeben. Weitere aktuelle konventionelle Bilder zeigten eine leichte Fehlhaltung im Seitenbild, jedoch keine über das Altersentsprechende hinausgehenden Veränderungen. Klinisch würden sich auch keine Anhalts punkte für das Vorliegen eines radikulären</w:t>
      </w:r>
    </w:p>
    <w:p>
      <w:r>
        <w:t>Reiz- oder sensiblen Ausfallsyn droms als Erklärung für die im linken Arm angegebene Ausstrahlung bzw. Ge fühlsstörung zeige n. Nachdem eine Untersuchung elektrodiagnostischer Natur keine Schädigung ergeben habe, müsse die Gefühlsstörung letztlich als ursäch lich unklar beurteilt werden (Urk. 8/166/102) .</w:t>
      </w:r>
    </w:p>
    <w:p>
      <w:r>
        <w:t>Es liege somit deskriptiv aus somatischer Sicht ein Schmerzsyndrom im Nacken-/Schulterbereich vor. Es bestehe eine Diskrepanz zwis chen den angege benen Beschwerden und deren Auswirkungen im Alltag und bei der Arbeit zu den fehlenden objektivierbaren Befunden. Auffallend sei auch der Verlauf der Schmerzsymptomatik über einen Zeitraum von vielen Jahren ohne relevante Besserung, gerade auch mit Blick auf die Tats ache, dass das Geschwindigkeits- Delta-V so gering gewesen sei, dass die festgestellten Befunde und Beschwerden eher nicht mit dem Unfall erklärbar gewesen seien. Diese Diskrepanz sei im Rahmen einer anhaltenden somatoformen Schmerzstörung zu interpretieren. Psychiatrischerseits bestünden prätraumatisch erhebliche psychosoziale Belas tungsfaktoren und Konflikte (Urk. 8/166/102-103) .</w:t>
      </w:r>
    </w:p>
    <w:p>
      <w:r>
        <w:t>Die Gutachter erwähnten sodann Inkonsistenzen. Die Versicherte sei trotz der geltend gemachten Schmerzen in der Lage, mit Fahrzeug und Wohnwagen in die Ferien zu reisen, mithin übe sie durchaus auch anspruchsvolle Aktivitäten aus. Sodann bestünden entgegen ihrer Darstellung intensivere soziale Aktivitä ten mit einer Freundin, und die Versicherte könne sich gemäss ihrer Darstellung an den Besuchen des Sohnes erfreuen, sie habe auch Freude an Kontakten mit den Eltern und der Freundin. Auch anlässlich der psychiatrischen Untersuchung habe keine relevante depressive Störung bestanden. Es sei davon auszugehen, dass diese remittiert sei ( Urk. 8/166/103-104 ).</w:t>
      </w:r>
    </w:p>
    <w:p>
      <w:r>
        <w:t>Zu den Auswirkungen der Diagnosen der rezidivierenden depressiven Störung (gegenwärtig remittiert) sowie des Verdachts auf eine hyperkinetische Störung (differentialdiagnostisch: Persönlichkeitsakzentuierung) äusserten die Gutachter die Ansicht, dass eine Reduktion des Rendements von 10 % vorliege. Sowohl die angestammte als auch eine angepasste Tätigkeit, bei der die Versicherte nicht unter einem zu grossen Zeit- und Leistu ngsdruck stehe, seien der Ver si cherten zumutbar. Das Ausmass der somatoformen Schmerzstörung erachteten sie als minima l.</w:t>
      </w:r>
    </w:p>
    <w:p>
      <w:r>
        <w:t>S ie verwiesen dabei auch auf die dargestellten Inkonsistenzen ( Urk. 8/166/112).</w:t>
      </w:r>
    </w:p>
    <w:p>
      <w:r>
        <w:t>Das Gericht erachtete i m Urteil IV.2013.00554 vom 29. August 2014 , das auf grund der gegen die Verfügung vom 14. Mai 2013</w:t>
      </w:r>
    </w:p>
    <w:p>
      <w:r>
        <w:t>erhobenen Beschwerde erging, die von den Gutachtern gestellte Diagnose einer anhaltenden somato formen Schmerzstörung für die geklagten Schmerzen im Nacken-/Schulterbereich als überzeugend. Die an fänglich diagnostizierte Distor sion der Halswirbelsäule habe bei der Beschwerdeführerin in eine chronifizierte Schmerzproblematik gemündet. Deshalb ging das Gericht von einer Schmerz verarbeitungsstörung aus (Urteil des Sozialversicherungsgerichts IV.2013.00554 vom 29. August 2014 E. 3.1). Die mittelgradige Depression stelle keine von depressiven Verstimmungszuständen klar unterscheidbare Depression im Sinne eines verselbständigten Gesundheitsschadens dar und sei damit üb er windbar und nicht invalidisierend (Urteil des Sozialversicherungsgerichts IV.2013.00554 vom 29. August 2014 E. 3.2). Das Gericht wies die Beschwerde ab und bestätigte</w:t>
      </w:r>
    </w:p>
    <w:p>
      <w:r>
        <w:t>die leistungsverweigernde Verfügung vom 14. Mai 2013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