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IV.2016.00429 vom 12. Dezember 2016</w:t>
      </w:r>
    </w:p>
    <w:p>
      <w:r>
        <w:t>ZH Sozialversicherungsgericht, 2016-12-12, DE</w:t>
      </w:r>
    </w:p>
    <w:p>
      <w:r>
        <w:rPr>
          <w:b/>
        </w:rPr>
        <w:t xml:space="preserve">Quelle: </w:t>
      </w:r>
      <w:r>
        <w:t>https://mcp.opencaselaw.ch/entscheid/zh_sozialversicherungsgericht_IV.2016.00429</w:t>
      </w:r>
    </w:p>
    <w:p>
      <w:r>
        <w:t>FR: ZH_SOZIALVERSICHERUNGSGERICHT IV.2016.00429 du 12 décembre 2016</w:t>
      </w:r>
    </w:p>
    <w:p>
      <w:r>
        <w:t>IT: ZH_SOZIALVERSICHERUNGSGERICHT IV.2016.00429 del 12 dicembre 2016</w:t>
      </w:r>
    </w:p>
    <w:p>
      <w:pPr>
        <w:pStyle w:val="Heading2"/>
      </w:pPr>
      <w:r>
        <w:t>Erwägungen</w:t>
      </w:r>
    </w:p>
    <w:p>
      <w:r>
        <w:rPr>
          <w:b/>
        </w:rPr>
        <w:t>E. 1</w:t>
      </w:r>
    </w:p>
    <w:p>
      <w:r>
        <w:t>Der 1970 geborene X.___ absolvierte eine Lehre als Sanitärinstallateur (Urk. 8/8) und war zuletzt seit 2011 als S elbständig erwerbender in der Reinigungsbranche tätig (Urk. 8/15 S. 2) . A m 25. November 2012 erlitt der Versicherte einen Fahrradunfall und verletzte sich dabei unter anderem</w:t>
      </w:r>
    </w:p>
    <w:p>
      <w:r>
        <w:t>an der rechten Schulter, a m linken Handgelenk und an den Knien</w:t>
      </w:r>
    </w:p>
    <w:p>
      <w:r>
        <w:t>(Urk. 8/ 6/ 12-13). Am 13. Oktober respektive 11. November 2014 meldete er sich unter Hinweis auf Schulter-, Knie- und Handgelenksbeschwerden sowie eine depressive Erkrankung bei der Invalidenversicherung an und stellte den Antrag auf Umschulung (Urk. 8/2 und Urk. 8/10).</w:t>
      </w:r>
    </w:p>
    <w:p>
      <w:r>
        <w:t>Die Sozialversicherungsanstalt des Kantons Zürich, IV-Stelle, zog namentlich die Akten der Unfallversicherung ( Urk.</w:t>
      </w:r>
    </w:p>
    <w:p>
      <w:r>
        <w:t>8/6, Urk. 8/17 , Urk. 8/20 -24 ) bei und klärte die erwerblichen und medizi nischen Verhältnisse ab. Nach durchgeführtem Vorbescheidverfahren (Urk. 8/28) verneinte die IV-Stelle unter</w:t>
      </w:r>
    </w:p>
    <w:p>
      <w:r>
        <w:t>dem Hinweis, dass es an einer Erwerbs einbusse</w:t>
      </w:r>
    </w:p>
    <w:p>
      <w:r>
        <w:t>fehle , den Anspruch auf berufliche Massnahmen (Umschulung) mit Verfüg ung vom 1. März 2016 (Urk. 2) .</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Invalide o der von einer Invalidität (Art.</w:t>
      </w:r>
    </w:p>
    <w:p>
      <w:r>
        <w:rPr>
          <w:b/>
        </w:rPr>
        <w:t>E. 1.3</w:t>
      </w:r>
    </w:p>
    <w:p>
      <w:r>
        <w:t>Gemäss Art. 17 IVG hat die versicherte Person Anspruch auf Umschulung auf eine neue Erwerbstätigkeit, wenn die Umschulung infolge Invalidität notwendig ist und dadurch die Erwerbsfähigkeit voraussichtlich erhalten oder verbessert werden kann ( Abs. 1). Al s Umschulung gelten gemäss Art. 6 Abs. 1 der Verord nung über die Invalidenversicherung (IVV) Ausbildungsmassnahmen, die Versi cherte nach Abschluss einer erstmaligen beruflichen Ausbildung oder nach Aufnahme einer Erwerbstätigkeit ohne vorgängige berufliche Ausbildung we gen ihrer Invalidität zur Erhaltung oder Verbesserung der Erwerbsfähigkeit be nötigen.</w:t>
      </w:r>
    </w:p>
    <w:p>
      <w:r>
        <w:rPr>
          <w:b/>
        </w:rPr>
        <w:t>E. 1.4</w:t>
      </w:r>
    </w:p>
    <w:p>
      <w:r>
        <w:t>Nach der Rechtsprechung ist unter Umschulung grundsätzlich die Summe der Eingliederungsmassnahmen berufsbildender Art zu verstehen, die notwendig und geeignet sind, der vor Eintritt der Invalidität bereits erwerbstätig gewesenen versicherten Person eine ihrer früheren annähernd gleichwertige Erwerbsmög lichkeit zu vermitteln. Dabei bezieht sich der Begriff der „annähernden Gleich 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 nen Umständen bestmöglichen Vorkehren. Denn das Gesetz will die Eingliede rung lediglich so weit sicherstellen, als diese im Einzelfall notwendig, aber auch genügend ist (BGE 130 V 488 E. 4.2 mit Hinweisen; Urteil des Bundesgerichts 8C_163/2008 vom 8. August 2008 E. 2.2). Schliesslich setzt der Anspruch auf Umschulung voraus, dass die versicherte Person wegen der Art und Schwere des Gesundheitsschadens im bisher ausgeübten und in den für sie ohne zusätzliche berufliche Ausbildung offen stehenden zumutbaren Erwerbstätigkeiten eine bleibende oder längere Zeit dauernde Erwerbseinbusse von etwa 20 % erleidet, wobei es sich um einen blossen Richtwert handelt (BGE 130 V 488 E. 4.2, 124 V 108 E. 2a und b mit Hinweisen auf u.a. AHI 1997 S. 80 E. 1b; ZAK 1984 S. 91 oben, 1966 S. 439 E. 3). 2.</w:t>
      </w:r>
    </w:p>
    <w:p>
      <w:r>
        <w:rPr>
          <w:b/>
        </w:rPr>
        <w:t>E. 2</w:t>
      </w:r>
    </w:p>
    <w:p>
      <w:r>
        <w:t>Dagegen erhob der Versicherte unter Auflage des Berichts der Klinik Y.___ vom 17. März 2016 (Urk. 3/2)</w:t>
      </w:r>
    </w:p>
    <w:p>
      <w:r>
        <w:t>am 1 4. April 2016 Beschwerde (Urk. 1) und beantragte sinngemäss, die Verfügung vom 1. März 2016 (Urk. 2) sei aufzuheben und es sei festzustellen, dass er Anspruch auf Umschulungsmassnahmen habe. In formeller Hinsicht stellte er das Gesuch um unen tgeltliche Prozessführung . Mit Beschwerdeantwort vom 11. Mai 2016 (Urk. 6) schloss die Beschwerdegegnerin auf Abweisung der Beschwerde. Mit Replik vom 20. Juni 2016 (Urk. 13)</w:t>
      </w:r>
    </w:p>
    <w:p>
      <w:r>
        <w:t>erneuerte der Beschwerdeführer sein Rechtsbegehren . Die Beschwerdegegnerin verzichtete mit Eingabe vom 21. Juli 2016 (Urk. 16) auf das Einreichen einer Duplik.</w:t>
      </w:r>
    </w:p>
    <w:p>
      <w:r>
        <w:rPr>
          <w:b/>
        </w:rPr>
        <w:t>E. 2.1</w:t>
      </w:r>
    </w:p>
    <w:p>
      <w:r>
        <w:t>Strittig und zu prüfen ist, ob der Beschwerdeführer Anspruch auf eine Umschu lung im Sinne von Art. 17 IVG hat.</w:t>
      </w:r>
    </w:p>
    <w:p>
      <w:r>
        <w:rPr>
          <w:b/>
        </w:rPr>
        <w:t>E. 2.2</w:t>
      </w:r>
    </w:p>
    <w:p>
      <w:r>
        <w:t>Die Beschwerdegegnerin begründete ihre leistungsabweisende Verfügung (Urk. 2) damit, dass der Beschwerdeführer nach sein em Unfall in einer ange passten Tätigkeit voll arbeitsfähig sei. Bei Gegenüberstellung des in der bisheri gen Tätigkeit erzielten Einkommens und des in einer angepassten Tätigkeit möglichen Verdienstes resultiere keine Erwerbseinbusse, weshalb kein Anspruch auf Umschulung bestehe (S. 1).</w:t>
      </w:r>
    </w:p>
    <w:p>
      <w:r>
        <w:rPr>
          <w:b/>
        </w:rPr>
        <w:t>E. 2.3</w:t>
      </w:r>
    </w:p>
    <w:p>
      <w:r>
        <w:t>Der Beschwerdef ührer stellte sich demgegenüber auf den Standpunkt, sein invaliditätsbedingter Minderverdienst betrage mehr als 30 %.</w:t>
      </w:r>
    </w:p>
    <w:p>
      <w:r>
        <w:t>Dr. med. A.___ , Orthopädische Chirurgie und Traumatologie des Bewegungsapparates FMH, der Klinik Y.___ habe zudem in seinem Bericht vom 1. Dezember 2015 darauf hingewiesen, dass der Beschwerdeführer nach erfolgter Umschulung auf einen sitzenden Beruf wieder arbeitsfähig sei n werde (Urk. 1) . Im Weiteren habe er der Beschwerdegegnerin mehrere Vorschläge f ür eine Umschulung unterbreitet , welche jedoch abgelehnt worden seien . Im Übrigen müsse die Be schwerdegegnerin seine psychischen Beschwerden , welche von der Unfallversi cherung nicht ab ge klärt worden seien, berücksichtigen (Urk. 13) . 3.</w:t>
      </w:r>
    </w:p>
    <w:p>
      <w:r>
        <w:rPr>
          <w:b/>
        </w:rPr>
        <w:t>E. 3</w:t>
      </w:r>
    </w:p>
    <w:p>
      <w:r>
        <w:t>Die Unfallversicherung erbrachte vorerst die gesetzlichen Leistungen und stellte diese mit Verfügung vom 17. November 2014 (Urk. 8/17/129-130) unter Hin weis auf organisch nicht hinreichend nachweisbare Beschwerden und unter Verneinung der Adäquanz der Restbeschwerden zum Unfall per 31. Dez ember 2014 ein (vgl. auch Urk. 8/20/139-140) . Am 21. September 2015 verneinte die Unfallversicherung das Vorliegen einer unfallbedingten Erwerbseinbusse und sprach dem Beschwerdeführer</w:t>
      </w:r>
    </w:p>
    <w:p>
      <w:r>
        <w:t>bei einer Integritätseinbusse von 10 % eine In tegritätsentschädigung zu (Urk. 8/21). Nachdem der Beschwerdeführer gegen diesen Entscheid Einsprache erhoben hatte (Urk. 8/22), wurde gemäss den An gaben des behandelnden Psychiaters des Beschwerdeführers, PD Dr. med. PhD</w:t>
      </w:r>
    </w:p>
    <w:p>
      <w:r>
        <w:t>Z.___ , Facharzt FMH für Psychiatrie und Psychotherapie sowie für Kinder- und Jugendpsychiatrie und Psychotherapie, das Einspracheverfahren bis zum Entscheid der Beschwerdegegnerin über die beruflichen Massnahmen sistiert (Urk. 8/25).</w:t>
      </w:r>
    </w:p>
    <w:p>
      <w:r>
        <w:t>Das Gericht zieht in Erwägung: 1.</w:t>
      </w:r>
    </w:p>
    <w:p>
      <w:r>
        <w:rPr>
          <w:b/>
        </w:rPr>
        <w:t>E. 3.1</w:t>
      </w:r>
    </w:p>
    <w:p>
      <w:r>
        <w:t>Die erstbehandelnde Dr. med. B.___ , Fachärztin FMH für Allgemeinmedizin , erwähnte im Zeugnis vom 3. Januar 2013 nach dem Sturz mit dem Mountain bike vom 25. November 2012 aufgetretene Schmerzen im Schultergelenk und Finger rechts, im Bereich des Rückens, des Rippenthorax links sowie des linken Hand- und Fussgelenks. Der Röntgenbefund des Thorax, der rechten Schulter und des linken Handgelenks habe keine Hinweise auf frische ossäre Läsionen ergeben ( Urk. 8/6/12-13). Im Bericht vom 11. Dezember 2012 des Chirurgen der C.___ war nurmehr von einem postraumatischen , subacromialen Schmerzsyndrom der Schulter rechts die Rede ( Urk. 8/6/15). In Bezug auf die Handbeschwerden konnte laut Bericht vom 5. März 2013 bildgebend kein Schaden ausgemacht werden ( Urk. 8/6/26-30). Der Oberarzt Handchirurgie der Klinik D.___ diagnostizierte am 3. Juni 2013 diesbezüglich einen Verdacht auf posttraumatische Sinusitis der Extensor carpi</w:t>
      </w:r>
    </w:p>
    <w:p>
      <w:r>
        <w:t>ulnaris -Sehne links (Urk. 8/6/48 49).</w:t>
      </w:r>
    </w:p>
    <w:p>
      <w:r>
        <w:t>Auf Zuweisung des behandelnden Psychiaters PD Dr. med. Z.___ erfolgte eine neurologische Untersuchung. Dr. med. E.___ , Fachärztin FMH für Neurologie, führte in ihrem Bericht vom 6. Juni 2013 (Urk . 8/6/50-51) folgende Diagnosen auf (S. 1) : - psychogene Beschwerden - Status nach Commotio cerebri (November 2012)</w:t>
      </w:r>
    </w:p>
    <w:p>
      <w:r>
        <w:t>Die Ärztin hielt fest, unter Berücksichtigung der angegebenen Bewusstlosigkeit nach dem Fahrradunfall sei diagnostisch von einer Commotio cerebri auszuge hen. Bei weiter unauffälligen Befunden im Kernspintomogramm des Schädels könnten die vom Beschwerdeführer geklagten Kopfschmerzen nicht als post traumatisch gedeutet werden. Aller Wahrscheinlichkeit nach handle es sich um Spannungskopfschmerzen wie sie häufig vorkämen (S. 2).</w:t>
      </w:r>
    </w:p>
    <w:p>
      <w:r>
        <w:rPr>
          <w:b/>
        </w:rPr>
        <w:t>E. 3.2</w:t>
      </w:r>
    </w:p>
    <w:p>
      <w:r>
        <w:t>Der behandelnde Psychiater PD Dr. Z.___</w:t>
      </w:r>
    </w:p>
    <w:p>
      <w:r>
        <w:t>nannte in seinem Bericht vom 7. August 2013 (Urk. 8/6/78 -79 ) folgende Diagnosen (S. 1): - posttraumatisches Stresssyndrom (ICD-10 F43.1) - mehrere depressive Episoden (ICD-10 F33.1)</w:t>
      </w:r>
    </w:p>
    <w:p>
      <w:r>
        <w:t>Der Arzt wies darauf hin, dass sich das posttraumatische Stresssyndrom seit dem Beginn der psychiatrischen Behandlung am 10. Januar 2013 deutlich zu rückgebildet habe. Das Ausmass der aktuell bestehenden depressiven Sympto matik erlaube momentan eine Arbeitsbelastung von ungefähr 30 % , wobei aus orthopädischer Sicht weiterhin eine Arbeitsunfähigkeit von 100 % (vgl. dazu auch den Kreisarztbericht vom 28. März 2013, Urk. 8/6/31) bestehe (S. 2).</w:t>
      </w:r>
    </w:p>
    <w:p>
      <w:r>
        <w:t>Auch nach der Schulteroperation vom 16. Oktober 2013 (vgl. dazu Urk. 8/6/100 103) vermochte der Beschwerdeführer die Arbeitsfähigkeit nicht wieder zu erlangen ( Urk. 8/6/149).</w:t>
      </w:r>
    </w:p>
    <w:p>
      <w:r>
        <w:t>3. 3</w:t>
      </w:r>
    </w:p>
    <w:p>
      <w:r>
        <w:t>Im Bericht der Klinik F.___ vom 22. August 2014 über den von der Unfall versicherung veranlassten (Urk. 8/6/151) Rehabilitationsaufenthalt vom 15. Jul i bis 19. August 2014 (Therapieunterbruch vom 21. bis 25. Juli 2014) wurden folgende Diagnosen aufgeführt (Urk. 8/6/205-2 14 S. 1-2): - Unfall vom 25.11.2012: Sturz mit Mountainbike - Kontusion Schädel - 05.06.2013 Magnetresonanztomographie ( MRI ) Schädel nativ und mit KM: intrakraniell kein pathologischer Befund. Keine Hinweise auf traumatische Veränderungen - 03.06.13: neurologische Untersuchung, Dr. E.___ : psychogene Beschwerden, Spannungskopfschmerzen - Kontusion Schulter rechts - 30.01.2013 Arthro - MRI Schulter rechts: leichte ansatznahe Tendinopa thie der Supraspinatussehne ohne Hinweise auf eine Ruptur der einzel nen Komponenten der Rotatorenmanschette . Mässiggradige</w:t>
      </w:r>
    </w:p>
    <w:p>
      <w:r>
        <w:t>AC-Ge lenksarthrose , diskrete fibrozystische degenerative Veränderungen am Tuberculum</w:t>
      </w:r>
    </w:p>
    <w:p>
      <w:r>
        <w:t>majus an der typischen Stelle, übrige Binnenstrukturen unauffällig - 16.10.2013 Arthroskopische</w:t>
      </w:r>
    </w:p>
    <w:p>
      <w:r>
        <w:t>Kapsulotomie , subakromiale Dekompres sion und AC-Resektion - 20.3. 2014 Steroidinfiltration Schulter rechts ( Dr. A.___ , G.___ , H.___ ) - 10.06.2014 klinische Kontrolle, Dr. A.___ : residuelle postoperative Frozen</w:t>
      </w:r>
    </w:p>
    <w:p>
      <w:r>
        <w:t>Shoulder möglich, Fortsetzung der Physiotherapie. Schmerz mittel bei Bedarf. Der Patient darf Arbeiten mit Kontroll- und Überwa chungsfunktion ausführen. Für körperliche Tä tigkeiten besteht weiter hin eine Arbeitsunfähigkeit. Arbeitsunfähigkeit 80 %. Klinische Kon trolle im September 2014 vorgesehen . - 18.07.2014 Röntgen Schulter beidseitig: keine degenerativen Veränderungen bei insgesamt regelrechtem Gelenkstatus. Diskrete AC-Gelenksarthrose beidseitig. - 07.08.2014 Arthro -MRI Schulter rechts: neu Bursitis subacromialis . Stationäre Tendinopathie der Supraspinatusseh ne . Stationär hypertro phes AC-Gelenk. Kein Hinweis auf Kapsulitis . - Distorsion Handgelenk links ( adominant ) - 01.02.2013 Arthro -MRI Handgelenk links: Tendinopathie der Seh ne vom Extensor carpi</w:t>
      </w:r>
    </w:p>
    <w:p>
      <w:r>
        <w:t>ul naris . Diskrete Reizreaktion vom ansonsten in takten TFCC dorsal ulnarseitig ohne kommunizierende Läsion. Intakte Sehnen, Ligamente und ossäre Strukturen. - 03.06. 2013 Röntgen Handgelenk links ap . , s owie Stecherpro jektion : völlig unauffällige knö cherne Befunde bei regelrechter Ausdichtung der proximalen Handwurzelreihe. Keinerlei Anzeichen eines erhöhten skapholunären oder radioulnären Winkels Ulnaplusvarianz . - 03.06.2013 Handchirurgie: sonographisch Verdacht auf posttraumati sche Synovitis der Extensor carpi</w:t>
      </w:r>
    </w:p>
    <w:p>
      <w:r>
        <w:t>ulnari s -Sehne. Infiltration mit Dipro phos / Bup ivacain . - 23.06.2013 ambulante Kontrolle Handchiru r gie Klinik D.___ : post traumatische Subluxation der Extensor carpi</w:t>
      </w:r>
    </w:p>
    <w:p>
      <w:r>
        <w:t>ulnaris -Sehne links mit rezidivierender Synovitis . Sonographisch milde Synovitis der Extensor carpi</w:t>
      </w:r>
    </w:p>
    <w:p>
      <w:r>
        <w:t>ulnaris -Sehne, die in der Supination subluxiert. Operative Stabi lisierung der ECU- Sehne könnte angeboten werden, komplette Be schwerdefreiheit muss jedoch in Frage gestellt werden . - Kontusion Knie rechts - 13.06.2014 MRI Knie rechts: Polylobuliertes und polyzystisches Ganglion mit Ausdehnung von fast 5,5 cm und zieht sich von medialen Hoffaschen Fettkörper über die anteriore , mediale Tibi a nach medial subka p sulär / subligamentär . Der Ausgang des Befundes ist nicht klar, eine eigentliche horizontale Läsion im Meniskus ist nicht vorhanden. Kaliberschwaches vorderes Kreuzband, es ist aber durchgängig darge stellt. Hinteres Kreuzband intakt. Knorpelveränderungen medial retro patellär . - Gonalgien links - 13.06.2014 MRI Knie links: l eichte mediale femorotibiale und mediale retropatelläre Knorpelveränderungen, keine subchondrale Ödeme. Auffäl lige Vernarbungen des Hoff a schen Fettkörpers. Wenig Erguss . - Lumbalgien - p sychiatrische Diagnosen (gemäss Psychiater Dr. Z.___ ) - Depressivität - post t raumatisches Stresssyndrom - Panikattacken - fortlaufende psychiatrische Betreuung durch Dr. Z.___ - während der stationären Rehabilitation wünschte der Patient keine psychologisch-psychiatrische Mitbetreuung ; er nahm in dieser Zeit am bulante Termine bei Dr. Z.___ wahr . - Adipositas Grad II ( BMI 36 kg/m²)</w:t>
      </w:r>
    </w:p>
    <w:p>
      <w:r>
        <w:t>Die Ärzte der Klinik F.___</w:t>
      </w:r>
    </w:p>
    <w:p>
      <w:r>
        <w:t>wiesen darauf hin , es sei eine erhebliche Symp tomausweitung erkennbar . Das Ausmass der demonstrierten physischen Einschränkungen lasse sich mit den objektivierbaren pathologischen Befunden der klinischen Untersuchung und der bildgebenden Abklärung nur ungenügend erklären. B ei gute m</w:t>
      </w:r>
    </w:p>
    <w:p>
      <w:r>
        <w:t>Effort hätte der Beschwerdeführer in den Leistungstests und im Behandlungsprogramm eine besser e Leistung erbringen kön ne n (S. 3 und S. 4) . Eine wesentliche Verbesserung der Schmerzproblematik habe nicht er reicht und die körperliche Leistungsfähigkeit sowie Belastbarkeit hätten nicht wesentlich gesteigert werden können. Bei der Beweglich keit des rechten Schul tergürtels sei indessen eine Verbesserung erzielt worden ( S. 5 ).</w:t>
      </w:r>
    </w:p>
    <w:p>
      <w:r>
        <w:t>Betreffend die Tätigkeit als Hauswar t gingen die Ärzte von einer 50 %igen Ar beitsfähigkeit ab dem 20. August 2014 (ganztägige Präsenz mit 50 % Leistung) aus. Im Hinblick auf die Schulter- und Handgelenksbeschwerden seien Tätig keite n über Kopf mit dem rechten Arm , das Ersteigen von Leitern und Gerüsten sowie wiederholte Umwen dbewegungen des linken Unterarm s ( adominant ) zu vermeiden. Andere berufliche Tätigkeiten mit leichten bis mittelschweren Ar beiten (10-15 kg) seien unter Berücksichtigung der genannten Einschränkungen ganztägig zumutbar. Die Ärzte empfahlen eine Red uktion der bisherigen Arbeit am aktuellen Arbeitsplatz ( I.___ Hauswartung, H.___ ; S. 3-4). Aus medizinisch-rehabilitativer Sicht spreche nichts gegen die Wiederaufnahme der an gestammten Arbeit mit voller Präsenz und sukzessiver Steigerung der Leistung (S. 5). 3. 4</w:t>
      </w:r>
    </w:p>
    <w:p>
      <w:r>
        <w:t>Dr. med. J.___ , Stellvertretende Oberärztin Handchirurgie, und Dr. med. K.___ , Chefarzt Orthopädie/Handchirurgie an der Klinik D.___ , stellten in ihrem Bericht vom 18. Mai 2015 (Urk. 8/20/8-9) folgende Diagnosen (S. 1): - persistierende uln o carpale Schmerzen links bei - initial Verdacht auf rezidivierende Synovitis ECU-Sehne bei Subluxation - Status nach Distorsionstraum a 11/2012</w:t>
      </w:r>
    </w:p>
    <w:p>
      <w:r>
        <w:t>Die Ärzte hielten fest, der Beschwerdeführer habe über eine massive Schmerzzu nahme nach der Infiltr ation am 13. Mai 2015 berichtet , wobei sich die Schmer zen nach vier Tagen auf höherem Niveau stabilisiert hätten. Der Beschwerde führer habe</w:t>
      </w:r>
    </w:p>
    <w:p>
      <w:r>
        <w:t>eine starke Einschränkung im Alltag geltend gemacht und im Wei teren angegeben, dass s owohl belastete als auch unbelastete Bewegungen äus serst schmerzhaft seien und auch Nachtschmerzen aufträten . Die Ärzte gingen von einer 100%igen Arbeitsunfähigkeit als Hauswart aus und erachteten eine Umschulung als allenfalls sinnvoll (S. 2). 3. 5</w:t>
      </w:r>
    </w:p>
    <w:p>
      <w:r>
        <w:t>In seinem Bericht vom 1. Dezember 2015 (Urk. 8/23) führte Dr. med. A.___ , FMH orthopädische Chirurgie und Traumatologie, der den Schultereingriff vom 16. Oktober durchgeführt hatte,</w:t>
      </w:r>
    </w:p>
    <w:p>
      <w:r>
        <w:t>folgende Diagnosen auf : - residuelle postoperative subak romiale Schmerzen rechts bei - Status nach arthroskopischer</w:t>
      </w:r>
    </w:p>
    <w:p>
      <w:r>
        <w:t>Kapsulotomie , subakromialer Dekompression und AC-Gelenks-Resektion Schulter rechts vom 18.10.2013 bei - posttraumatischem subakromialem Schmerzsyndrom rechts - leichte n</w:t>
      </w:r>
    </w:p>
    <w:p>
      <w:r>
        <w:t>subakromiale n Schmerzen links bei Abduktion und Flexion über Scapulaebene - Status nach Handgelenksdistorsion links - d epressive Störung</w:t>
      </w:r>
    </w:p>
    <w:p>
      <w:r>
        <w:t>Dr. A.___ hielt fest, der Beschwerdeführer könne aufgrund seines Schulterlei dens keine schwere n körperlichen Tätigkeiten mehr ausführen und sei für solche Berufe zu 100 % arbeitsunfähig. Dies gelte für d en erlernten Beruf als Sanitär sowie auch für die Arbeit als Hauswart. Nach vorgängiger Umschulung auf einen sitzenden Beruf sei der Beschwerdeführer wieder voll arbeitsfähig. 3. 6</w:t>
      </w:r>
    </w:p>
    <w:p>
      <w:r>
        <w:t>Gemäss Telefonnotiz vom</w:t>
      </w:r>
    </w:p>
    <w:p>
      <w:r>
        <w:t>22 . Dezember 2015</w:t>
      </w:r>
    </w:p>
    <w:p>
      <w:r>
        <w:t>erachtete PD Dr. Z.___</w:t>
      </w:r>
    </w:p>
    <w:p>
      <w:r>
        <w:t>den Beschwerdeführer</w:t>
      </w:r>
    </w:p>
    <w:p>
      <w:r>
        <w:t>in seiner angestammten Tätigkeit als Sanitär zu 100 % ar beitsunfähig. In einer angepassten Tätigkeit sei er „umschulungsfä hig“, wobei der Umfang der Arbeitsfähigkeit nicht genau beziffert werden könne, sich a ber gegen 100 % belaufen dürfte ( Urk. 8/25) . 3. 7</w:t>
      </w:r>
    </w:p>
    <w:p>
      <w:r>
        <w:t>Für die Beurteilung massgebend sind die Verhältnisse bis zum Abschluss des Verwaltungsverfahrens ( Verfügung vom 1. März 2016; vgl. Urteil des Bundes ge richts 9C_698/2012 vom 3. Mai 2013 E. 1.1) . Der Bericht von Dr. A.___ vom 17. März 2016 (Urk. 3/2) datiert nach Verfügungserlass, ist im vorliegenden Verfahren indessen zu berücksichtigen, da er Aussagen bis zum relevanten Referenzzeitpunkt enthält und die darin erwähnte Untersuchung vom 17. März 2016</w:t>
      </w:r>
    </w:p>
    <w:p>
      <w:r>
        <w:t>im Übrigen nur wenige Tage nach besagtem Zeitpunkt stattfand.</w:t>
      </w:r>
    </w:p>
    <w:p>
      <w:r>
        <w:t>Dr. A.___ wiederholte bereits die in seinem Bericht vom 1. Dezember 2015 genannten Diagnosen (vgl. E. 3.5 ) und wies darauf hin, dass die Beweglichkeit der rechten Schulter eingeschränkt bleibe. Der Beschwerdeführer sei in der Lage, leichte Arbeiten auch in der angestammten beruflichen Tätigkeit auszuführen , wobei sicherlich Arbeiten bis ungefähr Brustniveau möglich seien. 4. 4.1</w:t>
      </w:r>
    </w:p>
    <w:p>
      <w:r>
        <w:t>Was die Auswirkungen der somatischen Beschwerden auf die Arbeitsfähigkeit des Beschwerdeführers betrifft,</w:t>
      </w:r>
    </w:p>
    <w:p>
      <w:r>
        <w:t>bestehen unt erschiedliche Auffassungen .</w:t>
      </w:r>
    </w:p>
    <w:p>
      <w:r>
        <w:t>Die Ärzte der Klinik F.___ hielten betreffend die Schulter- und Handge lenksbeschwerden die Ausübung der Tätigkeit als Hauswart zu 50 % (ganztägige Präsenz mit 50 % Leistung) respektive die ganztägige Verrichtung anderer be ruflicher Tätigkeiten (ohne Tätigkeiten über Kopf mit dem rechten Arm, ohne Ersteigen von Leitern/Gerüsten und ohne wiederholte Umwendbewegungen des linkten Unterarms) mit leichten bis mittelschweren Arbeiten als zumutbar. Gleichzeitig wiesen sie darauf hin, dass nichts gegen eine Wiederaufnahme der angestammten Tätigkeit mit voller Präsenz und sukzessiver Steigerung der Leistung spreche ( E. 3.3 hievor ), was in Widerspruch zur eben erwähnten 50%ige n Arbeitsfähigkeit als Hauswart steht . Die Ärzte der Klinik D.___</w:t>
      </w:r>
    </w:p>
    <w:p>
      <w:r>
        <w:t>gingen demgegenüber im Zusammenhang mit den Handgelenksbeschwerden</w:t>
      </w:r>
    </w:p>
    <w:p>
      <w:r>
        <w:t>von eine r</w:t>
      </w:r>
    </w:p>
    <w:p>
      <w:r>
        <w:t>100%ige n Arbeitsunfähigkeit als Hauswart aus ( Urk. 8/20/8-9 S. 2 ). Betreffend das Schulterleiden erachtete Dr. A.___</w:t>
      </w:r>
    </w:p>
    <w:p>
      <w:r>
        <w:t>die Ausübung von leichten Arbeiten in der angestammten beruflichen Tätigkeit (Arbeiten bi s ungefähr Brustniveau möglich) als zumutbar ( Urk. 3/2 ) , schloss schwere körperliche Tätigkeiten als Sanitär installateur und Hauswart hingegen aus (Urk. 8/23).</w:t>
      </w:r>
    </w:p>
    <w:p>
      <w:r>
        <w:t>Nicht nachvollzi ehbar ist die Beurteilung der psychischen Beschwerden respek tive die Einschätzung der Arbeitsfähigkeit</w:t>
      </w:r>
    </w:p>
    <w:p>
      <w:r>
        <w:t>durch PD Dr. Z.___ .</w:t>
      </w:r>
    </w:p>
    <w:p>
      <w:r>
        <w:t>Dieser ging im August 2013 von einer 30%igen Arbeitsfähigkeit aus</w:t>
      </w:r>
    </w:p>
    <w:p>
      <w:r>
        <w:t>( E. 3.2 hievor ) . Im De zember 2015 soll er</w:t>
      </w:r>
    </w:p>
    <w:p>
      <w:r>
        <w:t>dagegen eine 100%ige Arbeitsunfähigkeit in der ange stammten Tätigkeit für zumutbar gehalten und betreffend die Aufnahme einer angepasste n Tätigkeit nach erfolgter Umschulung</w:t>
      </w:r>
    </w:p>
    <w:p>
      <w:r>
        <w:t>ausgeführt haben , dass sich deren Umfang nicht genau beziffern lasse, sie aber ungefähr</w:t>
      </w:r>
    </w:p>
    <w:p>
      <w:r>
        <w:t>bei 100 % liegen dürfte ( E. 3.6 ) . Die von PD Dr. Z.___ gestellten Diagnosen (posttraumati sches Stresssyndrom und mehrere depressive Episoden) sind nicht begründet , und es fehlen insbesondere jegliche Ausführungen darüber, wie sich die</w:t>
      </w:r>
    </w:p>
    <w:p>
      <w:r>
        <w:t>psychischen Störungen auf die berufliche Tätigkeit respektive die Arbeitsfähigkeit des Beschwerdeführers konkret auswirken. Im Weiteren legte der Psychiater ni cht dar , weshalb eine Umschulung eine Steigerung der Arbeitsfähigkeit zur Folge haben soll, zumal über die Art der Umschulung jegliche Angaben fehlen .</w:t>
      </w:r>
    </w:p>
    <w:p>
      <w:r>
        <w:t>Ob und inwieweit der lediglich als Aktennotiz festgehaltenen Angaben des be handelnden Psychiaters überhaupt Beweiswert beizumessen ist, braucht unter diesen Umständen nicht näher geprüft zu werden.</w:t>
      </w:r>
    </w:p>
    <w:p>
      <w:r>
        <w:t>4.2</w:t>
      </w:r>
    </w:p>
    <w:p>
      <w:r>
        <w:t>Die Frage nach de m konkret zumutbaren Umfang der Arbeitsunfähigkeit des Beschwerdeführers ist vorliegend letztlich von untergeordneter Relevanz , wie die nachfolgenden Ausführungen (vgl. E. 5) aufzeigen. D e nn selbst wenn – zu gunsten des Beschwerdeführers – gestützt auf die Beurteilung des behandelnden Psychiaters PD Dr. Z.___ und in Ausblendung der Erfahrungstatsache, dass behandelnde Ärzte mitunter im Hinblick auf ihre auftragsrechtliche Vertrau ensstellung in Zweifelsfällen eher zu Gunsten ihrer Patienten aussagen (BGE 125 V 351 E. 3b / cc mit weiteren Hinweisen) von einer 30%igen Arbeitsfähigkeit lediglich in einer behinderungsangepassten Tätigkeit ausgegangen würde, so läge</w:t>
      </w:r>
    </w:p>
    <w:p>
      <w:r>
        <w:t>keine Erwerbseinbusse von 20 % (vgl. E. 1.4) vor , und es bestünde kein Anspruch auf Umschulung (vgl. E. 1.1-3).</w:t>
      </w:r>
    </w:p>
    <w:p>
      <w:r>
        <w:t>5. 5.1</w:t>
      </w:r>
    </w:p>
    <w:p>
      <w:r>
        <w:t>5.1.1</w:t>
      </w:r>
    </w:p>
    <w:p>
      <w:r>
        <w:t>Im Rahmen der Ermittlung der Erwerbseinbusse ist wesentlich, ob die versi cherte Person als ganztägig oder zeitweilig erwerbstätig oder als nicht erwerbs tätig einzustufen ist , da der Grad der Erwerbstätigkeit je zur Anwendung einer anderen Methode der Invaliditätsbemessung (Einkommensvergleich, Betäti gungsvergleich , gemischte Methode) führt . Der entsprechende Status</w:t>
      </w:r>
    </w:p>
    <w:p>
      <w:r>
        <w:t>ergibt sich aus der Prüfung, was die Person bei im Übrigen unveränderten Umständen täte, wenn keine gesundheitliche Beeinträchtigung bestünde. Entscheidend ist nicht, welches Ausmass der Erwerbstätigkeit der versicherten Person im Gesundheits fall zugemutet werden könnte, sondern in welchem Pensum sie hypothetisch, das heisst ohne Gesundheitsschaden, aber bei sonst gleichen Verhältnissen, er werbstätig wäre ( Art. 27 bis IVV).</w:t>
      </w:r>
    </w:p>
    <w:p>
      <w:r>
        <w:t>Ist anzunehmen, die versicherte Person wäre ohne gesundheitliche Beeinträchti gung teilerwerbstätig, ohne daneben in einem andern Aufgabenbereich nach Art. 5 Abs. 1 IVG tätig zu sein, ist die Invalidität ausschliesslich nach den Grundsätzen für Erwerbstätige, somit nach Art. 16 ATSG zu bemessen ( Art. 28a Abs. 3 e contrario ). Das Valideneinkommen ist nach Massgabe der ohne Gesundheitsschaden ausgeübten Teilerwerbstätigkeit festzulegen. Entscheidend ist, was die versicherte Person als Gesunde tatsächlich an Einkommen erzielen würde, und nicht, was sie bestenfalls verdienen könnte. Wäre sie gesundheitlich in der Lage, voll erwerbstätig zu sein, reduziert sie aber das Arbeitspensum aus freien Stücken, insbesondere um mehr Freizeit zu haben, oder ist die Ausübung einer Ganztagestätigkeit aus Gründen des Arbeitsmarktes nicht möglich, hat dafür nicht die Invalidenversicherung einzustehen ( BGE 125 V 157 E. 5c/ bb mit Hinweisen; ZAK 1992 S. 92 E. 4a). Das Invalideneinkommen bestimmt sich entsprechend den gesetzlichen Vorgaben danach, was die versicherte Person nach Eintritt der Invalidität und nach Durchführung allfälliger Eingliederungs massnahmen durch eine ihr zumutbare Tätigkeit bei ausgeglichener Arbeits marktlage erzielen könnte. Dabei kann das – vom Arzt festzulegende – Arbeits pensum unter Umständen grösser sein als das ohne gesundheitliche Beeinträch tigung geleistete (vgl. BGE 131 V 51 E. 5.1.2).</w:t>
      </w:r>
    </w:p>
    <w:p>
      <w:r>
        <w:t>5.1.2</w:t>
      </w:r>
    </w:p>
    <w:p>
      <w:r>
        <w:t>Der Beschwerdeführer hat sich im Jahre 2011 selbständig gemacht und war bis zu seinem Unfall am 25. November 2012 in der Reinigungsbranche tätig (Urk. 8/15 S. 2 ). In den Steuererklärungen für die Jahre 2011 und 2012 wurde aus selbständiger Tätigkeit ein Einkommen von Fr. 8‘100.-- (2011) respektive ein solches von Fr. 9‘180.-- (2012) ausgewiesen (Urk. 8/20/58- 61 S. 2 und Urk. 8/20/63-66 S. 2). Von 200 4 bis zur Trennung im Jahr 2009 war der Be schwerdeführer als Hausmann tätig und betreute das Kind seiner damaligen Ehefrau ( Urk. 7/1 S. 2 und Urk. 8/20/24-25 S. 2). Zuvor arbeitete er hauptsäch lich als</w:t>
      </w:r>
    </w:p>
    <w:p>
      <w:r>
        <w:t>Sanitärinstallateur im Angestelltenverhältnis , wobei er gemäss IK-Aus zug vom 8. April 2015 (Urk. 8/18) in den Jahren 1993 bis 2003 in seiner un selbständigen Tätigkeit ein jährliches Einkommen zwischen rund Fr. 5‘700 . -- (1997) und Fr. 4 4 ‘000 . -- (1993)</w:t>
      </w:r>
    </w:p>
    <w:p>
      <w:r>
        <w:t>erzielte , aber insbesondere während mehreren Jahren auch Einkommen von weit unter Fr. 30.000 . -- verabgabte .</w:t>
      </w:r>
    </w:p>
    <w:p>
      <w:r>
        <w:t>5.1.3</w:t>
      </w:r>
    </w:p>
    <w:p>
      <w:r>
        <w:t>Mit Blick auf das bescheidene Einkommen des Beschwerdeführers aus selbständiger Erwerbstätigkeit (vgl. E. 5.1.2)</w:t>
      </w:r>
    </w:p>
    <w:p>
      <w:r>
        <w:t>sowie auf den Umstand, dass diese nur von kurzer Dauer war und die Betriebsgewinne in den ersten Jahren nach Aufnahme einer solchen Tätigkeit üblicherweise gering sind (vgl. BGE 135 V 58 E. 3.4.6), kann bei der Ermittlung</w:t>
      </w:r>
    </w:p>
    <w:p>
      <w:r>
        <w:t>des Grads der Erwerbstätigkeit nicht auf die sen</w:t>
      </w:r>
    </w:p>
    <w:p>
      <w:r>
        <w:t>Verdienst</w:t>
      </w:r>
    </w:p>
    <w:p>
      <w:r>
        <w:t>abgestellt werden. Es ist vielmehr das aus unselbständiger Tätig keit erzielte</w:t>
      </w:r>
    </w:p>
    <w:p>
      <w:r>
        <w:t>Einkommen heranzuziehen, wobei auf den letzten</w:t>
      </w:r>
    </w:p>
    <w:p>
      <w:r>
        <w:t>vor E intritt des Gesundheitsschadens</w:t>
      </w:r>
    </w:p>
    <w:p>
      <w:r>
        <w:t>ausgewiesenen</w:t>
      </w:r>
    </w:p>
    <w:p>
      <w:r>
        <w:t>Jahreslo h n</w:t>
      </w:r>
    </w:p>
    <w:p>
      <w:r>
        <w:t>im Angestelltenverhältnis ( 2003 ) in der Höhe von Fr. 27‘400. -- (Urk. 8/18) abzustellen ist .</w:t>
      </w:r>
    </w:p>
    <w:p>
      <w:r>
        <w:t>Unter Berück sichtigung des Umstands, dass der Beschwerdeführer im Jahre 2003 und in den Jahren zuvor nur jeweils einige Monate pr o Jahr arbeitete (Urk. 8/18 ) ,</w:t>
      </w:r>
    </w:p>
    <w:p>
      <w:r>
        <w:t>sowie gestützt auf seine eigenen Angaben, wonach er meistens temporär im Stunden lohn und nicht „durchgehend“ gearbeitet habe, was ihm mehr Freiheit respek tive Ferien erlaubt habe (Urk. 7/1 S. 2) , ist von einer teilzeitlichen Erwerbstätig keit vor Eintritt des Gesundheitsschadens</w:t>
      </w:r>
    </w:p>
    <w:p>
      <w:r>
        <w:t>auszugehen. Nachdem der Beschwer deführer im Jahre 2003 – ähnlich wie in den Vorjahren - lediglich während fünf Monaten (J uli bis November, Urk. 8/18 ) ge arbeitet hat , ergibt sich ein Beschäfti gungsgrad von 42 % . Da keine Anhaltspunkte vorliegen, welche auf eine Än derung der Erwerbssituation nach Eintritt des Gesundheitsschadens hinweisen, ist mit dem im Sozialversicherungsrecht üblichen Beweisgrad der überwiegen den Wahrscheinlichkeit ( BGE 137 V 334 E. 3.2, 130 V 393 E. 3.3, 125 V 146</w:t>
      </w:r>
    </w:p>
    <w:p>
      <w:r>
        <w:t>E. 2c, je mit Hinweisen) erstellt, dass sich der Beschwerdeführer auch ohne Ge sundheitsschaden mit einem Teilzeitpensum von 42 % zufrieden geben würde. Im Weiteren fehlen Hinweise, dass er nach erfolgtem Unfall einen Aufgabenbe reich im Sinne von Art. 27 IVV ausüben würde, zumal er geschieden ist und keine Kinder hat (Urk. 8/10 Ziff. 1.8 und Ziff. 3). 5.2</w:t>
      </w:r>
    </w:p>
    <w:p>
      <w:r>
        <w:t>5.2.1</w:t>
      </w:r>
    </w:p>
    <w:p>
      <w:r>
        <w:t>Rechtsprechungsgemäss bemisst sich die Invalidität respektive die Erwerbsein busse bei einer hypothetisch im Gesundheitsfall lediglich teilerwerbstätigen versicherten Person ohne Aufgabenbereich in der Regel nach der allgemeinen Methode des Einkommensvergleichs. Dazu wird das Invalideneinkommen in Be zie hung gesetzt zum Valideneinkommen (zum Invaliden- und Valideneinkom men vgl. E. 5.1.1) .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 meine Methode des Einkommensvergleichs; BGE 130 V 343 E. 3.4.2 mit Hin weisen).</w:t>
      </w:r>
    </w:p>
    <w:p>
      <w:r>
        <w:t>Für die Bestimmung des Invalideneinkommens ist primär von der beruflich-er werblichen Situation auszugehen, in welcher die versicherte Person konkret steht. Ist kein solches tatsächlich erzieltes Erwerbseinkommen gegeben, na 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E. 3b/ aa und bb , vgl. auch BGE 129 V 472 E. 4.2.1).</w:t>
      </w:r>
    </w:p>
    <w:p>
      <w:r>
        <w:t>5.2.2</w:t>
      </w:r>
    </w:p>
    <w:p>
      <w:r>
        <w:t>Gemäss dem IK-Auszu g vom 8. April 2015 (Urk. 8/18) betrug der Lohn des Be schwerdeführers im Jahre 2003 Fr. 27‘400.-- (vgl. E. 5.1.2), was angepasst an die Nominallohnentwicklung für Männer bis ins Jahr 2015 ( Bundesamt für Sta tistik , T1.93 Nominallohnindex, 1994-2015, Total, Männer, Stand 200 3 = 112.3, Stand 2015 = 127.7)</w:t>
      </w:r>
    </w:p>
    <w:p>
      <w:r>
        <w:t>einem</w:t>
      </w:r>
    </w:p>
    <w:p>
      <w:r>
        <w:t>Validen einkommen von Fr. 31‘157. -- entspricht .</w:t>
      </w:r>
    </w:p>
    <w:p>
      <w:r>
        <w:t>5.2.3</w:t>
      </w:r>
    </w:p>
    <w:p>
      <w:r>
        <w:t>Da die angefochtene Verfügung (Urk. 2) am 1. März 2016 und damit nach dem 22. Oktober 2014 (Stichtag für die Anwendung der LSE 2012), erfolgte, ist bei der Ermittlung des Invalideneinkommens auf die Tabellenlöhne der LSE 2012 abzustellen (vgl. Bundesgerichtsurteile 142 V 178 E. 2.5.8.1 und 9C_699/2015 vom 6. Juli 2016 E. 5.2 sowie IV-Rundschreiben Nr. 328 vom 22. Oktober 2014). Entsprechend betrug der monatliche Bruttolohn männlicher Arbeitskräfte in einfachen Tätigkeiten körperlicher oder handwerklicher Art im Jahr 2012 Fr. 5‘210.-- (LSE 2012, TA1, Monatlicher Bruttolohn [Zentralwert] nach Wirt schaftszweigen, Kompetenzniveau und Geschlecht, Privater Sektor, Kompetenz niveau</w:t>
      </w:r>
    </w:p>
    <w:p>
      <w:r>
        <w:t>1 , Männer). Unter Berücksichtigung der betriebsüblichen Wochenarbeits zeit von 41.7 Stunden im Jahr 2015 (BFS, T03.02.03.01.04.01 Betriebsübliche Arbeitszeit nach Wirtschaftsabteilungen in Stunden pro Woche) und angepasst an die Nominallohnentwicklung für Männer bis ins Jahr 2015 (BFS, T1.93 No minallohnindex , 1994-2015, Total, Männer, Stand 2012 = 125.5, Stand 2015 = 127.7) sowie ausgehend von einer Arbeitsfähigkeit von 30 % (vgl. E. 4. 2 ) resul tiert ein Invalideneinkommen von Fr. 19‘896.-- (Fr. 5‘210.-- / 40 x 41.7 x 12 / 125.5 x 127.7 x 0.3). Gründe, die einen Abzug vom Tabellenlohn rechtfertigen würden, sind nicht ersichtlich. 5.2.4</w:t>
      </w:r>
    </w:p>
    <w:p>
      <w:r>
        <w:t>Bei einem Valideneinkommen von Fr. 31‘157 .-- und einem Invalideneinkom men von Fr. 19‘896 .-- resultiert eine Erwerbseinbusse von Fr. 11‘261.--, was ei nem theoretischen Invaliditätsgrad von gerundet 36 % (BGE 130 V 121) ent spricht. In Anwendung von BGE 142 V 290 E. 7.3, wonach die Rechtsprechung gemäss BGE 131 V 51 dahingehend präzisiert wurde, dass bei teilerwerbstätigen Versicherten ohne Aufgabenbereich die anhand der Einkommensvergleichsme thode (Art. 16 ATSG) zu ermittelnde Einschränkung im allein versicherten er werblichen Bereich proportional – im Umfang der hypothetischen Teilerwerbs tätigkeit – zu berücksichtigen ist und der Invaliditätsgrad somit der proportio nalen Einschränkung im erwerblichen Bereich entspricht und damit den versi cherten Bereich, welcher durch das hypothetische Teilzeitpensum</w:t>
      </w:r>
    </w:p>
    <w:p>
      <w:r>
        <w:t>von 42 % (vgl. E. 5.1 . 3) d efiniert wird, nicht übersteige n kann, ergibt sich ein</w:t>
      </w:r>
    </w:p>
    <w:p>
      <w:r>
        <w:t>relevanter</w:t>
      </w:r>
    </w:p>
    <w:p>
      <w:r>
        <w:t>Invali ditätsgrad von gerundet 1 5 %</w:t>
      </w:r>
    </w:p>
    <w:p>
      <w:r>
        <w:t>(BGE 130 V 12 1 ; 36 % x 0.42) . Dieser liegt deutlich unter der rechtsprechungsgemäss geforderten Erheblichkeitsschwelle von 20 % (vgl. E. 1.4), weshalb de r Beschwerdeführer kein en Anspruch auf Umschulung hat . 5.3</w:t>
      </w:r>
    </w:p>
    <w:p>
      <w:r>
        <w:t>Im Lichte obiger Erwägungen erweist sich die angefochtene Verfügung als rech tens, was zur Abweisung der Beschwerde führt. 6. 6.1</w:t>
      </w:r>
    </w:p>
    <w:p>
      <w:r>
        <w:t>Die Gerichtskosten gemäss Art. 69 Abs. 1 bis IVG sind ermessensweise auf Fr. 700.-- festzusetzen und ausgangsgemäss dem unterliegenden Beschwerde führer aufzuerlegen. 6.2</w:t>
      </w:r>
    </w:p>
    <w:p>
      <w:r>
        <w:t>Nach Gesetz und Praxis sind in der Regel die Voraussetzungen für die Bewilli gung der unentgeltlichen Prozessführung</w:t>
      </w:r>
    </w:p>
    <w:p>
      <w:r>
        <w:t>erfüllt, wenn der Prozess nicht aus sichtslos und die Partei bedürftig ist (BGE 103 V 46, 100 V 61, 98 V 115).</w:t>
      </w:r>
    </w:p>
    <w:p>
      <w:r>
        <w:t>Da der vorliegende Prozess nicht als von vornherein aussichtslos bezeichnet werden kann und der Beschwerdeführer bedürftig ist (Urk. 9 und Urk. 10/1-15), ist ihm antragsgemäss (Urk. 1 und Urk. 13 ) die unentgeltliche Prozessführung zu gewähren. Die dem Beschwerdeführer auferlegten Gerichtskosten sind dem nach einstweilen auf die Gerichtskasse zu nehmen.</w:t>
      </w:r>
    </w:p>
    <w:p>
      <w:r>
        <w:t>Der Besc hwerdeführer wird auf § 16 Abs. 4 des Gesetzes über das Sozialversicherungsgericht ( GSVGer ) aufmerksam gemacht. Das Gericht beschliesst :</w:t>
      </w:r>
    </w:p>
    <w:p>
      <w:r>
        <w:t>In Bewilligung des Gesuchs vom 1 4. April 2016 wird dem Beschwerdeführer die unentgeltliche Prozessführung gewährt , und erkennt sodann: 1.</w:t>
      </w:r>
    </w:p>
    <w:p>
      <w:r>
        <w:t>Die Beschwerde wird abgewiesen. 2.</w:t>
      </w:r>
    </w:p>
    <w:p>
      <w:r>
        <w:t>Die Gerichtskosten von Fr. 700 .-- werden dem Beschwerdeführer auferlegt, zufolge Gewährung der unentgeltlichen Prozessführung jedoch einstweilen auf die Gerichts kasse genommen. Der Beschwerdeführer wird auf die Nachzahlungspflicht gemäss § 16 Abs. 4 GSVGer hingewiesen. 3.</w:t>
      </w:r>
    </w:p>
    <w:p>
      <w:r>
        <w:t>Zustellung gegen Empfangsschein an: - X.___ unter Beilage einer Kopie von Urk. 1 6 -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GräubSchleiffer Marais</w:t>
      </w:r>
    </w:p>
    <w:p>
      <w:r>
        <w:rPr>
          <w:b/>
        </w:rPr>
        <w:t>E. 8</w:t>
      </w:r>
    </w:p>
    <w:p>
      <w:r>
        <w:t>IVG Anspruch auf Eingliederungsmassnahmen, soweit (Abs. 1) : a.</w:t>
      </w:r>
    </w:p>
    <w:p>
      <w:r>
        <w:t>diese notwendig und geeignet sind, die Erwerbsfähigkeit oder die Fähigkeit, sich im Aufgabenbereich zu betätigen, wieder herzustellen, zu erhalten oder zu verbessern; und b.</w:t>
      </w:r>
    </w:p>
    <w:p>
      <w:r>
        <w:t>die Voraussetzungen für den Anspruch auf die einzelne n Massnahmen erfüllt sind .</w:t>
      </w:r>
    </w:p>
    <w:p>
      <w:r>
        <w:t>Die Eingliederungsmassnahmen bestehen gemäss Abs. 3 unter anderem in Mass nahmen beruflicher Art wie die Umschulung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