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IV.2016.00423 vom 18. August 2017</w:t>
      </w:r>
    </w:p>
    <w:p>
      <w:r>
        <w:t>ZH Sozialversicherungsgericht, 2017-08-18, DE</w:t>
      </w:r>
    </w:p>
    <w:p>
      <w:r>
        <w:rPr>
          <w:b/>
        </w:rPr>
        <w:t xml:space="preserve">Quelle: </w:t>
      </w:r>
      <w:r>
        <w:t>https://mcp.opencaselaw.ch/entscheid/zh_sozialversicherungsgericht_IV.2016.00423</w:t>
      </w:r>
    </w:p>
    <w:p>
      <w:r>
        <w:t>FR: ZH_SOZIALVERSICHERUNGSGERICHT IV.2016.00423 du 18 août 2017</w:t>
      </w:r>
    </w:p>
    <w:p>
      <w:r>
        <w:t>IT: ZH_SOZIALVERSICHERUNGSGERICHT IV.2016.00423 del 18 agosto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 erbs unfähigkeit liegt zudem nur vor, wenn sie aus objektiver Sicht nicht über wind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1.3</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1.4</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tats 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 st 2003 E. 2.2.3). Dagegen stellt die bloss unterschiedliche Beurteilung der Aus wirkungen eines im Wesentlichen unverändert gebliebenen Gesundheitszu stan des auf die Arbeitsfähigkeit für sich allein genommen keinen Revisionsgrund im Sinne von Art. 17 Abs. 1 ATSG dar. Zeitliche Vergleichsbasis für die Beur tei lung einer anspruchserheblichen Änderung des Invaliditätsgrades bilden die letzte rechtskräftige Verfügung oder der letzte rechtskräftige Einspracheent scheid, welche oder welcher auf einer materiellen Prüfung des Rentenanspruchs mit rechtskonformer Sachverhaltsabklärung, Beweiswürdigung und Invaliditäts be messung beruht (BGE 133 V 108; vgl. auch BGE 130 V 71 E. 3.2.3; Urteil des Bundesgerichts 9 C_438/2009 vom 26. März 2010 E. 2. 1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Der Versicherte erhob am 13. April 2016 Beschwerde gegen die Verfügung vom 1. März 2016 (Urk. 2) und beantragte, diese sei aufzuheben und es sei ihm eine ganze Rente der Invalidenversicherung zuzusprechen (Urk. 1 S. 2). Die IV-Stelle beantragte mit Beschwerdeantwort vom 24. Mai 2016 (Urk. 10) die Abweisung der Beschwerde, was dem Beschwerdeführer mit Verfügung vom 24. November 2016 (Urk. 12) zur Kenntnis gebracht wurde. Mit derselben Verfügung wurden die beantragte unentgeltliche Prozessführung und Rechtsvertretung (vgl. Urk. 1 S. 2) bewilligt. Der Beschwerdeführer hielt mit Replik vom 20. Dezember 2016 an seinen Anträgen fest (Urk. 13). Die Beschwerdegegnerin verzichtete auf das Einreichen einer Duplik (Urk. 15), was dem Beschwerdeführer am 11. Januar 2017 mitgeteilt wurde (Urk. 16). Das Gericht zieht in Erwägung: 1.</w:t>
      </w:r>
    </w:p>
    <w:p>
      <w:r>
        <w:rPr>
          <w:b/>
        </w:rPr>
        <w:t>E. 2.1</w:t>
      </w:r>
    </w:p>
    <w:p>
      <w:r>
        <w:t>Die Beschwerdegegnerin ging in ihrer Verfügung (Urk. 2) gestützt auf das MEDAS-Gutachten des Y.___ davon aus, dass der Beschwerdeführer in der zuletzt ausgeübten Tätigkeit als Chauffeur seit Mai 2010 voll arbeitsunfähig sei. Für eine der gesundheitlichen Situation optimal angepasste Tätigkeit bestehe keine zeitliche Einschränkung. Die Ein schätzung der Gutachter des Y.___ stelle lediglich eine andere Beurteilung des an und für sich unveränderten medizinischen Sachverhalts dar und könne vor liegend unberücksichtigt bleiben - zumal auch unter Berücksichtigung einer Leistungsminderung im Umfang von 20 % keine erhebliche (grösser als 40 %) Erwerbseinbusse resultieren würde (S. 2 unten).</w:t>
      </w:r>
    </w:p>
    <w:p>
      <w:r>
        <w:t>Mit Beschwerdeantwort vom 24. Mai 2016 (Urk. 10) führte die Beschwerde geg nerin aus, aus orthopädischer Sicht habe sich der Gesundheitszustand bezieh ungsweise das Belastungsprofil seit dem letzten materiellen Entscheid vom 28. Oktober 2011 nicht entscheidend verändert. Eine leidensangepasste Tätigkeit sei weiterhin zu 100 % zumutbar (S. Ziff. 3). Das diagnostizierte depressive Ge schehen sei aus rechtlicher Sicht nicht invalidisierend und müsse unberück sichtigt bleiben (S. 2 Ziff. 4). Das Beschwerdebild werde von diversen Inkonsi stenzen überlagert. Selbst unter Annahme einer zumutbaren, angepassten Tätigkeit in einem Pensum von 80 % ergäbe sich bei einem Einkommens ver gleich unter Berücksichtigung eines leidensbedingten Abzuges von</w:t>
      </w:r>
    </w:p>
    <w:p>
      <w:r>
        <w:rPr>
          <w:b/>
        </w:rPr>
        <w:t>E. 2.2</w:t>
      </w:r>
    </w:p>
    <w:p>
      <w:r>
        <w:t>Der Beschwerdeführer machte geltend, entgegen der Darstellung der Beschwer degegnerin habe sich sein Gesundheitszustand seit der letzten Verfügung mass geblich verschlechtert (S. 5 Ziff. 11). Es verbleibe kaum eine verwertbare Arbeits f ähigkeit. Zudem sei ein Leidensabzug von 20-25 % angemessen (S. 5 Ziff. 13). Das Y.___-Gutachten lasse eine konkrete Nennung von möglichen Arbeitstätig keiten vollkommen vermissen (S. 5 f. Ziff. 14).</w:t>
      </w:r>
    </w:p>
    <w:p>
      <w:r>
        <w:t>Mit Replik vom 20. Dezember 2016 (Urk. 13) führte der Beschwerdeführer zu sammenfassend aus, dass er allein aus psychiatrischer Sicht in seinem Rende ment 30 % reduziert sei. Hinzu kämen die starken Einschränkungen aufgrund der Diskushernien und der Blasendisfunktion. Unter Berücksichtigung aller Diag nosen könne nicht mehr von einer verwertbaren Erwerbsfähigkeit ausge gangen werden (S. 5 Ziff. 15).</w:t>
      </w:r>
    </w:p>
    <w:p>
      <w:r>
        <w:rPr>
          <w:b/>
        </w:rPr>
        <w:t>E. 2.3</w:t>
      </w:r>
    </w:p>
    <w:p>
      <w:r>
        <w:t>Strittig und zu prüfen ist, ob seit der letzten umfassenden materiellen Prüfung im Zusammenhang mit der anspruchsverneinenden Verfügung vom 28. Oktober 2011 (Urk. 11/78) eine erhebliche Veränderung des Gesundheitszustandes de s Be schwerdeführer s eingetreten ist und ihm infolgedessen ein Anspruch auf eine Rente zusteht. 3. 3.1</w:t>
      </w:r>
    </w:p>
    <w:p>
      <w:r>
        <w:t>Der Verfügung vom 28. Oktober 2011 (Urk. 11/78) lag im Wesentlichen das nachfolgende Gutachten zu Grunde. 3.2</w:t>
      </w:r>
    </w:p>
    <w:p>
      <w:r>
        <w:t>Am 17. Juni 2011 erstatteten Dr. med. Z.___ , Facharzt für Ortho pädie und</w:t>
      </w:r>
    </w:p>
    <w:p>
      <w:r>
        <w:t>Dr. med. A.___ , Facharzt für Psychiatrie und Psy cho therapie, B.___,</w:t>
      </w:r>
    </w:p>
    <w:p>
      <w:r>
        <w:t>ein orthopädisch-psychiatrisches Gutachten (Urk. 11/65/1-24). Die Gutachter nannten folgende Diagnose mit Auswirkung auf die Arbeitsfähigkeit (S. 21 Ziff. 8.1): - grosse mediolateral bis lateral gelegene Diskushernie L5/S1 mit Nerven wurzelkompression S1 links sowie flachbogige bilaterale Diskuspro tru sion L4/5 und Chondrosen L4 bis S1</w:t>
      </w:r>
    </w:p>
    <w:p>
      <w:r>
        <w:t>Als Diagnosen ohne Auswirkung auf die Arbeitsfähigkeit nannten die Gutachter die folgenden (S. 21 Ziff. 8.2): - Status nach Abriss des Musculus adductor longus und Teilruptur des Musculus adductor minimus und brevis links, März 2010 - Status nach Endgliedamputation des Mittelfingers links, 2004 - Nikotinabusus - leichte Anpassungsstörungen mit längerer depressiver Reaktion, bestehend seit etwa Juli 2010, ICD-10 F43.21 - anhaltende somatoforme Schmerzstörung, bestehend seit etwa Juli 2010, ICD-10 F45.4</w:t>
      </w:r>
    </w:p>
    <w:p>
      <w:r>
        <w:t>Die lumbalen Schmerzen und die abnormen Untersuchungsbefunde der Lenden wirbelsäule ( LWS ) könn t en grösstenteils auf die im MRI im November 2010 nach gewiesene mediolateral bis lateral gelegene Diskushernie L5/S1 mit Nerv en wurzelkompression S 1 links sowie die flachbogige bilaterale Dis k usprotrusion L4/5 und Chondrosen L4 bis S 1 zurückgeführt werden. Das Ausmass der Be schwerden und der abnormen Untersuchungsbefunde der LWS sei durch diesen Befund aber nicht voll ständig erklärt. Seit dem 31. Januar 2010 manifestier t en sich auch therapieresistente Schmerzen in der linken Leiste, die in die linke Wade ausstrahlen und die körperliche Leistungsfähigkeit subjektiv deutlich limitier t en. Der pathologische objektive Befund der linken Hüfte kontrastiere allerdings massiv mit dem unauffälligen MRI-Befund, sodass die damals zuge zogene Verletzung der Adduktoren als geheilt betrachtet werden könne . Es könne ebenfalls nicht nachvollzogen werden, weshalb das linke Kniegelenk „schmerzbedingt" kaum untersucht werden könne . Dementsprechend könne von einer Aggravation ausgegangen werden (S. 20) .</w:t>
      </w:r>
    </w:p>
    <w:p>
      <w:r>
        <w:t>Der Versicherte habe aufgrund der anhaltenden Schmerzsymptomatik und den damit einhergehenden Beeinträchtigungen leichte Anpassungsstörungen mit längerer depressiver Reaktion entwickelt . Daneben fä nden sich Hinweise für gewisse Symptomausweitung und es könne aus psychiatrischer Sicht eine somatoforme Schmerzstörung angenommen werden. Dabei trete der Schmerz in Verbindung mit emotionalen Konflikten oder psychosozialen Problemen auf. Beim Probanden liessen sich vor allem psychosoziale Faktoren mit Partner prob lemen, vorübergehende Arbeitslosigkeit und finanzielle Belastungen feststellen. Er habe bisher keine psychiatrische oder psychotherapeutische Behandlung und keine Psychopharmakamedikation erhalten . Aufgrund der leichten Anpassungs störungen mit längerer depressiver Reaktion und den Hinweisen für eine so ma toforme Schmerzstörung erschie nen die emotionale Belastbarkeit, die geistige Flexibilität und die Dauerbelastbarkeit nur gering beeinträchtigt ohne Aus wir kungen auf die Arbeitsfähigkeit. Aus psychiatrischer Sicht könne eine anhal tende somatoforme Schmerzstörung angenommen werden.</w:t>
      </w:r>
    </w:p>
    <w:p>
      <w:r>
        <w:t>Es bestünden keine Kriterien, die zu einer Unzumutbarkeit der willentlichen Schmerzüberwindung oder eines Wiedereinstiegs in den Arbeitsprozess führ t en (S. 20 f.) .</w:t>
      </w:r>
    </w:p>
    <w:p>
      <w:r>
        <w:t>Anlässlich der gemeinsamen orthopädisch-psychiatrischen Beurteilung am 27. Mai</w:t>
      </w:r>
    </w:p>
    <w:p>
      <w:r>
        <w:t>2011 sei die Arbeitsfähigkeit in der bisherigen Tätigkeit als Chauffeur gesamthaft bei voller Stundenpräsenz seit dem 31. März 2010 im Rahmen der posttraumatischen Rehabilitation auf 0</w:t>
      </w:r>
    </w:p>
    <w:p>
      <w:r>
        <w:t>% (Arbeitsunfähigkeit 100</w:t>
      </w:r>
    </w:p>
    <w:p>
      <w:r>
        <w:t>%) und seit dem November 2</w:t>
      </w:r>
    </w:p>
    <w:p>
      <w:r>
        <w:rPr>
          <w:b/>
        </w:rPr>
        <w:t>E. 6</w:t>
      </w:r>
    </w:p>
    <w:p>
      <w:r>
        <w:t>ATSG) gewesen sind; und c.</w:t>
      </w:r>
    </w:p>
    <w:p>
      <w:r>
        <w:t>nach Ablauf dieses Jahres zu mindestens 40 % invalid ( Art.</w:t>
      </w:r>
    </w:p>
    <w:p>
      <w:r>
        <w:rPr>
          <w:b/>
        </w:rPr>
        <w:t>E. 6.1</w:t>
      </w:r>
    </w:p>
    <w:p>
      <w:r>
        <w:t>Die Rentenabweisung im Jahr 2011 erfolgte im Wesentlichen gestützt auf das B.___-Gutachten (vgl. vorstehend E. 3.2). Die Gutachter nannten als Diagnose mit Auswirkung auf die Arbeitsfähigkeit einzig eine grosse mediolateral bis lateral gelegene Diskushernie L5/S1 mit Nervenwurzelkompression S1 links so wie flachbogige bilaterale Discusprotrusion L4/5 und Chondrosen L4 bis S 1. Die Gutachter gingen von einer 65%igen Arbeitsfähigkeit in der bisherigen Tätigkeit als Chauffeur und von einer vollständigen Arbeitsfähigkeit in einer angepassten Tätigkeit aus.</w:t>
      </w:r>
    </w:p>
    <w:p>
      <w:r>
        <w:rPr>
          <w:b/>
        </w:rPr>
        <w:t>E. 6.2</w:t>
      </w:r>
    </w:p>
    <w:p>
      <w:r>
        <w:t>Zur Beurteilung des aktuellen Gesundheitszustands des Beschwerdeführers stellte die Beschwerdegegnerin - der Stellun gnahme des RAD folgend (vorsteh end E. 5 . 7 ) - auf das polydisziplinäre Y.___ -Gutachten (vorstehen d E. 5.6 ) ab. Das Gutachten berücksichtigte die vom Beschwerdeführer geklagten Be schwerden in angemessener Weise, wurde in Kenntnis und in Auseinander setzung mit den Vorakten erstattet und trägt der konkreten medizinischen Situation Rechnung. Die Beurteilung leuchtet in der Darlegung der medizinischen Zusammenhänge ein und die Schlussfolgerungen zu Gesundheitszustand und Arbeitsfähigkeit werden ausführlich begründet. Die Beurteilung durch die Y.___ -Gutachter ist nach dem Gesagten für die Beantwortung der gestellten Fragen umfassend. Das Gut achten erfüllt damit die praxisgemässen Kriterien für beweiskräftige ärztliche Entscheidungsgrundlagen (vorstehend E. 1.5) vollumfänglich, so dass für die Ent scheidfindung darauf abgestellt werden kann.</w:t>
      </w:r>
    </w:p>
    <w:p>
      <w:r>
        <w:rPr>
          <w:b/>
        </w:rPr>
        <w:t>E. 6.3</w:t>
      </w:r>
    </w:p>
    <w:p>
      <w:r>
        <w:t>Was die somatischen Beschwerden betrifft, leidet der Beschwerdeführer gemäss dem Y.___ -Gutachten an einer neurogenen Harnblasenfunktionsstörung im Sinne einer Detrusor-Sphincter-Dyssynergie sowie an einem lumbospondylogene n Schmerzsyndrom mit pseudoradikulärer Ausstrahlung links (vorstehend E. 5.6). Eine kausale Verknüpfung zwischen der Blasenfunktionsstörung und der lum balen Rückenproblematik verneinte der neurologische Gutachter klar. Dies in Abweichung zu den Ärzten der Universitätsklinik D.___. Diese diagnosti zierten 2012 zunächst am ehesten eine neurogene Harnblasenfunktionsstörung bei einem lumbospondylogenen und lumboradikulären/pseudo-radikulären Schmerz syndrom im Bereich des linken Beines (vorstehend E. 4.3). Sie hielten fest, dass klinisch-neurologisch nur wenige Befunde objektivierbar seien (vor stehend E. 4.4). Weshalb sie zum Schluss kamen, es liege eine kausale Ver knüp fung zwischen der Blasenfunktionsstörung und der Rückenproblematik vor, geht aus den Berichten nicht hervor (vgl. vorstehend E. 4.3 f., E. 5.2). Ersichtlich ist, dass zwar weitere Abklärungen geplant waren, aber mangels Behandlungs abbruch des Beschwerdeführers nicht durchgeführt werden konnten (vorstehend E. 5.3).</w:t>
      </w:r>
    </w:p>
    <w:p>
      <w:r>
        <w:t>Ohnehin sind invalidenversicherungsrechtlich nicht die Diagnosen und deren An zahl entscheidend, sondern die Auswirkungen der gesundheitlichen Beein träch tigungen auf die Arbeitsfähigkeit (BGE 136 V 279 E.3.2.1 S. 281 mit Hin weis auf BGE 127 V 294).</w:t>
      </w:r>
    </w:p>
    <w:p>
      <w:r>
        <w:t>Unbestritten und ausgewiesen ist die vollständige Arbeitsunfähigkeit des Be schwerdeführers in angestammter Tätigkeit (vorstehend E. 2.1, E. 2.2). In einer angepassten Tätigkeit ging die Beschwerdegegnerin von einer vollständigen beziehungsweise höchstens 20%igen Einschränkung aus (vorstehend E. 2.1). Der Beschwerdeführer machte hingegen geltend, es liege keine verwertbare Arbeits fähigkeit mehr vor (vorstehend E. 2.2).</w:t>
      </w:r>
    </w:p>
    <w:p>
      <w:r>
        <w:t>Der neurologische Gutachter erachtete den Beschwerdeführer aufgrund der Not w endigkeit (und dem entsprechenden Zeitaufwand) für die Selbstkathete risie ru ng in einer behinderungsangepassten Tätigkeit zu 80 % arbeitsfähig. Der ortho pädische Gutachter stellte zwar eine Beeinträchtigung des Beschwerde füh rers im Bereich des Bewegungssystems durch eine lumboischialgiforme Schmerz symp tomatik fest, leitete daraus indes keine Einschränkung in einer angepassten Tätigkeit ab (vorstehend E. 5.6). Es liegt ansonsten keine fachärztliche Beurtei lung der Arbeitsfähigkeit bei den Akten. So nahmen weder die Ärzte des E.___ noch diejenigen der Universitätsklinik D.___ zur Arbeitsfähigkeit des Beschwerdeführers aus somatischer Sicht Stellung (vor stehend E. 5.2 ff.). Aufgrund des schlüssigen Y.___-Gutachtens ist vorliegend aus somatischer Sicht von einer 80%igen Arbeits fähig keit für körperlich leichte Tätigkeiten unter Berücksichtigung des von den Y.___ -Gutachtern formulierten Belastungsprofils auszugehen.</w:t>
      </w:r>
    </w:p>
    <w:p>
      <w:r>
        <w:t>Soweit der Beschwerdeführer geltend macht, eine Amputationsverletzung des mittleren Endglieddrittels sei von den Gutachtern nicht berücksichtigt worden (Urk. 1 S. 4 Ziff. 8), kann ihm nicht gefolgt werden. So erstatteten die Gutachter das Gutachten in Kenntnis der Aktenlage (vgl. Urk. 11/154 S. 4 ff.) und nannten als Diagnose einen Status nach Amputation des Endglie ds D3 rechte Hand am 15. Januar 2004. Der Beschwerdeführer legte zudem nicht dar, inwiefern seine Arbeitsfähigkeit durch die Amputationsverletzung beeinträchtigt sein sollte.</w:t>
      </w:r>
    </w:p>
    <w:p>
      <w:r>
        <w:t>Der Beschwerdeführer bringt vor, er müsse stets einen Raum zur Verfügung haben, der den hygienischen Ansprüchen genüge, da permanent eine Infek tion s gefahr bestehe (Urk. 1 S. 4 Ziff. 10). Indes ergibt sich dies nicht aus den Akten. So wies der neurologische Gutachter lediglich auf die Notwendigkeit hin, bei einer Arbeitstätigkeit jederzeit eine saubere Toilette aufsuchen zu können (vorstehend E. 5.6). Besondere hygienische Ansprüche erwähnte er nicht.</w:t>
      </w:r>
    </w:p>
    <w:p>
      <w:r>
        <w:t>Auch die Schreiben von Dr. K.___ (vorstehend E. 5.8, E. 5.10) vermögen zu keiner anderen Beurteilung zu führen, handelt es sich dabei doch nicht um ärzt liche Berichte, welche die gesetzlichen Anforderungen gemäss E. 1.5 erfüllen und vermögen seine Vorbringen das schlüssige Y.___-Gutachten nicht in Zweifel zu ziehen. Hinsichtlich allfälliger Fehler in der Anamneseerhebung durch die Y.___-Gutachter brachte er (Urk. 3/2 S. 1 unten) und der Beschwerdeführer (Urk. 13 S. 4 Ziff. 9) lediglich irrelevante Punkte vor.</w:t>
      </w:r>
    </w:p>
    <w:p>
      <w:r>
        <w:rPr>
          <w:b/>
        </w:rPr>
        <w:t>E. 6.4</w:t>
      </w:r>
    </w:p>
    <w:p>
      <w:r>
        <w:t>In psychischer Hinsicht nannten die Y.___-Gutachter eine depressive Episode, gegenwärtig mittelgradig ausgeprägt (vorstehend E. 5.6). Indes fallen n ach der Rechtsprechung des Bundesgerichtes leichte bis mittelgradige depressive Stö rungen, seien sie im Auftreten rezidivierend oder episodisch, einzig dann als invalidisierende Krankheiten in Betracht, wenn sie erwiesenermassen thera pieresistent sind (statt vieler: BGE 140 V 193 E. 3.3 mit Hinweis). Nur in einer solchen - seltenen, da nach gesicherter psychiatrischer Erfahrung Depressionen im Allgemeinen therapeutisch gut angehbar sind - gesetzlich verlangten Kon 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indizierten zumutbaren (ambulanten und stationären) Behandlungsmöglichkeiten in kooperativer Weise optimal und nachhaltig ausgeschöpft wurden ( BGE 140 V 193 E. 3.3 ; BGE 137 V 64 E. 5.2 mit Hinweis; vgl. Urteile des Bun desgerichts 9C_13/2016 vom 14. April 2016 E. 4.2 und 9C_89/2016 vom 12. Mai 2016 E. 4.1).</w:t>
      </w:r>
    </w:p>
    <w:p>
      <w:r>
        <w:t>Der Beschwerdeführer ist bezüglich der Depression unbehandelt und die Y.___-Gutachter empfehlen eine entsprechende medikamentöse und psychotherapeutische Therapie (vgl. vorstehend E. 5.6). Die therapeutischen Optionen sind demnach nicht ausgeschöpft.</w:t>
      </w:r>
    </w:p>
    <w:p>
      <w:r>
        <w:t>Der Beschwerdeführer macht geltend, die Beschwerdegegnerin verkenne, dass er bereits diverse Medikamente infolge der anderen Diagnosen regelmässig ver abreicht bekomme, weshalb sich die weitere Einnahme von Medikamenten zur Therapie der depressiven Störung negativ auswirken würde (Urk. 13 S. 2 Ziff. 2). Dies geht indes aus den medizinischen Akten nicht hervor.</w:t>
      </w:r>
    </w:p>
    <w:p>
      <w:r>
        <w:t>Insgesamt sind die Behandlungsmöglichkeiten der psychischen Beein trächti gung</w:t>
      </w:r>
    </w:p>
    <w:p>
      <w:r>
        <w:t>nicht ausgeschöpft, sodass es am Vorliegen eines invalidisierenden Gesund heits schadens im Sinne der bundesgerichtlichen Rechtsprechung fehlt.</w:t>
      </w:r>
    </w:p>
    <w:p>
      <w:r>
        <w:t>Nicht zu beanstanden ist, dass die psychiatrische Gutachterin die somatoforme Schmerzstörung als Diagnose ohne Auswirkungen auf die Arbeitsfähigkeit ein ordnete, insbesondere aufgrund der zahlreichen Hinweise auf Symptomaus wei tungen (vgl. vorstehend E. 3.2, E. 4.2, E. 5.6).</w:t>
      </w:r>
    </w:p>
    <w:p>
      <w:r>
        <w:rPr>
          <w:b/>
        </w:rPr>
        <w:t>E. 6.5</w:t>
      </w:r>
    </w:p>
    <w:p>
      <w:r>
        <w:t>Zusammenfassend ist der medizinische Sachverhalt als dahingehend erstellt zu erachten, dass der Beschwerdeführer für die bisherige Tätigkeit als Chauffeur vollständig arbeitsunfähig und für körperlich leichte Tätigkeiten unter Berück sichtigung des von den Y.___-Gutachtern formulierten Belastungsprofils zu 80 % arbeitsfähig ist. Ein sich auf die Arbeits- und Erwerbsfähigkeit auswir ken der psychischer Gesundheitsschaden ist nicht ausgewiesen.</w:t>
      </w:r>
    </w:p>
    <w:p>
      <w:r>
        <w:t>Im Vergleich zum B.___-Gutachten von 2011, in welchem dem Beschwer de führer für die bisherige Tätigkeit eine 65%ige und für angepasste Tätigkeiten eine vollständige Arbeitsfähigkeit attestiert worden war, ist damit eine leichte Verschlechterung eingetreten. Zu prüfen bleibt, ob sich diese rentenrelevant aus wirkt. 7. 7.1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Der Einkommens ver gleich hat in der Regel in der Weise zu erfolgen, dass die b eiden hypothetischen Erwerbseinkommen ziffernmässig möglichst genau ermittelt und einander gegen übergestellt werden, worauf sich aus der Einkommensdifferenz der Inva lidi täts grad bestimmen lässt (sog. allgemeine Methode des Einkommens ver gleichs; BGE 130 V 343 E. 3.4.2 mit Hinweisen).</w:t>
      </w:r>
    </w:p>
    <w:p>
      <w:r>
        <w:t>Nach der Rechtsprechung darf ausnahmsweise von der ärztlich geschätzten Arbeits fähigkeit ohne Weiteres auf einen entsprechenden Invaliditätsgrad geschlossen werden (vgl. Urteil des Bundesgerichts 9C_994/2010 vom 1 2. April 2011 E. 3.2.3). Dies trifft beispielsweise dann zu, wenn die beiden Vergleichs einkommen ausgehend vom selben Tabellenlohn zu ermitteln sind.</w:t>
      </w:r>
    </w:p>
    <w:p>
      <w:r>
        <w:t>Da der Beschwerdeführer in den letzten Jahren keiner geregelten Tätigkeit nachgegangen ist (Urk. 11/49, Urk. 11/85 , Urk. 11/154/20), rechtfertigt es sich, der Beschwerdegegnerin folgend (Urk. 10 S. 2) , sowohl für die Bemessung des Validen- als auch des Invalideneinkommens auf den Lohn als Hilfsarbeiter gemäss den Tabellenlöhnen des vom Bundesamt für Statistik periodisch heraus gegebenen Lohnstrukturerhebungen (LSE) abzustellen (vgl. BGE 142 V 178 E.</w:t>
      </w:r>
    </w:p>
    <w:p>
      <w:r>
        <w:t>2.5.7; BGE 139 V 592 E.</w:t>
      </w:r>
    </w:p>
    <w:p>
      <w:r>
        <w:t>2.3, BGE 135 V 297 E.</w:t>
      </w:r>
    </w:p>
    <w:p>
      <w:r>
        <w:t>5.2; vgl. auch Meyer/</w:t>
      </w:r>
    </w:p>
    <w:p>
      <w:r>
        <w:t>Reichmuth, IVG, 3. Aufl., N 55 und 89 zu Art. 28a, mit weiteren Hinweisen auf die Rechtsprechung). Dies blieb auch unbestritten.</w:t>
      </w:r>
    </w:p>
    <w:p>
      <w:r>
        <w:t>Da für die Ermittlung des Validen- und des Invalideneinkommens der identische Tabellenlohn massgebend ist, resultiert unter Berücksichtigung des dem Be schwer deführer zumutbaren Arbeitspensums von 80 % bei einem Prozent ver gleich ein nicht rentenbegründender Invaliditätsgrad von 20 %. 7.2</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 gehörigkeit, Nationalität oder Aufenthaltskategorie sowie Beschäftigungsgrad Aus 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 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t>Der Beschwerdeführer</w:t>
      </w:r>
    </w:p>
    <w:p>
      <w:r>
        <w:t>machte geltend , es sei ein Leidensabzug von 20-25 % angemessen . Als Begründung führt er einzig aus, es verbleibe kaum eine ver wertbare Arbeitsfähigkeit und es seien im Sinne eines Leidensabzugs auch die weiteren Faktoren wie Alter, Ausbildung, Sprache etc. zu berücksichtigen (Urk. 1 S. 5 Ziff. 13). A llfällige, bereits in der Beurteilung der medizinischen Arbeitsfähigkeit enthaltenen gesundheitlichen Einschränkungen können nicht zusätzlich in die Bemessu ng des Leidensabzug einfliessen , weil damit ein – und derselbe Gesichtspunkt bei der Bestimmung des Invalideneinkommens doppelt angerechnet werden würde (Urteil des Bundesgerichts 8C_163/2015 vom 16. Juni 2015 E. 3.2.2). Die Leiden des Beschwerdeführers wurden im Rahmen der von dem neurologischen Gutachter attestierten 20%igen Arbeitsunfähigkeit inte griert . Ob vorliegend für andere Faktoren ein von der Beschwerdegegnerin ange nommener leidensbedingter Abzug von 10 % gerechtfertigt ist, kann offen bleiben, da auch bei der Gewährung eines solchen von 10 % kein renten begrün dender Invaliditätsgrad entsteht (80 % x 90 %). Aus der äusserst knappen Be gründung des Beschwerdeführers ist jedenfalls nicht ersichtlich, weshalb ein höherer Leidensabzug als 10 % gewährt werden sollte. 7.3</w:t>
      </w:r>
    </w:p>
    <w:p>
      <w:r>
        <w:t>Zu den Vorbringen des Beschwerdeführers und von Dr. K.___ hinsichtlich der Verwertbarkeit der Arbeitskraft (vgl. Urk. 3/2, Urk. 1 S. 5 Ziff. 14, Urk. 13 S. 4 Ziff. 10 f.) ist zu erwähnen, dass die Definition der Erwerbsunfähigkeit in Art. 7 ATSG einen ausgeglichenen Arbeitsmarkt voraussetzt (vgl. E. 1. 1 ).</w:t>
      </w:r>
    </w:p>
    <w:p>
      <w:r>
        <w:t>Der Begriff des ausgeglichenen Arbeitsmarktes ist ein theoretischer und abstrakter Begriff, welcher dazu dient, den Leistungsbereich der Invalidenversicherung von jenem der Arbeitslosenversicherung abzugrenzen. Er umschliesst einerseits ein be 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 kommen zu erzielen vermag oder nicht (BGE 110 V 273 E. 4b; ZAK 1991 S. 321 E.</w:t>
      </w:r>
    </w:p>
    <w:p>
      <w:r>
        <w:t>3b und 1985 S. 462 E. 4b; vgl. auch BGE 130 V 343 E.</w:t>
      </w:r>
    </w:p>
    <w:p>
      <w:r>
        <w:t>3.2). An die Konkretisierung von Arbeitsgelegenheiten und Verdienstaussichten sind praxis g e mäss nicht übermässige Anforderungen zu stellen; diese hat vielmehr nur so weit zu gehen, als im Einzelfall eine zuverlässige Ermittlung des Invaliditäts grades gewährleistet ist. Für die Invaliditätsbemessung ist nicht darauf abzu stellen, ob eine invalide Person unter den konkreten Arbeitsmarktverhältnissen vermittelt werden kann, sondern einzig darauf, ob sie die ihr verbliebene Arbeitskraft noch wirtschaftlich nützen könnte, wenn die verfügbaren Arbeits plätze dem Angebot an Arbeitskräften entsprechen würden (AHI 1998 S. 290 f. E. 3b; Urteile des Bundesgerichts I 273/04 vom 29. März 2005, I 591/02 vom 5. Mai 2004, I 285/99 vom 1 3. März 2000 und U 176/98 vom 1 7. April 2000). Der ausgeglichene Arbeitsmarkt umfasst auch sogenannte Nischenarbeitsplätze, also Stellen- und Arbeitsangebote, bei welchen Behinderte mit einem sozialen Entgegenkommen vonseiten des Arbeitgebers rechnen können (Urteile des Bundesgerichts 9C_95/2007 vom 2 9. August 2007 E. 4.3 und 9C_98/2014 vom 2 2. April 2014 E. 3.1, je mit Hinweisen). 8.</w:t>
      </w:r>
    </w:p>
    <w:p>
      <w:r>
        <w:t>Nach dem Gesagten ist eine rentenrelevante Verschlechterung des Gesundheits zu standes des Beschwerdeführers nicht ausgewiesen, weshalb die Beschwerde geg nerin einen Leistungsanspruch zu Recht verneint hat. Die Beschwerde ist daher abzuweisen. 9 .</w:t>
      </w:r>
    </w:p>
    <w:p>
      <w:r>
        <w:t>9.1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 ang des Verfahrens sind sie dem</w:t>
      </w:r>
    </w:p>
    <w:p>
      <w:r>
        <w:t>unterliegenden Beschwerdeführer aufzuer legen, zufolge Gewährung der unentgeltlichen Prozessführung jedoch einstwei len auf die Gerichtskasse zu nehmen. Die Beschwerdeführerin ist auf §</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010</w:t>
      </w:r>
    </w:p>
    <w:p>
      <w:r>
        <w:t>auf 65</w:t>
      </w:r>
    </w:p>
    <w:p>
      <w:r>
        <w:t>% (Arbeitsunfähigkeit 35</w:t>
      </w:r>
    </w:p>
    <w:p>
      <w:r>
        <w:t>%) festgelegt worden , da vorwiegend sitzende Tätigkeiten mit häufigem Heben und Tragen von Lasten von 5 bis 10 kg bei mediolateral bis l ateral gelegener Dis k ushernie L5/S1 mit Nervenwurzelkompression S1 links sowie flachbogiger bilateraler Dis k uspro tru sion L4/5 und Chondrosen L4 bis S1 nicht mehr vollumfänglich zugemutet werden könn ten (S. 21 Ziff. 9.1).</w:t>
      </w:r>
    </w:p>
    <w:p>
      <w:r>
        <w:t>Körperlich leichte Tätigkeiten, die abwechslungsweise sitzend und stehend ausgeübt werden können, ohne dass dabei häufig inklinierte und reklinierte sowie rotierte Körperhaltungen eingenommen und Gegenstände über 5 kg geho ben oder getragen werden müss t en und die nicht mit häufigem Laufen verbun den seien , können gesamthaft seit jeher bei voller Stundenpräsenz vollum fäng lich (Arbeitsunfähigkeit 0</w:t>
      </w:r>
    </w:p>
    <w:p>
      <w:r>
        <w:t>%) zugemutet werden (S. 22 Ziff. 9.2) . 3.3</w:t>
      </w:r>
    </w:p>
    <w:p>
      <w:r>
        <w:t>Mit Verfügung vom 28. Oktober 2011 (Urk. 11/78) hielt die Beschwerdegegnerin gestützt auf das B.___-Gutachten fest, dass dem Beschwerdeführer eine behinderungsangepasste Tätigkeit zu 100 % zumutbar sei. Unter Gewährung eines leidensbedingten Abzuges von 15 % errechnete sie einen Invaliditätsgrad von 15 % (S. 2). 4. 4.1</w:t>
      </w:r>
    </w:p>
    <w:p>
      <w:r>
        <w:t>Der Verfügung vom 27. März 2013 (Urk. 11/104), mit welcher die Beschwer de gegnerin nicht auf ein erneutes Gesuch des Beschwerdeführers eingetreten ist, lagen im Wesentlichen die folgenden Berichte zugrunde (vgl. Urk. 11/92, Urk. 11/103): 4.2</w:t>
      </w:r>
    </w:p>
    <w:p>
      <w:r>
        <w:t>Die Ärzte der Rehaklinik C.___ berichteten am 21. September</w:t>
      </w:r>
    </w:p>
    <w:p>
      <w:r>
        <w:t>2012 (Urk. 11/91/1-3) über einen Aufenthalt des Beschwerdeführer s vom 11. bis 18. September 2012, und nannten die folgenden, hier gekürzt angeführten, Diag nosen (S. 1) : - lumbospondylogenes und lumboradikuläres Schmerzsyndrom linkes Bein (Erstdiagnose 3 1. Oktober 2010) - Unfall vom 30. April 2010: Beim Fussballspielen Auftreten von Schmer zen medial in der linken Leiste - Status nach Amputation Endgelenk Digitus ( Dig. ) III Hand rechts (etwa 2008)</w:t>
      </w:r>
    </w:p>
    <w:p>
      <w:r>
        <w:t>Seit Jahresanfang leide der Beschwerdeführer unter progredienten Rücken schmer zen, welche zunehmend in das linke Bein beziehungsweise den Fuss aus strahlten. Trotz mehrerer Behandlungsmethoden habe in diesem Jahr keine Schmerzlinderung erreicht werden können. Beim Heben von Gewichten sei es zu rezidivierenden spontanen Blasenentleerungen gekommen, weshalb die The ra pie habe abgebrochen werden müssen (S. 2). Gesamthaft betrachtet könne ma n aufgrund der gestellten Diagnosen sowie den klinischen und radiologi schen Befunde n die Beschwerden des fraglich motivierten und leistungsfähigen Pa ti en ten zwar teil s in ihrer Lokalisation, jedoch nicht in ihrer Intensität gänzlich erklären. Die arbeitsrelevanten Probleme seien die Beschwerden in der Wirbel säule, wobei die Beschwerden durch eine mässige Symptomausweitung funktio nell überlagert würden. Der Beschwerdeführer sei aus medizinisch-theoretischer Sicht aktuell für schwere Arbeiten sowie für Arbeiten in längerdauernd vor geneigten Körperpositionen eingeschränkt. Durch intensive Therapien könne eine Schmerzreduktion und Belastungssteigerung erreicht werden, sodass weiterfüh rende ambulante Therapien indiziert seien (S. 3 Mitte). 4. 3</w:t>
      </w:r>
    </w:p>
    <w:p>
      <w:r>
        <w:t>Die Ärzte des Zentrums für Paraplegie, Universitätsklinik D.___ , berichteten am 4. Dezember 2012 (Urk. 11/95 /1-3 = Urk. 11/99/4-6 = Urk. 11/105/1-3) über eine ambulante Behandlung des Beschwerdeführer s vom 10. Oktober 2012, und nannten die folgenden, hier gekürzt an geführten , Diagnosen (S. 1): - am ehesten neurogene Harnblasenfunktionsstörung bei Diagnose 2 - lumbospondylogenes und lumboradikuläres/pseudo-radikuläres Schmerz syn drom im Bereich des linken Beines (Erstdiagnose Oktober 2010) - Status nach unfallbedingtem Abriss der M usculus adductor longus -Sehne am Ramus ossis pubis und Teilruptur des Musculus a dductor minimus und des Musculus adductor brevis links April 2010 - Status nach Amputation des Endgelenks des Dig. III der rechten Hand zirka 2008 - chronischer Nikotinabusus (zirka 25 py)</w:t>
      </w:r>
    </w:p>
    <w:p>
      <w:r>
        <w:t>Hinsichtlich der beim Beschwerdeführer bestehenden unklaren Harnblasen funk tionsstörung sei aus neuro-urologischer Sicht eine erweiterte Diagnostik indi zier t. Der Beschwerdeführer werde daher zur Durchführung einer Video-Urody namik sowie einer urethrozystoskopischen/zytologischen Untersuchung direkt aufge bo ten. Ferner werde eine ergänzende neurologische/neurophysiologische Abklä rung veranlass t (S. 3). 4.4</w:t>
      </w:r>
    </w:p>
    <w:p>
      <w:r>
        <w:t>Die Ärzte des Zentrums für Paraplegie, Universitätsklinik D.___ , nannten mit Bericht vom 24. Dezember 2012 (Urk. 11/99/1-3 = Urk. 11/105/4-6) dieselben Diagnosen wie mit Bericht vom 4. Dezember 2012 (vorstehend E. 4.3) und führten aus, die Konsultation sei zur neurologischen Mitbeurteilung bei Ver dacht auf neurogene Blasenstörung erfolgt. Klinisch-neurologisch seien nur wenige Befunde objektivierbar. In Zusammenschau der Befunde sei neben der vorbekannten radikulären Reizung L5 linksseitig eine Afektion des Nervus pudendus möglich. Anhalte auf weitere, ausgeprägte neurologische Störungen fänden sich in der heutigen Untersuchung nicht (S. 3). 4.5</w:t>
      </w:r>
    </w:p>
    <w:p>
      <w:r>
        <w:t>Mit Verfügung vom 27. März 2013 (Urk. 11/104) führte die Beschwerdegegnerin aus, der Beschwerdeführer habe eine wesentliche Veränderung der tatsächlichen Verhältnisse seit der letzten Verfügung nicht dargelegt (S. 1). 5. 5.1</w:t>
      </w:r>
    </w:p>
    <w:p>
      <w:r>
        <w:t>Im Zeitpunkt des Erlasses der angefochtenen Verfügung vom 1. März 2016 (Urk. 2) lagen im Wesentlichen die folgenden Arztberichte vor: 5.2</w:t>
      </w:r>
    </w:p>
    <w:p>
      <w:r>
        <w:t>Die Ärzte des Zentrums für Paraplegie, Universitätsklinik D.___ , nannten mit Bericht vom 11. Juli 2013 (Urk. 11/117) folgende , hier gekürzt a n geführten , Diagnosen (S. 1): - neurogene Harnblasenfunktionsstörung bei Diagnose 2 - lumbospondylogenes und lumboradikuläres/pseudo-radikuläres Schmerz syndrom im Bereich des linken Beines (Erstdiagnose Oktober 2010) - Status nach unfallbedingtem Abriss der M usculus adductor longus -Sehne am Ramus ossis pubis sowie Teilruptur des Musculus a dductor minimus und des Musculus adductor brevis links April 2010 - Status nach Amputation des Endgelenks des Dig. III der rechten Hand zirka 2008 - chronischer Nikotinabusus (zirka 25 py) - Status nach Zirkumzision in der Kindheit</w:t>
      </w:r>
    </w:p>
    <w:p>
      <w:r>
        <w:t>Beim Beschwerdeführer liege eine bis dato therapierefraktäre neurogene Harn blasenfunktionsstörung vor. Bei persistierender Drangsymptomatik mit Drang in kon tinenz trotz antimuskarinerger Therapie sowie relevanten Restharnmengen mit Notwendigkeit des intermittierenden Selbstkatheterismus sei mit dem Beschwer deführer als weitere Therapie-Option die sakralen Neuromodulation besprochen worden (S. 2 unten). 5.3</w:t>
      </w:r>
    </w:p>
    <w:p>
      <w:r>
        <w:t>Die Ärzte des Zentrums für Paraplegie, Universitätsklinik D.___ , nannten mit Bericht vom 16. September 2013 (Urk. 11/142/7-9) dieselben Diagnosen wie mit Bericht vom 11. Juli 2013 (vorstehend E. 5.2). Der Beschwerdeführer habe sich zur video-urodynamischen Untersuchung zur Festlegung des weiteren Prozedere vorgestellt. Wegen technischer Probleme mit dem Urodynamik-Gerät sei es zu unvorhergesehener Wartezeit gekommen, sodass der Beschwerdeführer letztlich jegliche weitere Untersuchungen und Behandlungen in der Uniklinik D.___ abgelehnt habe und die vorgesehene Urodynamik nicht durchgeführt worden sei. Es werde dringend eine neuro-urologische Standortbestimmung und in Ab hängigkeit dieser Befunde die Einleitung einer entsprechenden Therapie emp fohlen (S. 2). 5.4</w:t>
      </w:r>
    </w:p>
    <w:p>
      <w:r>
        <w:t>Die Ärzte des E.___ berichteten am 3. Dezember 2013 (Urk. 11/132/1-2 = Urk. 11/135/1-2 = Urk. 11/142/1-2) über eine ambu lante Behandlung des Beschwerdeführers vom 29. November 2013, und nannten die folgenden Diagnosen (S. 1): - spondylogenes Schmerzsyndrom mit Diskusprotrusion - neurogene Detrusorüberaktivität - periproktitischer Abszess rechts</w:t>
      </w:r>
    </w:p>
    <w:p>
      <w:r>
        <w:t>Es liege eine erhebliche neurogene Blasenfunktionsstörung mit Detrusor-Sphinkter-Dyssynergie vor. Trotz intensiver medikamentöser Behandlung sei keine vollständige Ausschaltung der Blasenspastik möglich. Eine Steigerung der medikamentösen Behandlung könne wegen der bekannten Nebenwirkung nicht toleriert werden. Das Problem der Harninkontinenz (Reflex- und Belastungs in kontinenz) könne sonst nur operativ beseitigt werden, hier könnte lediglich eine Harnblasenaugmentation mit lebenslangem intermittierenden Selbstkatheteris mus erfolgreich werden. Aktuell liege beim Beschwerdeführer zwar der Wunsch nach Harninkontinenz (richtig: Harnkontinenz) vor, jedoch seien ihm die vor geschlagenen Behandlungsverfahren zu invasiv. Deshalb sollte auf eine ausrei chende Versorgung mit Harninkontinenzmaterial geachtet werden (S. 2). 5.5</w:t>
      </w:r>
    </w:p>
    <w:p>
      <w:r>
        <w:t>F.___, Fachärztin für Physikalische Medizin und Rehabilitation , E.___ berichtete am 30. Dezember</w:t>
      </w:r>
    </w:p>
    <w:p>
      <w:r>
        <w:t>2013 (Urk. 11/132/3- 6 = Urk. 11/135/3-6 = Urk. 11/142/3-6) über eine ambulante Behandlung des Beschwerdeführers vom 29. November 2013, und nannte die folgenden, hier gekürzt angeführten, Diagnosen: - lumbospondylogenes und lumboradikuläres/pseudoradikuläres Schmerz syndrom links bei paramedian mediolateraler Diskushernie L5/S1 links mit Wurzelkompression S1, Diskusprotrusion L4/5 mit leichter Spinal kanalstenose (MR-LWS Mai 2012) - Status nach unfallbedingtem Abriss der M usculus adductor longus -Sehne am Ramus ossis pubis und Teilruptur des M usculus a dductor minimus und des M usculus adductor brevis links April 2010</w:t>
      </w:r>
    </w:p>
    <w:p>
      <w:r>
        <w:t>Zusammenfassend bestehe beim Patienten eine stark reduzierte funktionelle lumbale Stabilität und reduzierte Aktivität der Beckenbodenmuskulatur. Zur Verbesserung der lumbalen Stabilität, Reinnervationstraining der Beckenboden muskulatur und zur Erarbeitung eines adäquaten Umgangs mit den vorhan de nen Schmerzen werde die Aufnahme einer ambulanten Physiotherapie bei spezialisierten Therapeuten für Beckenbodentherapie empfohlen. Die ständig vor han denen messerstichartigen Schmerzen im tieflumbalen Bereich seien unter aktueller Medikation weitgehend kompensiert. Daher könne die Medikation beibehalten werden. Andererseits bestehe bei ihm eine erhebliche neurogene Blasen funktionsstörung mit Detrusor-Sphinkter-Dyssynergie trotz intensiver medi kamentöser Behandlung (S. 2). 5.6</w:t>
      </w:r>
    </w:p>
    <w:p>
      <w:r>
        <w:t>Am 25. März 2015 erstatteten die Ärzte des Y.___ ihr polydisziplinäres Gut ach ten in den Fachdisziplinen Allgemeine Innere Medizin, Orthopädi e,</w:t>
      </w:r>
    </w:p>
    <w:p>
      <w:r>
        <w:t>Neurologie und Psychiatrie (Urk. 11/154/1-56) und nannten die folgenden Diagnosen mit Auswirkung auf die Arbeitsfäh igkeit (S. 51 Ziff. 7): - neurogene Harnblasenfunktionsstörung im Sinne einer Detrusor-Sphincter-Dyssynergie laut Angabe, Ursache unklar - Selbstkatheterismus und Entleerung per urethram - lumbospondylogenes Schmerzsyndrom mit pseudoradikulärer Ausstrah lung links - Status nach radikulärer Reiz- und mögliche persistierende sensible Ausfallssymptomatik der Wurzel S1 links bei: - Diskushernie L5/S1 links bei eng angelegtem lumbalem Spinalkanal und Diskusprotrusion L4/5 (MRI Mai 2013) - geringgradige Osteochondrose und Spondylarthrose bei L4/5/S1 (Rx vom 4. Februar 2015) - depressive Episode, gegenwärtig mittelgradig ausgeprägt</w:t>
      </w:r>
    </w:p>
    <w:p>
      <w:r>
        <w:t>Zudem nannten sie die folgenden Di agnos e n ohne Auswirkung auf die Ar beits fähigkeit (S. 51 f. Ziff. 8): - somatoforme Schmerzstörung - chronisches Cervicalsyndrom bei: - Tendomyosen und muskulärer Dysbalance - geringer Osteochondrose und Unkovertebralarthrose C4/5 (Rx vom 4. Februar 2015) - Adduktorentendomyose am linken Hüftgelenk - Status nach unfallbedingtem Abriss der M usculus adductor longus-Sehne am Ramus ossis pubis, Teilruptur des M usculus adductor mini mus et brevis links April 2010 - Status nach Amputation des Endglieds D3 rechte Hand am 15. Januar 2004 - Status nach dreifachen Revisionsoperationen - persistierende Hyperpathie - c hronischer Nikotinabusus (30 py) - Status nach Operation eines Perianalabszesses 2013 - Status nach Tonsillektomie mit zirka</w:t>
      </w:r>
    </w:p>
    <w:p>
      <w:r>
        <w:rPr>
          <w:b/>
        </w:rPr>
        <w:t>E. 10</w:t>
      </w:r>
    </w:p>
    <w:p>
      <w:r>
        <w:t>% ein Inva liditätsgrad von 28 % (S. 2 Ziff. 5).</w:t>
      </w:r>
    </w:p>
    <w:p>
      <w:r>
        <w:rPr>
          <w:b/>
        </w:rPr>
        <w:t>E. 14</w:t>
      </w:r>
    </w:p>
    <w:p>
      <w:r>
        <w:t>Jahren</w:t>
      </w:r>
    </w:p>
    <w:p>
      <w:r>
        <w:t>Der orthopädische Gutachter Dr. med. G.___, Facharzt für Orthopädische Chirurgie und Traumatologie des Bewegungsapparates , führte aus, zusammen fassend sei der Beschwerdeführer im Bereich des Bewegungssystems durch eine lumboischialgiforme Schmerzsymptomatik beeinträchtigt. Im MRI der Lenden wirbel säule stellten sich Discopathien bei L4/5/S1 dar mit Recessusstenosen und Zentralkanalstenosen, eine Kompression der Wurzel S1 links sowie Verlagerung der Wurzel S2 links. Die Funktion der LWS sei als gut einzustufen, die Belast barkeit der LWS sei relevant vermindert. Den sonstigen Funktionsstörungen auf orthopädischem Fachgebiet, so der Halswirbelsäule, der Leistensymptomatik und dem Status nach Fingerteilamputation D3 rechts - sei keine wesentliche leis tungsmindernde Bedeutung zuzubemessen. Es bestehe der Eindruck einer fort geschrittenen Schmerzchronifizierung und Selbstlimitierung (S. 31 f. Ziff. 4.2.5). Der Einschätzung der Arbeitsfähigkeit im B.___-Gutachten vom 17. Mai 2011 (vgl. vorstehend E. 3.2) werde aus orthopädischer Sicht auch entsprechend dem heutigen Status zugestimmt (S. 32 Ziff. 4.2.6).</w:t>
      </w:r>
    </w:p>
    <w:p>
      <w:r>
        <w:t>Der neurologische Gutachter Dr. med. H.___, Facharzt für Neurologie, führte aus, das klinische Bild sei nicht konsistent. Es bestünden klare Hinweise auf eine Symptomausweitung, wie sie auch schon zum Beispiel im Gutachten vom 7. Juni 2011 festgehalten worden seien (S. 41 Ziff. 4.3.5). Eine kausale Ver knüpfung zwischen der Blasenfunktionsstörung und der lumbalen Rücken problematik sei nicht nachvollziehbar (S. 41 Ziff. 4.3.6). Dem Beschwerdeführer seien körperlich schwere und überwiegend mittelschwere Tätigkeiten prinzipiell nicht mehr zumutbar. Auch müsse es ihm bei einer Arbeitstätigkeit möglich sein, jederzeit eine saubere Toilette aufsuchen zu können, um nötigenfalls einen Selbstkatheterismus durchzuführen. Für eine körperlich leichte Tätigkeit, ohne Heben und Tragen von Lasten über 5 kg, ohne Zwangshaltungen und mit der Möglichkeit von Positionswechseln (sowie des Aufsuchens einer Toilette) be ste he keine zeitliche Limitierung, jedoch eine Rendementverminderung von 20 %. Siehe auch das orthopädische Teilgutachten (S. 42 Ziff. 4.3.8).</w:t>
      </w:r>
    </w:p>
    <w:p>
      <w:r>
        <w:t>Die psychiatrische Gutachterin Dr. med. I.___, Fachärztin für Psy chiatrie und Psychotherapie , führte aus, die Schmerzsymptomatik sei durch die objektivierbaren Befunde nicht ausreichend erklärbar, sodass von einer somato formen Schmerzstörung ausgegangen werden könne. Bei der aktuellen Explo ration habe der Beschwerdeführer zudem das Bild einer depressiven Reaktion gezeigt, die gegenwärtig mittelgradig ausgeprägt sei. Es bestünden kognitive Einbussen, Sterbewünsche, sozialer Rückzug, Schuld- und Insuffizienzgefühle und eine subjektiv erlebte Hoffnungslosigkeit. Der Beschwerdeführer fühle sich als Last seiner Familie. Die aktuelle Lebenssituation sei ungünstig. Er sei von seiner Ehefrau geschieden und lebe gleichwohl mit ihr zusammen beziehungs weise sei von ihrer Hilfe abhängig. Es bestünden Schulden in unbekannter Höhe . Zudem scheine die Situation der Tochter für ihn belastend zu sein (S. 48 unten).</w:t>
      </w:r>
    </w:p>
    <w:p>
      <w:r>
        <w:t>Anlässlich einer Konsenskonferenz beurteil t en die Gutachter das klinische Bild insgesamt als nicht konsistent. Auf Hinweise in Richtung einer Symptomaus weitung sei auch schon im or t hopädisch-psychiatrischen Vorgutach t en vom 7 . Juni 2011 hingewiesen worden . Erwähnenswert nebst den oben schon auf geführten Inkongruenzen bei der Statusprüfung, sei, dass der Explorand offen bar in der Lage sei , trotz massiver Kreuz- und Beinschmerzen Auto zu fahren, erwähnenswert seien auch deutliche Arbeitsspuren an den Händen. Bezüglich der Blasenfunktion respektive deren Behandlung müss t en sie sich auf die An gab en des Exploranden abstützen. Es</w:t>
      </w:r>
    </w:p>
    <w:p>
      <w:r>
        <w:t>falle aber auf, dass er einfache Mass nahmen wie zum Beispiel ein Kondom- Urinal respe ktive Nachtwindeln nicht benutze. Der Explorand habe ihnen gegenüber an gegeben , jede Nacht zweimal die Bettwäsche zu wechseln (? ) . Auf psychischem Gebiet diagnosti zi er t en sie eine depressive Episode, gegenwärtig mittelgradig ausgeprägt. Der Explorand sei diesbezüglich unbehandelt (S. 53 Mitte).</w:t>
      </w:r>
    </w:p>
    <w:p>
      <w:r>
        <w:t>Die Gutachter beurteilten den Beschwerdeführer</w:t>
      </w:r>
    </w:p>
    <w:p>
      <w:r>
        <w:t>f ür die bisherige Tätigkeit als Chauffeur mit häufigem Sitzen und in der Regel mit der Notwendigkeit auch körperlicher Tätigkeiten beim Aus- und Einladen als nicht mehr arbeitsfähig. Diese Einschätzung gelte abgestützt auf die Aktenlage seit Mai 2010, das heiss e seit dem Abriss der Adduktorensehne, wobei die Arbeitsunfähigkeit dann naht los in die lumboradikuläre Problematik</w:t>
      </w:r>
    </w:p>
    <w:p>
      <w:r>
        <w:t>überg egangen sei (S. 54 Ziff. 10) .</w:t>
      </w:r>
    </w:p>
    <w:p>
      <w:r>
        <w:t>In einer körperlich leichten Tätigkeit, abwechslungsweise sitzend und stehend, ohne Zwangshaltungen und ohne das Heben und Tragen von Lasten über 5 kg, besteh e keine zeitliche Einschränkung. Wegen der Notwendigkeit (und dem entsprechenden Zeitaufwand) für Selbstkatheterisierung und - zumindest aktuell - wegen des depressiven Leidens beurteil t en sie dabei das Rendement als um 30 % reduziert. Bei einer Arbeits tät igkeit müsse es dem Beschwerdeführer auch möglich sein, eine saubere Toilette aufzusuchen, um den Selbstkatheterismus durchzuführen. Eine angepasste Tätigkeit sei spätestens ab de m or t hopädisch- psychiatrischen Gutachten von Juni 2011 wieder möglich. Ob nachfolgend wegen der Blasen p roblematik die Arbeitsfähigkeit vorübergehend stärker eingeschränkt gewesen sei , könne nicht zuverlässig beurteil t werden , eher nein; in den ent sprechenden Berichte n</w:t>
      </w:r>
    </w:p>
    <w:p>
      <w:r>
        <w:t>sei zu dieser Problematik jeweils nicht Stellung bezogen worden (S. 54 Ziff. 11) .</w:t>
      </w:r>
    </w:p>
    <w:p>
      <w:r>
        <w:t>Bezüglich der Blasenfunktion gebe es die Möglichkeit des Tragens von Kondom- Urinalen. Auch eine suprapubische Ableitung sei denkbar. Von invasiveren Massnahmen werde abgeraten . Bezüglich der Rückenproblematik würden aktive Übunge n zur Kräftigung der Muskulatur empfohlen. Den Einsatz von Opiaten werde als ungünstig beurteilt , sinnvoller sei ein Wechsel au f ein schmerzdis tan zierend respektive schmerz modulierend wirkendes Antidepressivum. Psychia trisch sei der Beschwerdeführer nicht behandelt, diesbezüglich sei eine ent spre chende Therapie medikamentös und psychotherapeutisch zu empfehlen (S. 54 f. Ziff. 12) . 5.7</w:t>
      </w:r>
    </w:p>
    <w:p>
      <w:r>
        <w:t>Dr. med. J.___, Facharzt für Orthopädische Chirurgie und Trauma to logie des Bewegungsapparates , Regionaler Ärztlicher Dienst (RAD), führte mit Stellungnahme vom 7. April 2015 (Urk. 11/161/2-4) aus, auf das umfangreiche Gutachten des Y.___ sei abzustellen (S. 3). 5.8</w:t>
      </w:r>
    </w:p>
    <w:p>
      <w:r>
        <w:t>Dr. med. K.___, Facharzt für Allgemeine Innere Medizin und für Rheu matologie, führte mit Schreiben vom 24. Juli 2015 (Urk. 3/2) aus, er vermute, dass viele Passagen des Gutachtens allein durch die „copy and paste“-Taste „geschrieben“ worden seien (S. 1). Zudem gebe es eine Arbeitsstelle, wie sie von den Gutachtern vorgeschlagen werde, nicht. Der Beschwerdeführer sei redlich bemüht, eine Arbeit zu suchen und habe auch vorübergehend eine solche als Fahrer in einem Unternehmen eines Bekannten gefunden. Dies sei jedoch zuletzt daran gescheitert, dass sich Kunden beim Arbeitgeber über den Uringeruch des Beschwerdeführers beschwert hätten (S. 2). 5.9</w:t>
      </w:r>
    </w:p>
    <w:p>
      <w:r>
        <w:t>Dr. med. L.___, praktische Ärztin, RAD, führte mit Stellungnahme vom 2. Februar 2016 (Urk. 11/161/6) aus, es werde empfohlen, bei Vorliegen einer ganztags umsetzbaren Arbeitsfähigkeit für angepasste Tätgikeiten von einer durch die Selbstkathetisierung (zeitlicher Faktor) bedingten reduzierten Leis tungs fähigkeit (20 % - eher selten bis 30 %) auszugehen. Da der psychische Ge sund heitszustand verbesserungsfähig sei (leitliniengerechte Therapie einer depressi ven Episode), werde empfohlen, die nur vom Psychiater angegebene Ein schrän kung der Leistungsfähigkeit von 30 % (aus neurologischer und orthopädischer Sicht 20 %) als nicht dauerhaft zu bewerten. 5.10</w:t>
      </w:r>
    </w:p>
    <w:p>
      <w:r>
        <w:t>Dr. K.___ führte mit Schreiben vom 30. März 2016 (Urk. 3/3) aus, die massgebliche Klinik, nämlich die Urologie des Paraplegikerzentrums in M.___, habe den Beschwerdeführer nie als arbeitsfähig und auch nie anders als er bezüglich der Arbeitsfähigkeit eingestuft (S. 2). 6.</w:t>
      </w:r>
    </w:p>
    <w:p>
      <w:r>
        <w:rPr>
          <w:b/>
        </w:rPr>
        <w:t>E. 16</w:t>
      </w:r>
    </w:p>
    <w:p>
      <w:r>
        <w:t>Ab. 4 des Gesetzes über das Sozialversicherungsgericht (GSVGer) hinzuweisen. 9.2</w:t>
      </w:r>
    </w:p>
    <w:p>
      <w:r>
        <w:t>Mit Honorarnote vom 31. Januar 2017 machte der unentgeltliche Rechtsver treter des Beschwerdeführers, Rechtsanwalt Christoph Erdös, einen Aufwand von 8.5 Stunden und Barauslagen von Fr. 30.20 geltend (Urk. 18), was als angemessen erscheint (§</w:t>
      </w:r>
    </w:p>
    <w:p>
      <w:r>
        <w:t>34 Abs. 3 GSVGer ). Er ist mit Fr. 2‘052.20 (inklusive Barauslagen und Mehrwertsteuer ) aus der Gerichtskasse zu entschädigen.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Christoph Erdös, Zürich, wird mit Fr. 2‘052.20 (inkl. Barauslagen und MWSt) aus der Gerichts kasse entschädigt. Der Beschwerdeführer wird auf die Nachzahlungspflicht gemäss § 16 Abs. 4 GSVGer hingewiesen. 4.</w:t>
      </w:r>
    </w:p>
    <w:p>
      <w:r>
        <w:t>Zustellung gegen Empfangsschein an: - Rechtsanwalt Christoph Erdös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