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IV.2016.00376 vom 24. Mai 2017</w:t>
      </w:r>
    </w:p>
    <w:p>
      <w:r>
        <w:t>ZH Sozialversicherungsgericht, 2017-05-24, DE</w:t>
      </w:r>
    </w:p>
    <w:p>
      <w:r>
        <w:rPr>
          <w:b/>
        </w:rPr>
        <w:t xml:space="preserve">Quelle: </w:t>
      </w:r>
      <w:r>
        <w:t>https://mcp.opencaselaw.ch/entscheid/zh_sozialversicherungsgericht_IV.2016.00376</w:t>
      </w:r>
    </w:p>
    <w:p>
      <w:r>
        <w:t>FR: ZH_SOZIALVERSICHERUNGSGERICHT IV.2016.00376 du 24 mai 2017</w:t>
      </w:r>
    </w:p>
    <w:p>
      <w:r>
        <w:t>IT: ZH_SOZIALVERSICHERUNGSGERICHT IV.2016.00376 del 24 maggio 2017</w:t>
      </w:r>
    </w:p>
    <w:p>
      <w:pPr>
        <w:pStyle w:val="Heading2"/>
      </w:pPr>
      <w:r>
        <w:t>Erwägungen</w:t>
      </w:r>
    </w:p>
    <w:p>
      <w:r>
        <w:rPr>
          <w:b/>
        </w:rPr>
        <w:t>E. 1</w:t>
      </w:r>
    </w:p>
    <w:p>
      <w:r>
        <w:t>X.___ , geboren 1962, war se it 1985 beim Y.___ als Forstwart tätig, als er am 29. Januar 2010 bei seiner Arbeit verunfallte und sich dabei an Hüfte und Rücken verletzte (vgl. Urk. 5/6). Am 8. Juli 2010 meldete er sich bei der Invalidenversicherung zum Leistungs bezug an (Urk. 5/12). Die Sozialversicherungsanstalt des Kantons Zürich, IV-Stelle, klärte die medizinische und erwerbliche Situation ab und zog Akten der Unfallversicherung (Urk. 5/17, Urk. 5/23, Urk. 5/28, Urk. 5/30, Urk. 5/40, Urk. 5/61) und der Krankentaggeldversicherung (Urk. 5/19, Urk. 5/42) sowie zwei rheumatologische Gutachten zuhanden der Pensionskasse (Urk. 5/88, Urk. 5/94) bei. Die IV-Stellte erteilte dem Versicherten am 3. März 2014 Kostengutsprache für die Ausbildung zum Carchauffeur (Urk. 5/85). Mit Mit teilung vom 21. Oktober 2014 hob die IV-Stelle die Kostengutsprache vom 3. März 2014 per 16. Oktober 2014 auf, da sich der Versicherte dazu ent schlossen habe, die Ausbildung zum Carchauffeur abzubrechen (Urk. 5/100). Die IV-Stelle holte sodann beim Universitätsspital Z.___, A.___, ein poly disziplinäres Gutachten ein, das am 28. August 2015 erstattet wurde (Urk. 5/121/1-30). Nach durchgeführtem Vorbescheidverfahren (Urk. 5/126, Urk. 5/127, Urk. 5/131) sprach die IV-Stelle mit Verfügung vom 2. März 2016 dem Versicherten von Januar bis Oktober 2011 eine ganze Rente zu (Urk. 2).</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 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 des tens 40 % arbeitsunfähig ( Art.</w:t>
      </w:r>
    </w:p>
    <w:p>
      <w:r>
        <w:rPr>
          <w:b/>
        </w:rPr>
        <w:t>E. 1.3</w:t>
      </w:r>
    </w:p>
    <w:p>
      <w:r>
        <w:t>Der Rentenanspruch entsteht gemäss Art. 29 IVG frühestens nach Ablauf von sechs Monaten nach Geltendmachung des Leistungsanspruchs nach Artikel 29 Abs. 1 ATSG, jedoch frühestens im Monat, der auf die Vollendung des 18. Altersjahres folgt ( Abs. 1). Der Anspruch entsteht nicht, solange die ver sicherte Person ein Taggeld nach Art. 22 IVG beanspruchen kann (Abs. 2). Die Rente wird vom Beginn des Monats an ausbezahlt, in dem der Renten anspruch entsteht ( Abs. 3). Beträgt der Invaliditätsgrad weniger als 50 %, so werden die entsprechenden Renten nur an Versicherte ausbezahlt, die ihren Wohnsitz und ihren gewöhnlichen Aufenthalt (Art. 13 ATSG) in der Schweiz haben. Diese Voraussetzung ist auch von Angehörigen zu erfüllen, für die eine Leistung beansprucht wird (Abs. 4).</w:t>
      </w:r>
    </w:p>
    <w:p>
      <w:r>
        <w:rPr>
          <w:b/>
        </w:rPr>
        <w:t>E. 1.4</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w:t>
      </w:r>
    </w:p>
    <w:p>
      <w:r>
        <w:rPr>
          <w:b/>
        </w:rPr>
        <w:t>E. 1.5</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 kommen). Der Einkommensvergleich hat in der Regel in der Weise zu erfol gen ,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1.6</w:t>
      </w:r>
    </w:p>
    <w:p>
      <w:r>
        <w:t>Hinsichtlich des Beweiswertes eines ärztlichen Berichtes ist entscheidend, ob der Bericht für die streitigen Belange umfassend ist, auf allseitigen Unter suchungen beruht, auch die geklagten Beschwerden berücksichtigt, in Kennt nis der Vorakten (Anamnese) abgegeben worden ist, in der Darlegung der medizinischen Zusammenhänge und in der Beurteilung der medizinischen Situation einleuchtet und ob die Schlussfolgerungen in der Expertise begrün det sind (BGE 134 V 231 E. 5.1, 125 V 351 E. 3a, 122 V 157 E. 1c). 2.</w:t>
      </w:r>
    </w:p>
    <w:p>
      <w:r>
        <w:rPr>
          <w:b/>
        </w:rPr>
        <w:t>E. 2</w:t>
      </w:r>
    </w:p>
    <w:p>
      <w:r>
        <w:t>Der Versicherte erhob am 30. März 2016 Beschwerde gegen die Verfügung vom 2. März 2016 ( Urk. 2) und beantragte sinngemäss, diese sei aufzuheben und es sei ihm eine halbe Rente, mindestens aber eine Viertelsrente ab November 2011 zuzusprechen. Zudem seien die Prozesskosten der IV-Stelle aufzuerlegen, es sei ein Gerichtsgutachten einzuholen, es sei das Invaliden einkommen gestützt auf die LSE 2010 Anforderungsniveau 4 zu berechnen und es sei ihm ein höherer Abzug als 5 % vom Tabellenlohn zu gewähren (Urk. 1 S. 1 f.). Die IV-Stelle beantragte mit Beschwerdeantwort vom 3. Mai 2016 (Urk. 4) die Abweisung der Beschwerde. Dies wurde dem Beschwerde führer am 10. Mai 2016 zur Kenntnis gebracht (Urk. 6). Das Gericht zieht in Erwägung: 1.</w:t>
      </w:r>
    </w:p>
    <w:p>
      <w:r>
        <w:rPr>
          <w:b/>
        </w:rPr>
        <w:t>E. 2.1</w:t>
      </w:r>
    </w:p>
    <w:p>
      <w:r>
        <w:t>Die Beschwerdegegnerin hielt in der angefochtenen Verfügung (Urk. 2) fest, dass der Beschwerdeführer seit Januar 2010 in seiner Arbeitsfähi gkeit erheb lich eingeschränkt sei (Verfügungsteil 2, Urk. 5/135 S. 1 unten) . Die medi zinischen Abklärungen hätten ergeben, dass seit Erreichen des Wartejahres im Januar 2011 eine 100%ige Arbeitsunfähigkeit in bisheriger wie auch angepasster Tätigkeit bestanden habe. In der bisherigen Tätigkeit als Forst wart sei der Beschwerdeführer weiterhin arbeitsunfähig, für angepasste Tätig keiten bestehe jedoch ab November 2011 eine 80%ige Arbeitsfähigkeit ( Verfügungsteil 2, Urk. 5/135</w:t>
      </w:r>
    </w:p>
    <w:p>
      <w:r>
        <w:t>S. 2 oben ).</w:t>
      </w:r>
    </w:p>
    <w:p>
      <w:r>
        <w:rPr>
          <w:b/>
        </w:rPr>
        <w:t>E. 2.2</w:t>
      </w:r>
    </w:p>
    <w:p>
      <w:r>
        <w:t>Demgegenüber führte der Beschwerdeführer in der Beschwerde (Urk. 1) aus, dass die Beschwerdegegnerin in der angefochtenen Verfügung seine Einwände gegen den Vorbescheid ignoriert habe, weshalb der Beschwerdegegnerin die Prozesskosten unabhängig vom Ausgang des Verfahrens aufzuerlegen seien. Zudem seien seine täglichen Schmerzen, die er aufgrund von nachgewie senen Knochensplittern im Gewerbe habe, von den Gutachtern nicht berück sichtigt worden; deshalb sei ein Gerichtsgutachten in Auftrag zu geben. Ferner sei das Invalideneinkommen gestützt auf die LSE 2010 Anforderungs niveau 4 zu berechnen; alles andere, namentlich das Anforderungsniveau 3, sei unrealistisch, habe er doch nur auf dem erlernten Beruf Fachkenntnisse (S. 1). Schliesslich sei ihm ein höherer Abzug als 5 % vom Tabellenlohn zu gewähren, da er stets schwere körperliche Arbeiten verrichtet habe und in an gepasster Tätigkeit mit seinen Einschränkungen mit einem unterdurch schnittlichen Lohn rechnen müsse sowie seine Tätigkeit während drei Jahr zenten ausgeübt habe (S. 2).</w:t>
      </w:r>
    </w:p>
    <w:p>
      <w:r>
        <w:rPr>
          <w:b/>
        </w:rPr>
        <w:t>E. 2.3</w:t>
      </w:r>
    </w:p>
    <w:p>
      <w:r>
        <w:t>Die Zusprache einer ganzen Rente von Januar bis Oktober 2011 ist vorlie gend unbestritten. Streitig ist hingegen, ob die Aufhebung der ganzen Rente ab November 2011 zu Recht erfolgt ist. 3. 3.1</w:t>
      </w:r>
    </w:p>
    <w:p>
      <w:r>
        <w:t>Dr. med. B.___ , Facharzt für Allgemeine Innere Medizin und Hausarzt des Beschwerdeführers, führte in seinem Bericht vom 17. August 2010 (Urk. 5/20/1-4) aus, die Erstbehandlung habe am 29. Januar</w:t>
      </w:r>
    </w:p>
    <w:p>
      <w:r>
        <w:t>2010 statt gefunden (Ziff. 1.2), und nannte als Diagnose einen Ausriss des Musculus rectus femoris rechts am proximalen Ansatz (Ziff. 1.1). Der Beschwerdeführer sei in der bisherigen Tätigkeit als Forstwart seit dem 29. Januar 2010 bis Mitte September 2010 zu 100 % arbeitsunfähig (Ziff. 1.6). Anfang bis Mitte September 2010 könne ein Arbeitsversuch im Umfang von 30 bis 50 % gestartet werden (Ziff. 1.7, Ziff. 1.9).</w:t>
      </w:r>
    </w:p>
    <w:p>
      <w:r>
        <w:t>3.2</w:t>
      </w:r>
    </w:p>
    <w:p>
      <w:r>
        <w:t>Im Bericht vom 17. August 2010 (Urk. 5/21/5-6) nannte ein Arzt des C.___ als Diagnose einen ossären Ausriss proxi maler Ansatz Musculus rectus femoris rechts vom 29. Januar 2010 (Ziff. 1.1) und führte in Bezug auf die Arbeitsfähigkeit aus, dass der Beschwerdeführer aktuell nicht länger stehen könne und keine Gehstrecken über 15 Minuten möglich seien. In der bestehenden Symptomatik könne die Arbeit als Forst wart nicht zu 100 % ausgeübt werden, eine angepasste Tätigkeit im Büro sei hingegen zurzeit wahrscheinlich möglich. Für Feldarbeit müsse der klinische Verlauf abgewartet werden (Ziff. 1.7).</w:t>
      </w:r>
    </w:p>
    <w:p>
      <w:r>
        <w:t>3.3</w:t>
      </w:r>
    </w:p>
    <w:p>
      <w:r>
        <w:t>Dr. B.___ führte in seinem Bericht vom 26. Januar 2011 (Urk. 5/26/1-5) bei gleichlautender Diagnose (Ziff. 1.1, vorstehend E. 3.1) aus, der Heilungs verlauf sei äusserst protrahiert. Vom 29. Januar bis 19. September 2010 habe in der angestammten Tätigkeit eine 100%ige Arbeitsunfähigkeit bestanden (Ziff. 1.6). Unter intensiver Physiotherapie habe am 20. September 2010 eine Arbeitsaufnahme von 20 % stattgefunden und eine langsame Steigerung auf 50 % seit dem 11. Januar 2011 (S. 5). Seit dem 11. Januar 2011 bestehe somit eine 50%ige Arbeitsfähigkeit (Ziff. 1.6).</w:t>
      </w:r>
    </w:p>
    <w:p>
      <w:r>
        <w:t>3.4</w:t>
      </w:r>
    </w:p>
    <w:p>
      <w:r>
        <w:t>Dr. med. D.___, Facharzt für Allgemeine Innere Medizin und für Rheumatologie, erstattete am 25. Februar 2011 ein rheumatologisches Gut achten zuhanden der Pensionskasse (Urk. 5/30/19-31 = Urk. 5/40/140-152 = Urk. 5/42/19-31 = Urk. 5/88).</w:t>
      </w:r>
    </w:p>
    <w:p>
      <w:r>
        <w:t>Der Gutachter nannte folgende Diagnosen mit Einfluss auf die Arbeitsfähig keit (S. 9 Ziff. 5.1): - posttraumatisches myofasziales Schmerzsyndrom rechte Hüfte bei/mit - Status nach Zerrung der Leistenregion Januar 2010 - Status nach ossärem Ausriss proximaler Ansatz Musculus rectus femoris rechts - Status nach Infiltration mit Carbostesin/Kenacort am 20. Mai 2010 - myofaszialen Triggerpunkten in Musculus pectineus und Adduk to ren rechts</w:t>
      </w:r>
    </w:p>
    <w:p>
      <w:r>
        <w:t>Aus arbeitsmedizinischer Sicht bestehe eine verminderte Belastbarkeit der Hüftregion rechts für Tätigkeiten mit schwerem Heben und Tragen sowie für Arbeiten mit Notwendigkeit zum Gehen grösserer Strecken, insbesondere in unebenem Gelände oder auf Treppen, wobei diese Einschätzung primär auf die vom Beschwerdeführer geltend gemachten lokalen Schmer zphänomene ab ge stellt sei und i m Rahmen der lokalen Myo tendinosen begründbar er scheine (S. 10 Ziff. 6.2). In adaptierten Tätigkeiten bestehe aus rheumato lo gischer Sicht eine zeitlich volle Belastbarkeit. Körperlich schwere belastende Aufgaben, wie die bisherige Tätigkeit in der Forstpflege, erschienen noch nicht vollumfänglich zumutbar. Gesamthaft erscheine eine Arbeitsfähigkeit von 50 % bezogen auf die bisherige Tätigkeit als angemessen (S. 11 Ziff. 6.2).</w:t>
      </w:r>
    </w:p>
    <w:p>
      <w:r>
        <w:t>3.5</w:t>
      </w:r>
    </w:p>
    <w:p>
      <w:r>
        <w:t>Im Bericht vom 3. Juni 2011 (Urk. 5/29) führten die Ärzte des C.___ aus, dass der Beschwerdeführer in der angestammten Tätigkeit als Forstwart vom 5. Februar bis September 2010 zu 100 % arbeitsunfähig und vom September 2010 bis zum 14. Februar 2011 zu 80 % arbeitsunfähig gewesen sei. Danach bestehe eine Arbeitsunfähigkeit gemäss Hausarzt (Ziff. 1.6).</w:t>
      </w:r>
    </w:p>
    <w:p>
      <w:r>
        <w:t>3.6</w:t>
      </w:r>
    </w:p>
    <w:p>
      <w:r>
        <w:t>Am 24. Oktober 2011 erfolgte eine ambulante Konsultation in der Klinik E.___ , worüber am 25. Oktober 2011 berichtet wurde (Urk. 5/31 = Urk. 5/40/101-104 = Urk. 5/42/62-65). Dabei wurden als Diagnosen chroni sche inguinale und Oberschenkelschmerzen rechts und ein chronisches lum bo spondylogenes Syndrom rechtsbetont genannt (S. 1 unten) und eine statio näre multimodale Rehabilitationsbehandlung von sicherlich drei Wochen empfohlen (S. 4 Mitte).</w:t>
      </w:r>
    </w:p>
    <w:p>
      <w:r>
        <w:t>3.7</w:t>
      </w:r>
    </w:p>
    <w:p>
      <w:r>
        <w:t>Im Bericht vom 5. April 2012 (Urk. 5/40/69-70) über die am 26. März 2012 erfolgte Untersuchung nannten die Ärzte der Uniklinik F.___ die folgenden Diagnosen (S. 1 Mitte): - Iliopsoastedinitis rechts bei - Status nach traumatisch ossärem Ausriss proximaler Ansatz Musculus rectus formalis im MRI vom 4. Februar 2010 - Hüftdysplasie beidseits - Verdacht auf Facettengelenksarthrose L4/5 rechts</w:t>
      </w:r>
    </w:p>
    <w:p>
      <w:r>
        <w:t>Die Ärzte führten aus, dass sie die Beschwerden als überlagert sähen bei sowohl lumbal betonten Beschwerden als auch Beschwerden in der Leiste (S. 2 oben).</w:t>
      </w:r>
    </w:p>
    <w:p>
      <w:r>
        <w:t>Im Bericht vom 11. Mai 2012 ( Urk. 5/40/62-64 , vgl. Urk. 5/32/2-3 ) führten sie aus, im Arthro-MRI der rechten Hüfte vom 7. Mai 2012 (vgl. Urk. 5/32/1)</w:t>
      </w:r>
    </w:p>
    <w:p>
      <w:r>
        <w:t>hätten sich keine wesentlichen degenerativen Veränderungen gezeigt; im MRI der Lendenwirbelsäule (LWS) vom 7. Mai 2012 (vgl. Urk. 5/32/1) hätten sich degenerative Veränderungen im unteren LWS-Bereich gezeigt . Momentan scheine die Rückenproblematik im Vordergrund zu stehen (S. 2). 3.8</w:t>
      </w:r>
    </w:p>
    <w:p>
      <w:r>
        <w:t>Dr. med. G.___, Facharzt für Allgemeine Innere Medizin und für Rheu matologie, untersuchte den Beschwerdeführer am 7. September 2012, worüber er gleichentags berichtete (Urk. 5/35/1-3 = Urk. 5/42/50-52 = Urk. 5/44). Er nannte folgende Diagnosen (S. 1 f.): - Status nach ossärem Ausriss des Musculus rectus femoris rechts an der Spina iliaca anterior inferior am 2 9. Januar 2010 bei - Sturz auf eisiger Unterlage - konservativer Therapie mit Immobilisierung - bildgebend Ausheilung MRI Juni 2011 - chronisches lumbo-spondylogenes bis radikuläres Reizsyndrom tief lum bal rechtsbetont bei - partieller Lumbalisation von S1 mit - Bogenschlussanomalie S1 - Osteochondrosen und Spondylarthrosen L4-S1 - Beckentiefstand rechts, lumbal rechtskonvexer Skoliose, lumbaler Hyperlordose - myofascialen Beschwerden im lumbo-sacralen Übergang - diffuser, nicht Dermatom-bezogener Hypästhesie Unterschenkel rechts - Periarthropathia coxae-Beschwerden rechts bei - Status nach vorerwähnter Verletzung - Hüftrotations-Bewegungseinschränkung und Endphasenschmerzen - im CT unauffälligem Hüftbefund 1 6. Juli 2012 - Handgelenksarthralgien beidseits - beginnende Rhizarthrose linksbetont - Verdacht auf Carpaltunnelsyndrom beidseits - Verdacht auf somatoforme Schmerzkomponente bei - chronischem Verlauf</w:t>
      </w:r>
    </w:p>
    <w:p>
      <w:r>
        <w:t>Dr. G.___ führte unter anderem aus, die radiologisch fassbaren lumbalen Veränderungen seien durchaus geeignet, die aktuell geschilderten Beschwer den zu erklären; bei im CT völlig unauffälligem Hüftbefund bleibe äusserst fraglich, ob sich noch Reste der aktuellen Beschwerden mit dem Trauma vom Januar 2010 erklären liessen. Zudem bestehe eine gewisse Diskrepanz zwi schen dem glaubhaft ausgeprägten Leidensdruck und den eher diskreten fass baren Befunden (S. 2 unten). 3.9</w:t>
      </w:r>
    </w:p>
    <w:p>
      <w:r>
        <w:t>Dr. med. H.___, Facharzt für Neurologie, nannte in seinem Bericht vom 8. Oktober 2012 (Urk. 5/43/1-2) über die am 5. Oktober 2012 erfolgte Unter suchung folgende Diagnosen (S. 1 Mitte): - aktuell beidseits keine eindeutigen Hinweise auf Carpaltunnelsyndrom - leichtes Sulcus ulnaris Syndrom beidseits - myofasziales Syndrom zerviko-brachial beidseits</w:t>
      </w:r>
    </w:p>
    <w:p>
      <w:r>
        <w:t>Er führte aus, dass die neurographischen Werte nur grenzwertig pathologisch seien. Eine bedeutsame Nervenschädigung könne an beiden oberen Extremi täten derzeit nicht nachgewiesen werden (S. 2 Mitte). 3.10</w:t>
      </w:r>
    </w:p>
    <w:p>
      <w:r>
        <w:t>Am 22. Mai 2013 führten Dr. med. I.___, Facharzt für Orthopädische Chirurgie und Traumatologie des Bewegungsapparates , Dr. phil. J.___, Phy siotherapeut, und med. pract. K.___, Fachärztin für Psy chia trie und Psychotherapie, im Auftrag des Unfallzusatzversicherers (vgl. Urk. 5/124 S. 7 Mitte) im L.___ ein Assessment durch und nannten im gleichentags erstellen Bericht (Urk. 5/61) folgende Diagno sen (S. 13 Mitte, S. 19 Mitte): - schweres chronisches lumboradikuläres Schmerzsyndrom L5 und S1 beidseits, deutlich mehr rechts als links, nach Unfall am 29. Januar 2010 - Hyposensibilität im Dermatom L5 und S1 beidseits, mehr rechts als links - Achillessehnenreflexe auslösbar - rezessale Stenose L5 und S1 beidseits, mehr rechts als links, bedingt durch Spondylarthrose - schweres chronisches Reizsyndrom des Nervus cutaneus femoris late ralis rechts, bedingt durch eine Kompression/Zerrung des Nervus im Bereich des Leistenbandes - mittelgradige Depression</w:t>
      </w:r>
    </w:p>
    <w:p>
      <w:r>
        <w:t>Die Ärzte führten aus, dass der Beschwerdeführer aus orthopädischer Sicht normale Tätigkeiten vollschichtig durchführen könne, zu vermeiden sei jedoch das Heben von Lasten von mehr als 20 kg (S. 8 oben). Aktuell betrage die Arbeitsfähigkeit 0 %, sechs Wochen nach der Dekompression der Nerven wurzel L5 und S1 beidseits könne jedoch mit der Reintegration in den Arbeitsprozess begonnen werden; Einstieg mit 50 % und danach langsame Steigerung. Der Beschwerdeführer werde voraussichtlich wieder als Förster arbeiten können (S. 8 f.). Aus psychiatrischer Sicht hätten die langan hal tenden Schmerzen und dadurch bedingten Veränderungen in seinem sozialen Leben zu der depressiven Episode beigetragen. Es werde eine psychiatrische und psychologische Behandlung mit Optimierung der Medikation und beglei tende psychologische Betreuung empfohlen (S. 19 Mitte).</w:t>
      </w:r>
    </w:p>
    <w:p>
      <w:r>
        <w:t>Die geplante Dekompression fand jedoch in der Folge nicht statt (vgl. Urk. 5/68 , Urk. 5/71). 3.11</w:t>
      </w:r>
    </w:p>
    <w:p>
      <w:r>
        <w:t>Am 19. Juni 2014 erstattete Dr. D.___ ein weiteres rheumatologisches Gut achten im Auftrag der Pensionskasse (Urk. 5/94). Er nannte folgende Diag no sen mit Einfluss auf die Arbeitsfähigkeit (S. 20 Ziff. 5.1): - chronisches Schmerzsyndrom der Leistenregion rechts bei/mit - Status nach ossärem Ausriss der Sehne des Musculus rectus femoris rechts, bildgebend abgeheilt unter konservativer Therapie (MRI Juni 2011) - muskuläre Dysbalance und persistierende Gangstörung - Differentialdiagnose (DD) neuropathisches Schmerzmuster unklarer Zuordnung - chronisches lumbospondylogenes Schmerzsyndrom rechts - Wirbelsäulenfehlhaltung/-form, lumbosakralem Übergangswirbel - intermittierende Sakroilikalgelenk (SIG)-Dysfunktionen möglich - Fehlstatik bei Beinlängendifferenz und abdominell betonter Adi po si tas - beginnende degenerative Veränderungen der Lendenwirbelsäule (LWS) ohne Stenose - bildgebend aktivierte Spondylarthrose L5/S1 rechts (MRI Mai 2013)</w:t>
      </w:r>
    </w:p>
    <w:p>
      <w:r>
        <w:t>Im Rahmen seiner Beurteilung führte der Gutachter unter anderem aus, der Beschwerdeführer beklage ein persistierendes Schmerzsyndrom der Leisten region rechts, das „bei bildgebend dokumentierter Abheilung des Sehnen aus risses ätiologisch nicht befriedigend erklärt“ werden könne (S. 21 oben).</w:t>
      </w:r>
    </w:p>
    <w:p>
      <w:r>
        <w:t>Aus rheumatologischer Sicht sei der Beschwerdeführer in Tätigkeiten mit schwerer körperlicher Belastung aufgrund der zwischenzeitlich symptoma tisch gewordenen degenerativen Veränderungen der LWS nicht mehr arbeits fähig. Körperlich leicht bis gelegentlich mittelschwer belastende Tätigkeiten idealerweise in wirbelsäulenadaptierten Wechselpositionen gehend, sitzend und stehend ohne längerdauernde Geh- und Stehbelastung, ohne Notwendig keit zum Gehen in unebenem Gelände oder repetitiv auf Treppen, aber auch ohne längerdauernde Haltungsmonotonien oder repetitiv rumpfrotierende Stero typien erschienen zumutbar (S. 22 Ziff. 6.2). Im aktuellen Zustand erscheine die Belastbarkeit noch im Rahmen von etwa 50 % vermindert (S. 23 Ziff. 6.4.e). Die zuletzt ausgeübte Tätigkeit als Forstwart erscheine aufgrund des darin grösstenteils bestehenden Belastungsprofils nicht mehr zumutbar (S. 22 Ziff. 6.2).</w:t>
      </w:r>
    </w:p>
    <w:p>
      <w:r>
        <w:t>3.12</w:t>
      </w:r>
    </w:p>
    <w:p>
      <w:r>
        <w:t>Aus dem Verlaufsprotokoll der Berufsberatung der Beschwerdegegnerin vom 21. Oktober 2014 (Urk. 5/101) geht hervor, dass sich der Beschwerdeführer aus gesundheitlichen Gründen nicht mehr in der Lage fühlte, die zuge spro chene Ausbildung zum Carchauffeur weiter zu absolvieren. Deshalb würden die beruflichen Massnahmen per 16. Oktober 2014 abgebrochen (vgl. Urk. 5/100 ). Weitere Eingliederungsunterstützung wurde vom Beschwerde führer nicht gewünscht, da er sich selber um eine angemessene und ange passte Erwerbstätigkeit kümmern wollte. Er fühlte sich in der Lage, zirka 50 % zu arbeiten (S. 2 oben). 3.13</w:t>
      </w:r>
    </w:p>
    <w:p>
      <w:r>
        <w:t>Die Ärzte des A.___ erstatteten das von der Beschwerdegegnerin in Auftrag gegebene polydisziplinäre Gutachten am 28. August 2015 (Urk. 5/121/1-30) gestützt auf die ihnen überlassenen Akten (S. 4 ff. Ziff. 2-3), die Angaben des Beschwerdeführers (S. 15 ff. Ziff. 4.1) und die durchgeführten allgemeininter nis tischen (S. 17 f. Ziff. 4.2), orthopädischen (S. 18 ff. Ziff. 5.1), neurologi schen (S. 21 f. Ziff. 5.2) und psychiatrischen (S. 23 f. Ziff. 5.3) Untersuch ungen .</w:t>
      </w:r>
    </w:p>
    <w:p>
      <w:r>
        <w:t>Die Gutachter nannten folgende Diagnosen mit Einfluss auf die Arbeits fähig keit (S. 24 Ziff. 6.1): - chronische Schmerzen Hüftregion/Inguina rechts - ätiologisch nicht restlos geklärt - bei Status nach Sturz auf die rechte Hüfte mit ossärem Abriss eines Anteils des Musculus rectus femoris am 2 9. Januar 2010 - Ablösung des Labrum antero-superior mit Ausbildung eines kleine n perilabralen Ganglions antero-inferior vom 14x10x5 mm (MRI von 2012), anamnestisch negative Infiltrationsergebnisse intraartikulär - chronisches lumbovertebrales Schmerzsyndrom mit pseudoradikulärer Reizausstrahlung rechts - fokal-neurologisch keine Hinweise für eine Radikulopathie - degenerative Veränderungen der unteren LWS mit moderater spinaler Enge Lendenwirbelkörper (LWK) 4/5 mit rezessaler Tangie rung der Wurzel L5 links sowie osteoligamentärer neurofora mina ler Enge L5 beidseits mit Wurzelkompression rechts sowie ent zündlich aktivierter lumbosakraler Übergangsvariante mit ödema tö ser Aktivierung zwischen Proccesus costalis Sakralwirbelkörper (SWK) 1 und Os sacrum rechts (MRI LWS vom 1 0. Juli 2015) - oligosymptomatische Rotatorenmanschetten- sowie superior labrum anterior posterior (SLAP ) -Läsion Schulter rechts mit - Oberrandläsion der Subscapularis-Sehne, SLAP-Läsion mit dorsaler Fortsetzung und hier auch Einriss der Knorpeldeckung und an gren zenden ossären Signalalterationen, mässige Schultergelenk ar throse (MRI Schulter rechts vom 13. Juli 2005) - Meralgia paraesthetica im Versorgungsgebiet des Nervus cutaneus femoris lateralis rechts - Sulcus ulnaris-Syndroms beidseits - Elektroneurographie (ENG) vom 12. April 2011: deutliche Verlang samung motorische Nervenleitgeschwindigkeit (NLG) am linken Nervus ulnaris im Sulcusbereich - ENG vom 8. Oktober 2012: beidseits grenzwertig verzögerte NLG des Nervus ulnaris - leichtgradiges Karpaltunnel-Syndrom</w:t>
      </w:r>
    </w:p>
    <w:p>
      <w:r>
        <w:t>(CTS) beidseits - aktenanamnestisch rezidivierend Parästhesien beider Hände, rechts betont zur Nacht - ENG vom 8. Oktober 2012: grenzwertig pathologische distale moto rische Latenz (DML) des Nervus medianus beidseits, keine Opera tions indikation</w:t>
      </w:r>
    </w:p>
    <w:p>
      <w:r>
        <w:t>Im Rahmen ihrer Beurteilung führten die Gutachter unter anderem aus, dass die Ursache der im Vordergrund stehenden Hüftgelenks- und Leisten schmer zen rechts unklar bleibe. Bei den lumbovertebralen Schmerzen hingegen seien die geklagten Beschwerden durch die MR-diagnostisch dargestellten Läsionen hinreichend begründet. Auch die geklagten rechtsseitigen Schulter schmerzen seien organisch erklärbar (S. 25 f. Ziff. 7.1).</w:t>
      </w:r>
    </w:p>
    <w:p>
      <w:r>
        <w:t>Die im Bericht vom Mai 2013 über da s im L.___ erstell t e Asses s ment (vgl. vorstehend E. 3.10) neben den organischen Befunden diagnosti zierte mittelgradige Depression könne als Reaktion auf die gesundheitliche Lage und den Verlust des Arbeitsplatzes angesehen werden, da der stets motivierte, alle therapeutischen Vorschläge durchführende Beschwerdeführer nur mässige Erfolge habe erzielen können. Es bestehe aktuell noch eine ge wisse Grübelneigung, eine Instabilität der Grundstimmung in Verbindung mit der Schmerzintensität sowie eine Einschränkung der Hedonie, so dass die depressive Episode noch nicht vollständig remittiert erscheine. Einen Einfluss auf die Arbeitsfähigkeit habe diese minime Störung jedoch nicht mehr (S. 26 Ziff. 7.1).</w:t>
      </w:r>
    </w:p>
    <w:p>
      <w:r>
        <w:t>In Bezug auf die Arbeitsfähigkeit führten die Gutachter aus, dass für die angestammte Tätigkeit als Forstwart, welche körperlich schwer sei, seit dem 29. Januar 2010 eine vollständige Arbeitsunfähigkeit bestehe (S. 26 Ziff. 7.2, S. 27 Ziff. 7.4). Für eine leichte bis maximal mittelschwere Tätigkeit mit der Möglichkeit , die Körperposition frei zu wählen beziehungsweise nach freier Wahl zu wechseln , bestehe eine 80%ige Arbeitsfähigkeit. Bei einer solchen Tätigkeit dürften zudem keine schweren Lasten gehoben und getragen werden und es sollten keine Überkopfarbeiten notwendig sein. Eine rein sitzende, in immer gleicher Position auszuführende Tätigkeit – wie beispielsweise die be reits versuchte Umschulung zum Carchauffeur – erscheine ebenfalls unge eignet, da dadurch die Rückenschmerzen deutlich schlimmer würden. Aus psychiatrischer Sicht ergäbe sich keine weitere Einschränkung für Verweis tätig keiten (S. 27 Ziff. 7.3).</w:t>
      </w:r>
    </w:p>
    <w:p>
      <w:r>
        <w:t>Bezüglich einer Verweistätigkeit habe vom 29. Januar 2010 bis November 2011 gemäss Akten eine volle Arbeitsunfähigkeit wegen massiver Beschwer den im Bereich der rechten Hüfte und daher notwendiger intensiver medi zinischer Betreuung bestanden. Ab November 2011, als der Beschwerdeführer einen Arbeitsversuch in seiner angestammten Tätigkeit unternommen habe, bestehe die 80%ige Arbeitsfähigkeit in einer Verweistätigkeit. Diese Beurtei lung decke sich auch mit der Begutachtung von Dr. D.___ aus dem Jahr 2011 (vgl. vorstehend E. 3.4), als der Beschwerdeführer eine Verweistätigkeit in einem etwa 100%igen Pensum angenommen habe. Erst im Jahre 2014 habe er eine Verweistätigkeit nicht mehr als vollschichtig möglich gehalten, er habe damals ein in etwa ähnliches Belastungsprofil wie heute beschrieben und eine etwa 50%ige Arbeitsfähigkeit für möglich gehalten. Nach ihrer heu tigen Ansicht scheine aber eine optimal angepasste Tätigkeit im admini strativen Bereich zu 80 % möglich (S. 27 Ziff. 7.4). Schliesslich könnten aktuell keine Massnahmen genannt werden, welche zu einer deutlichen Ver besserung der Beschwerden und somit der Arbeitsfähigkeit führen würden (S. 27 Ziff. 7.5). 3.14</w:t>
      </w:r>
    </w:p>
    <w:p>
      <w:r>
        <w:t>Dr. med. M.___, Fachärztin für Allgemeine Innere Medizin, Regiona ler Ärztlicher Dienst (RAD), führte in ihrer Stellungnahme vom 7. September 2015 (Urk. 5/124/9-10) aus, dass den von den A.___-Gutachtern gezogenen Schlussfolgerungen aus medizintheoretischer Sicht gefolgt werden könne. Die bisherige, auch schwere, Tätigkeit als Forstwart sei dementsprechend aufgrund der somatischen Einschränkungen, der verminderten Belastbarkeit der Hüfte, des Rückens und der Schultern nicht mehr gegeben; seit dem Unfall am 29. Januar 2010 bestehe eine 100%ige Arbeitsunfähigkeit. In ange passten, leichten bis mittelschweren Tätigkeiten mit freier Wahl der Körperposition (sitzend, stehend, kurze Strecken gehend) werde hingegen ein e 80%ige Arbeitsfähigkeit ab November 2011 aufgrund der somatischen Diag nosen ausgewiesen. Die von der Beschwerdegegnerin angedachte Umschu lung zum Carchauffeur werde wegen der mehrheitlich sitzenden Position, welche zur Beschwerdeintensivierung führe beziehungsweise führen könne, nicht als geeignete Tätigkeit beurteilt. Vom 29. Januar 2010 bis Ende Oktober 2011 habe auch für angepasste Tätigkeiten eine 100%ige Arbeitsunfähigkeit bestanden. Eine psychische Erkrankung mit Tangierung der Arbeitsfähigkeit liege nicht vor. Die Einschränkung der Arbeitsfähigkeit beruhe auf den Ein schränkungen der somatischen Leiden. 4. 4.1</w:t>
      </w:r>
    </w:p>
    <w:p>
      <w:r>
        <w:t>Die Berichte, die zwischen August 2010 und Oktober 2011 erstellt wurden (vgl. vorstehend E. 3.1-3.6), sind vorliegend für die Beurteilung der Arbeits fähigkeit des Beschwerdeführers von untergeordneter Bedeutung, denn streitig ist einzig die Arbeitsfähigkeit ab November 2011 und die genannten Berichte betreffen den Zeitraum davor. 4.2</w:t>
      </w:r>
    </w:p>
    <w:p>
      <w:r>
        <w:t>Das polydisziplinäre A.___ -Gutachten (vorstehend E. 3.13) vom August 2015 umfasst die Fachrichtungen Allgemeine Innere Medizin, Orthopädie, Neuro logie und Psychiatrie. Die Gutachter verfügen über den entsprechenden Fach arzt titel (vgl. Urk. 5/121/1-30 S. 17 Ziff. 4.2, S. 18 Ziff. 5.1, S. 21 Ziff. 5.2, S. 23 Ziff. 5.3) und waren somit in ihren Fachgebieten grundsätzlich zur Beurteilung des Gesundheitszustandes und der Arbeitsfähigkeit des Be schwer deführers befähigt. Die Gutachter berücksichtigten die g eklagten Beschwer den und das Verhalten des Beschwerdeführers und erstellten ihren jeweiligen Teil des Gutachtens in Kenntnis der Vorakten.</w:t>
      </w:r>
    </w:p>
    <w:p>
      <w:r>
        <w:t>Die Gutachter kamen zum Schluss, dass die Ursache der im Vordergrund stehenden Hüftgelenks- und Leistenschmerzen rechts unklar bleibe (vor steh end E. 3.13). Sie begründeten dies damit, dass der ossäre Ausriss im Bereich des Musculus rectus femoris gestützt auf das im Jahr 2012 durchgeführte MRI (vgl. Urk. 5/32/1) als ausgeheilt angesehen werden müsse. Aus neuro logischer Sicht bestehe zudem keine neuropathische, nerveneinklemmende Schmerzursache. Ihrer Auffassung nach komme zumindest differential diag nostisch für die plötzlich einschiessenden Schmerzen eine Labrumläsion am Hüftgelenk in Frage, welche im MRI von 2012 (vgl. Urk. 5/32/1) beschrieben sei. Eine 2012 vermutete Iliopsas-Reizung könne ebenfalls nicht als sichere Ursache angesehen werden, da damals MR-diagnostisch keine eindeutige Alteration dieser Sehne habe nachgewiesen werden können. Zur genaueren Eingrenzung der Ursache sei eine erneute Arthro-MR der rechten Hüfte vor gesehen gewesen, was jedoch vom Beschwerdeführer abgelehnt worden sei (Urk. 5/121/1-30 S. 25 Ziff. 7.1, vgl. S. 18 f. Ziff. 5.1). Aus diesen Gründen kamen die Gutachter zum Schluss, dass die Beschwerden im Bereich der Hüfte organisch nicht hinreichend erklärt werden könnten, was nach dem Ge sagten als nachvollziehbar und schlüssig erscheint. Aufgrund der deut lichen MR-diagnostisch dargestellten Läsionen, namentlich deutliche degene ra tive Veränderungen mit Diskusprotrusionen und einer Wurzelkompression auf Höhe L5 (Urk. 5/121/1-30 S. 26 Ziff. 7.1, vgl. S. 19 Ziff. 5.1), erachteten die Gutachten in nachvollziehbarer Weise die geklagten lumbovertebralen Schmerzen als hinreichend begründet (vorstehend E. 3.13). Schliesslich erach teten die Gutachter die geklagten rechtsseitigen Schulterschmerzen auf grund der bestehenden Oberrandläsion der Subscapularissehne, einer SLAP-Läsion mit Einriss der Knorpeldeckung und angrenzenden Signalalteration sowie einer mässigen Schultergelenksarthrose (Urk. 5/121/1-30 S. 26 Ziff. 7.1 , vgl. S. 19 Ziff. 5.1) in nachvollziehbarer Weise als organisch erklärbar (vor stehend E. 3.13).</w:t>
      </w:r>
    </w:p>
    <w:p>
      <w:r>
        <w:t>Die Gutachter führten zudem in schlüssiger und nachvollziehbarer Weise aus, weshalb die im Bericht vom Mai 2013 über das im L.___ erstellte Assessment neben den organischen Befunden diagnostizierte mittelgradige Depression nicht mehr vorliege (vorstehend E. 3.13). Denn obwohl die damals empfohlene fachspezifische Therapie (vgl. vorstehend E. 3.10) in der Zwischen zeit nicht stattgefunden habe, gehe aus der psychiatrischen Explo ration hervor, dass sich der psychische Zustand des Beschwerdeführers deut lich gebessert habe (Urk. 5/121/1-30 S. 26 Ziff. 7.1, S. 23 Ziff. 5.3).</w:t>
      </w:r>
    </w:p>
    <w:p>
      <w:r>
        <w:t>Schliesslich ist die attestierte vollständige Arbeitsunfähigkeit des Beschwer de führers in der angestammten Tätigkeit als Forstwart seit dem Unfall am 29. Januar 2010 schlüssig begründet (vorstehend E. 3.10). Dass die Gutachter die im Jahre 2011 und auch später in niedrigem Pensum durchgeführten Ar beitsversuche aufgrund des Umstandes, dass diese aufgrund der nach rela tiv kurzen Zeit wieder zugenommenen Beschwerden wieder aufgegeben wurden, nicht als Verbesserung der Arbeitsfähigkeit in der angestammten Tätigkeit werteten (vgl. Urk. 5/121/1-30 S. 27 Ziff. 7.4), erscheint nachvollziehbar und ist nicht zu beanstanden. Die vollständige Arbeitsunfähigkeit in ange stamm ter Tätigkeit wurde denn auch nicht substantiell bestritten (vgl. Urk. 1). Dem nach erscheint auch die Annahme einer 80%igen Arbeitsfähigkeit in einer angepassten Tätigkeit ab November 2011 (vorstehend E. 3.13), mithin ab dem Zeitpunkt des ersten Arbeitsversuchs in der angestammten Tätigkeit (vgl. Urk. 5/121/1-30 S. 25 Ziff. 7.1) , als nachvollziehbar.</w:t>
      </w:r>
    </w:p>
    <w:p>
      <w:r>
        <w:t>Zusammenfassend wurden die gestellten Diagnosen als auch die Schluss folgerungen zur Arbeitsfähigkeit im A.___ -Gutachten ausführlich begründet und sind nachvollziehbar. Damit erfüllt das A.___ -Gutachten die bundes ge richt lichen Anforderungen an ein medizinisches Gutachten (vorstehend E. 1.6) vollumfänglich, so dass für die Entscheidfindung darauf abzustellen ist. 4.3</w:t>
      </w:r>
    </w:p>
    <w:p>
      <w:r>
        <w:t>Der Beschwerdeführer machte geltend, die Beschwerdegegnerin sei in der angefochtenen Verfügung nicht auf seine Einwände gegen den Vorbescheid bezüglich des Invalideneinkommens und des leidensbedingten Abzuges (vgl. Urk. 5/127, Urk. 5/131) eingegangen (vorstehend E. 2.2, Urk. 1 S. 1).</w:t>
      </w:r>
    </w:p>
    <w:p>
      <w:r>
        <w:t>Nach Art. 49 Abs. 3 ATSG sind Verfügungen zu begründen, wenn sie den Begehren der Parteien nicht voll entsprechen. Die aus dem Anspruch auf rechtliches Gehör folgende Begründungspflicht soll verhindern, dass sich die Behörde von unsachlichen Motiven leiten lässt, und die betroffene Person in die Lage versetzen, die Verfügung gegebenenfalls sachgerecht anzufechten. Dies ist jedoch nur möglich, wenn sowohl sie wie auch die Rechtsmitte l in stanz sich über die Tragweite des Entscheides ein Bild machen können. In diesem Sinne müssen wenigstens kurz die Überlegungen genannt werden, vo n denen sich die Behörde hat leiten lassen und auf welche sie ihre Verfü gung stützt. Inhalt und Dichte einer rechtsgenüglichen Begründung lassen sich nic ht allgemein bestimmen, sondern nur in Relation zur konkreten materiell-, be weis- und verfahrensrechtlichen Lage (Urteil des Bundesgerichts 8C_944 /201 0 vom 21. März 2011 E. 4.2 mit Hinweisen).</w:t>
      </w:r>
    </w:p>
    <w:p>
      <w:r>
        <w:t>Die Beschwerdegegnerin ist entgegen der Ansicht des Beschwerdeführers in der angefochtenen Verfügung auf die Einwände eingegangen, hat sich jedoch mit den Vorbringen des Beschwerdeführers bezüglich der Bestimmung des Invalideneinkommens und des leidensbedingten Abzuges nur oberflächlich auseinandergesetzt (vgl. Verfügungsteil 2, Urk. 5/135 S. 2 unten) .</w:t>
      </w:r>
    </w:p>
    <w:p>
      <w:r>
        <w:t>Es kann aber offen bleiben, ob die Beschwerdegegnerin damit die aus dem Anspruch auf rechtliches Gehör fliessende Begründungspflicht verletzt hat. Denn selbst wenn dies zuträfe, handelte es sich nicht um eine schwerwie gende Verletzung des Gehörsanspruchs, weil dem Beschwerdeführer dadurch die sachgerechte Anfechtung des Verwaltungsaktes nicht verunmöglicht wurde . Von einer Rückweisung der Sache an die IV-Stelle ist im Sinne einer Heilung des allfälligen Mangels unter diesen Umständen abzusehen, da dem hiesigen Gericht die volle Kognition zusteht und eine - auch vom Be schwer deführer selbst nicht beantragte - Rückweisung zu einem formalistischen Leerlauf und damit zu unnötigen Verzögerungen führte, die mit dem (der An hörung gleichgestellten) Interesse des Beschwerdeführers an einer befö r derlichen Beurteilung der Sache nicht zu vereinbaren sind (BGE 132 V 387 E. 5.1 S. 390; Urteil des Bundesgerichts 8C_682/2011 vom 12. Oktober 2011 E. 3.2.4). Folglich sind auch die Prozesskosten nach dem Ausgang des vor liegenden Verfahrens aufzuerlegen und nicht, wie vom Beschwerdeführer bean tragt, unabhängig vom Prozessausgang der Beschwerdegegnerin (vor stehend E. 2.2). 4.4</w:t>
      </w:r>
    </w:p>
    <w:p>
      <w:r>
        <w:t>Der Beschwerdeführer machte auch geltend, dass seine täglichen Schmerzen, die er aufgrund von nachgewiesenen Knochensplittern im Gewerbe habe, von den Gutachtern nicht berücksichtigt worden seien, weshalb ein Gerichtsgut achten in Auftrag zu geben sei (vorstehend E. 2.2).</w:t>
      </w:r>
    </w:p>
    <w:p>
      <w:r>
        <w:t>Im Verfahren vor dem hiesigen Gericht betreffend die Aufhebung der Leis tungen der SUVA per 31. Oktober 2012 (Prozess Nr. UV.2013.0005) machte der Beschwerdeführer bereits das Vorhandensein von abgerissenen Knochen splittern im Gewebe geltend. Das hiesige Gericht hielt im rechtskräftigen Urteil vom 23. September 2014 fest, dass entgegen der Ansicht des Be schwe r deführers in keinem ärztlichen Bericht Knochensplitter erwähnt wor den seien (E. 4.2). Auch in den diesem Verfahren vorliegenden ärztlichen Berichten wurden, soweit ersichtlich, keine Knochensplitter erwähnt. Der diesbezüg li che Einwand des Beschwerdeführers erweist sich deshalb als unbegründet, wes wegen die Einholung eines Gerichtsgutachtens nicht als notwendig erscheint. 5. 5.1</w:t>
      </w:r>
    </w:p>
    <w:p>
      <w:r>
        <w:t>Es bleibt damit die Prüfung der erwerblichen Auswirkungen dieser Ein schränkungen aufgrund eines Einkommensvergleiches vorzunehmen. 5.2</w:t>
      </w:r>
    </w:p>
    <w:p>
      <w:r>
        <w:t>Ein Rentenanspruch entsteht gemäss Art. 28 Abs. 1 lit. b IVG unter anderem erst bei einer während eines Jahres ohne wesentlichen Unterbruch besteh en den Arbeitsunfähigkeit von durchschnittlich mindestens 40 % (vgl. vorsteh end E. 1.2). Da der Beschwerdeführer in seiner zuletzt ausgeübten Tätigkeit als Forstwart seit Januar 2010 nicht mehr arbeitsfähig ist (vgl. vorstehend E. 4.2), begann die einjährige Wartefrist per dann zu laufen.</w:t>
      </w:r>
    </w:p>
    <w:p>
      <w:r>
        <w:t>Da ein Rentenanspruch gemäss Art. 29 Abs. 1 IVG frühestens nach Ablauf von sechs Monaten nach Geltendmachung des Leistungsanspruches – mithin der Anmeldung bei der Beschwerdegegnerin am 8. Juli 2010 (Urk. 5/12) – eintritt (vgl. vorstehend E. 1.3), ist der frühestmögliche Rentenbeginn grund sätzlich im Januar 201 1. Dies ist vorliegend auch unbestritten, sprach doch die Beschwerdegegnerin dem Beschwerdeführer von Januar bis Oktober 2011 eine befristete ganze Rente zu ( Urk. 2). Streitig und nachfolgend zu prüfen ist, ob die Beschwerdegegnerin die ganze Rente zu Recht bis Oktober 2011 befristet hat.</w:t>
      </w:r>
    </w:p>
    <w:p>
      <w:r>
        <w:t>5.3</w:t>
      </w:r>
    </w:p>
    <w:p>
      <w:r>
        <w:t>Gemäss bundesgerichtlicher Rechtsprechung ist für die Ermittlung des Vali 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 kommensentwicklung angepassten Verdienst angeknüpft, da es empirischer Er fahrung entspricht, dass die bisherige Tätigkeit ohne Gesundheitsschaden fortgesetzt worden wäre. Ausnahmen müssen mit überwiegender Wahr schein lichkeit erstellt sein (BGE 139 V 28 E. 3.3.2; BGE 135 V 58 E. 3.1; BGE 134 V 322 E. 4.1 mit Hinweis).</w:t>
      </w:r>
    </w:p>
    <w:p>
      <w:r>
        <w:t>Ist mit überwiegender Wahrscheinlichkeit davon auszugehen, dass die ver sicherte Person die bisherige Tätigkeit unabhängig vom Eintritt der Inva li dität nicht mehr ausgeübt hätte, kann das Valideneinkommen auf Grund lage der vom Bundesamt für Statistik herausgegebenen Schweizerischen Lohn strukturerhebung (LSE) berechnet werden, wobei die für die Entlöhnung im Einzelfall gegebenenfalls relevanten persönlichen und beruflichen Faktoren zu berücksichtigen sind (BGE 139 V 28 E. 3.3.2; BGE 128 V 29 E. 4e; Urteil des Bundesgerichts 9C_887/2015 vom 12. April 2016 E. 4.2).</w:t>
      </w:r>
    </w:p>
    <w:p>
      <w:r>
        <w:t>5.4</w:t>
      </w:r>
    </w:p>
    <w:p>
      <w:r>
        <w:t>Der Beschwerdeführer arbeitete bis zu seinem Unfall im Januar 2010 seit 1985 als Forstwart beim Forstrevierverband Y.___ und erzielte gemäss dem Arbeitgeberfragebogen vom 1. September 2010 in einem Pensum von 100 % ein Jahreseinkommen von Fr. 87‘652.-- im Jahr 2009 (Urk. 5/22/1-8 Ziff. 2.1, Ziff. 2.9-2.10). Unter Berücksichtigung der allgemeinen Lohnent wicklung im Jahr 2010 in der Höhe von 0.8 % und im Jahr 2011 in der Höhe von 1.0 % (Schweizerischer Lohnindex, Tabellengruppe T39, Entwicklung der Nominallöhne, der Konsumentenpreise und der Reallöhne, 1976-2015, Total , www.bfs.admin.ch, Arbeit und Erwerb, Löhne/Erwerbseinkommen/ Arbeits kosten, Lohnentwicklung) resultiert ein Valideneinkommen von rund Fr. 89‘237.-- (Fr. 87‘652.-- x 1.008 x 1.01).</w:t>
      </w:r>
    </w:p>
    <w:p>
      <w:r>
        <w:t>5.5</w:t>
      </w:r>
    </w:p>
    <w:p>
      <w:r>
        <w:t>Für die Bestimmung des Invalideneinkommens können nach der Recht spre chung Tabellenlöhne gemäss den vom Bundesamt für Statistik periodisch herausgegebenen Lohnstrukturerhebungen (LSE) herangezogen werden (BGE 139 V 592 E. 2.3, BGE 135 V 297 E. 5.2; BGE 129 V 472 E. 4.2.1; BGE 126 V 75 E. 3b). Dabei sind grundsätzlich die im Verfügungszeitpunkt aktuellsten veröffentlichten Tabellen der LSE zu verwenden (Urteile des Bundesgerichts 9C_699/2015 vom 6. Juli 2016 E. 5.2, 8C_78/2015 vom 10. Juli 2015 E. 4 und 9C_526/2015 vom 11. September 2015 E. 3.2.2; zur Verwendung der aktu ellsten statistischen Daten bei Rentenrevisionen vgl. BGE 142 V 178 E. 2.5.8.1 und BGE 133 V 545 E. 7.1). Der Griff zur Lohnstatistik ist subsidiär, das heisst deren Beizug erfolgt nur, wenn eine Ermittlung des Invaliden ein kommens aufgrund und nach Massgabe der konkreten Gegebenheiten des Einzelfalles nicht möglich ist (vgl. BGE 142 V 178 E. 2.5.7; BGE 139 V 592 E. 2.3, BGE 135 V 297 E. 5.2; vgl. auch Meyer/Reichmuth, IVG, 3. Aufl., N 55 und 89 zu Art. 28a, mit weiteren Hinweisen auf die Rechtsprechung).</w:t>
      </w:r>
    </w:p>
    <w:p>
      <w:r>
        <w:t>Wird das Invalideneinkommen auf der Grundlage von statistischen Durch schnittswerten ermittelt, ist der entsprechende Ausgangswert allenfalls zu kürzen. Mit dem sogenannten Leidensabzug wurde ursprünglich berück sich 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 rei chen. Der ursprünglich nur bei Schwerarbeitern zugelassene Abzug ent wickelte sich in der Folge zu einem allgemeinen behinderungsbedingten Abzug, wobei die Rechtsprechung dem Umstand Rechnung trug, dass auch weitere persönliche und berufliche Merkmale der versicherten Person wie Alter, Dauer der Betriebszugehörigkeit, Nationalität oder Aufenthalts kate gorie sowie Beschäftigungsgrad Auswirkungen auf die Höhe des Lohnes haben können. Ein Abzug soll aber nicht automatisch, sondern nur dann erfolgen, wenn im Einzelfall Anhaltspunkte dafür bestehen, dass die versi cherte Person wegen eines oder mehrerer dieser Merkmale ihre gesund heit lich bedingte (Rest-)Arbeitsfähigkeit auf dem allgemeinen Arbeitsmarkt nur mit unterdurchschnittlichem Einkommen verwerten kann. Bei der Bestim m 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t>Wurde bei der Festsetzung der Höhe des Abzugs vom Tabellenlohn ein Merk mal oder ein bestimmter Aspekt eines Merkmals zu Unrecht nicht berück sich tigt, hat die Beschwerdeinstanz den Abzug gesamthaft neu zu schätzen. Es ist nicht von dem von der IV-Stelle vorgenommenen Abzug auszugehen und dieser angemessen zu erhöhen (vgl. Urteil des Bundesgerichts 9C_796/2013 vom 28. Januar 2014 E. 3 . 2 mit Hinweis auf SVR 2011 IV Nr.</w:t>
      </w:r>
    </w:p>
    <w:p>
      <w:r>
        <w:t>31 S. 90, 9C_728/2009 E. 4.1.2). 5.6</w:t>
      </w:r>
    </w:p>
    <w:p>
      <w:r>
        <w:t>Der Beschwerdeführer ist in der angestammten Tätigkeit als Forstwart nicht mehr arbeitsfähig; leichte bis maximal mittelschwere Tätigkeiten mit der Möglichkeit, die Körperposition frei zu wählen beziehungsweise nach freie r Wahl zu wechseln, sind ihm jedoch zu 80 % zumutbar (vorstehend E. 4.2) . Die Beschwerdegegnerin führte zum Invalideneinkommen zwar an, sie stelle auf den „Lohn für Hilfsarbeiten" gemäss LSE 2010 ab, verwendete jedoch mit Fr. 5'804.-- effektiv den standardisierten Durchschnittslohn für den Dienst leistungssektor gemäss Anforderungsprofil 3 (Verfügungsteil</w:t>
      </w:r>
    </w:p>
    <w:p>
      <w:r>
        <w:t>2, Urk. 5/135 S. 2 Mitte , vgl. Urk. 5/123 S. 2). Dabei handelt es sich wohl um ein Versehen. Das Abstellen auf das Anforderungsniveau 3 begründete sie damit, dass sich der Beschwerdeführer aufgrund langjähriger Berufserfahrung gewisse Berufs kennt nisse habe aneignen können, die er sowohl in der bis he rigen als auch in einer angepassten Tätigkeit anwenden könne ( Ver fü gungs teil 2, Urk. 5/135</w:t>
      </w:r>
    </w:p>
    <w:p>
      <w:r>
        <w:t>S. 2 unten ). Es ist zwar richtig, dass der Beschwerdeführer, d er von 1985 bis anfangs 2010 als Forstwart tätig war (vorstehend E. 5.4) und in der ange stammten Tätigkeit als Forstwart über Berufs- und Fach kennt nisse verfügt, dies gilt jedoch nicht für andere Tätigkeiten. Es recht fertigt sich deshalb – dem Beschwerdeführer folgend (vorstehend E. 2.1) – für die Bemessung des Invalideneinkommens das Anforderungsniveau 4 (einfache und repetitive Tätig keiten</w:t>
      </w:r>
    </w:p>
    <w:p>
      <w:r>
        <w:t>in sämtlichen Wirtschaftszweigen des privaten Sektors ) heran zu ziehen.</w:t>
      </w:r>
    </w:p>
    <w:p>
      <w:r>
        <w:t>Das im Jahr 2010 von Männern im Durchschnitt für einfache und repetitive</w:t>
      </w:r>
    </w:p>
    <w:p>
      <w:r>
        <w:t>Tätigkei ten in sämtlichen Wirtschaftszweigen erzielte Einkommen betrug pro Monat Fr. 4‘901.-- (LSE 2010, S. 26, Tabellengruppe TA1, Monatlicher Brutto lohn nach Wirtschaftsabteilungen, Anforderungsniveau des Arbeits platzes und Geschlecht, Privater Sektor, Anforderungsniveau, Total Männer) , mithin Fr. 58‘812 .-- pro Jahr (Fr. 4‘901 .-- x 12) bei einem Pensum von 100 % . Unter Berücksichtigung der allgemei nen Lohnentwicklung im Jahr 2011 in der Höhe von 1.0 % ( vgl. vorstehend E. 5.4) sowie der durch schnittl i chen wöchen tlichen Arbeitszeit im Jahr 2011 von 41.7 Stunden (Betriebsüb liche Arbeitszeit nach Wirtschaftsabteilungen, Total, www.bfs.admin.ch, Arbeit und Erwerb, Erwerbstätigkeit und Arbeitszeit, Ar beitszeit, Normal arbeits stunden gemäss der Statistik der betriebsüblichen Arbeitszeit) ergibt dies ein Invalideneinkommen von rund Fr. 61‘925 .-- für das Jahr 201 1 (Fr. 58‘812 .-- x 1.0 1 : 40 x 41.7) bei einem Pensum von 100 % und rund Fr. 49‘540.-- bei einem Pensum von 80 %. 5.7</w:t>
      </w:r>
    </w:p>
    <w:p>
      <w:r>
        <w:t>Zu prüfen bleibt, inwieweit vom Invalideneinkommen ein leidensbedingt er Abzug vorzunehmen ist. Die Beschwerdegegnerin gewährte dem Beschwerde führer einen leidensbedingt en Abzug von 5 % (vgl. Verfügungsteil</w:t>
      </w:r>
    </w:p>
    <w:p>
      <w:r>
        <w:t>2, Urk. 5/135</w:t>
      </w:r>
    </w:p>
    <w:p>
      <w:r>
        <w:t>S. 2 ), wohingegen der Beschwerdeführer einen höheren leidensbe dingt en Abzug als 5 % als gerechtfertigt erachtete, habe er doch stets schwere körperliche Arbeiten verrichtet und müsse in angepasster Tätigkeit mit seinen Einschränkungen mit einem unterdurchschnittlichen Lohn rech nen. Ausserdem habe er seine Tätigkeit während drei Jahrzenten ausgeübt (vor stehend E. 2.2).</w:t>
      </w:r>
    </w:p>
    <w:p>
      <w:r>
        <w:t>Die gesundheitlich bedingte Unmöglichkeit, weiterhin körperlich schwere Arb eit zu verrichten, führt nicht automatisch zu einer Verminderung des hy pothetischen Invalidenlohnes, weil der Tabellenlohn im Anforderungs nive au 4 bereits eine Vielzahl von leichten und mittelschweren Tätigkeiten umfasst (Urteil des Bundesgerichts 9C_455/2013 vom 4. Oktober 2013 E. 4.4). Der Beschwerdeführer kann seine angestammte, schwere Tätigkeit als Forstwart nicht mehr ausüben. Zwar sind ihm nun grundsätzlich leichte bis maximal mittelschwere Tätigkeiten zumutbar, jedoch muss eine freie Wahl der Körper position beziehungsweise eine freie Wahl , die Körperp osition zu wechseln, gewährleistet sein (vorstehend E. 3.13, E. 4.2) . Dadurch wird sein erwerb liches Leistungsvermögen entsprechend beschränkt, so dass er sich – wie er zu Recht ausführte (vgl. Urk. 1 S. 2 oben) – wohl mit einem geringeren Lohn zu begnügen hat als voll leistungsfähige und entsprechend einsetzbare Arbeitnehmer (vgl. Urteil des Bundesgerichts 9C_455/2013 vom 4. Oktober 2013 E. 4.4 ). Demnach rechtfertigt sich aufgrund dieses Faktors ein leidens bedingter Abzug.</w:t>
      </w:r>
    </w:p>
    <w:p>
      <w:r>
        <w:t>Die Bedeutung der Anzahl Dienstjahre nimmt im privaten Sektor ab, je nied riger das Anforderungsprofil ist (AHI 1999 177 E.</w:t>
      </w:r>
    </w:p>
    <w:p>
      <w:r>
        <w:t>3b S.</w:t>
      </w:r>
    </w:p>
    <w:p>
      <w:r>
        <w:t>181), weshalb mit Blick auf das Anforderungsniveau 4 die lange Betriebszugehörigkeit keinen Abzug zu rechtfertigen vermag (Urteil des Bundesgerichts 9C_455/2013 vom 4. Oktober 2013 E. 4.1 mit Hinweisen). Mit Blick auf das der Festlegung des Invalideneinkommens zugrunde liegende Anforderungsniveau 4 ( vorstehend E. 5.6) kommt vorliegend der langen Betriebszugehörigkeit daher keine rele vante Bedeutung zu.</w:t>
      </w:r>
    </w:p>
    <w:p>
      <w:r>
        <w:t>Die Rechtsprechung anerkennt schliesslich unter dem Titel Beschäftigungs grad bei Männern, welche aus gesundheitlichen Gründen nur noch teil zeit lich erwerbstätig sein können, einen Abzug vom Tabellenlohn nach BGE 126 V 75 (Urteil des Bundesgerichts 8C_20/2012 vom 4. April 2012 E. 3.2). Damit soll dem Umstand Rechnung getragen werden, dass bei Männern statistisch gesehen Teilzeitarbeit vergleichsweise weniger gut entlöhnt wird als eine Voll zeittätigkeit .</w:t>
      </w:r>
    </w:p>
    <w:p>
      <w:r>
        <w:t>Gemäss LSE 2010 ist der mittlere Lohn von Männern auf An forderungsniveau 4 bei Vollzeit (&gt;= 90 %) mit Fr. 4'992.- - rund 10 % höher als der auf ein 100 %-Pensum hochgerechnete Lohn bei Teilzeit. Bei einem Pensum „zwischen 75 % und 89 %" beträgt der mittlere Lohn Fr. 4'597.--, die Abweichung somit knapp 8 % (Urteil des Bundesgerichts 9C_808/2015 vom 29. Februar 2016 = SVR 2016 IV Nr. 21 E.</w:t>
      </w:r>
    </w:p>
    <w:p>
      <w:r>
        <w:t>3.5).</w:t>
      </w:r>
    </w:p>
    <w:p>
      <w:r>
        <w:t>Indem dem Beschwer de führer nur noch eine angepasste Tätig keit in einem Pensum von 80 % zu mutbar ist (vorstehend E. 4.2), rechtfertigt sich auch aufgrund dieses Faktors ein leidensbedingter Abzug.</w:t>
      </w:r>
    </w:p>
    <w:p>
      <w:r>
        <w:t>Nachdem Gesagten rechtfertigt sich ein leidensbedingter Abzug von 15 %. D as ermittelte Invalideneinkommen reduziert sich demnach auf rund Fr. 42‘109.-- (Fr. 49‘540.-- x 0. 85 ).</w:t>
      </w:r>
    </w:p>
    <w:p>
      <w:r>
        <w:t>5.8</w:t>
      </w:r>
    </w:p>
    <w:p>
      <w:r>
        <w:t>Der Vergleich des Valideneinkommens von Fr. 89‘237.-- mit den Inva liden einkommen von Fr. 42‘109.-- ergibt eine Einkommenseinbusse von Fr. 47‘128.- - und damit einen Invaliditätsgrad von 5 3 %. Somit hat der Be schwerdeführer ab dem Zeitpunkt, in welchem ihm eine angepasste Tätigkeit in einem 80%-Pensum zumutbar ist, Anspruch auf eine halbe Rente.</w:t>
      </w:r>
    </w:p>
    <w:p>
      <w:r>
        <w:t>Unter Berücksichtigung von Art . 88a Abs. 1 IVV ist die per November 2011 eingetretene Verbesserung der Arbeitsfähigkeit (vgl. vorstehend E. 4.2) erst zu berücksichtigen, nachdem sie ohne wesentliche Unterbrechung drei</w:t>
      </w:r>
    </w:p>
    <w:p>
      <w:r>
        <w:t>Monate gedauert hat. Folglich hat der Beschwerdeführer vom 1. Januar 2011 bis am 31. Januar 2012 Anspruch auf eine ganze Rente und ab dem 1. Februar 201 2 Anspruch auf eine halbe Rente . Dementsprechend hat die Beschwerdegegnerin die (ganze) Rente des Beschwerdeführers zu Unrecht bis Oktober 2011 befristet, weshalb die Beschwerde gutzuheissen ist . 6.</w:t>
      </w:r>
    </w:p>
    <w:p>
      <w:r>
        <w:t>Da es um die Bewilligung oder Verweigerung von Versicherungsleistungen geht, ist das Verfahren kostenpflichtig. Die Gerichtskosten sind nach dem Verfahrensaufwand und unabhängig vom Streitwert festzulegen (Art. 69 Abs. 1 bis IVG). Vorliegend sind die Kosten auf Fr.</w:t>
      </w:r>
    </w:p>
    <w:p>
      <w:r>
        <w:rPr>
          <w:b/>
        </w:rPr>
        <w:t>E. 6</w:t>
      </w:r>
    </w:p>
    <w:p>
      <w:r>
        <w:t>ATSG) gewesen sind; und c.</w:t>
      </w:r>
    </w:p>
    <w:p>
      <w:r>
        <w:t>nach Ablauf dieses Jahres zu mindestens 40 % invalid ( Art.</w:t>
      </w:r>
    </w:p>
    <w:p>
      <w:r>
        <w:rPr>
          <w:b/>
        </w:rPr>
        <w:t>E. 6.1</w:t>
      </w:r>
    </w:p>
    <w:p>
      <w:r>
        <w:t>mit Hinweisen) vorliegen, wobei der Zeitpunkt der Aufhebung oder Herabsetzung nach Mas s gabe des analog anwendbaren (AHI 1998 S. 121 E. 1b mit Hinweisen) Art. 88a der Verordnung über die Invalidenversicherung (IVV) festzusetzen ist (vgl. BGE 121 V 264 E.</w:t>
      </w:r>
    </w:p>
    <w:p>
      <w:r>
        <w:t>6b/dd mit Hinweis). Ob eine für den Rentenanspruch erhebliche Änderung des Invaliditätsgrades eingetreten und damit der für die Befristung oder Abstufung erforderliche Revisionsgrund gegeben ist, beurteilt sich durch Vergleich des Sachverhalts im Zeitpunkt der Rentenzusprechung oder des Rentenbeginns mit demjenigen zur Zeit der Aufhebung beziehungs weise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bleiben (BGE 125 V 413 E.</w:t>
      </w:r>
    </w:p>
    <w:p>
      <w:r>
        <w:t>2d mit Hin weisen). Die gerichtliche Prüfung hat vielmehr den Rentenanspruch für den gesamten verfügungsweise geregelten Zeitraum und damit sowohl die Zu sprechung als auch die Aufhebung der Rente zu erfassen (Urteil des Bundes gerichts I 526/06 vom 31. Oktober 2006 E. 2.3 mit Hinweisen).</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9</w:t>
      </w:r>
    </w:p>
    <w:p>
      <w:r>
        <w:t>00.-- festzusetzen und der unterliegenden Beschwerdegegnerin aufzuerlegen.</w:t>
      </w:r>
    </w:p>
    <w:p>
      <w:r>
        <w:t>Das Gericht erkennt: 1.</w:t>
      </w:r>
    </w:p>
    <w:p>
      <w:r>
        <w:t>In Gutheissung der Beschwerde wird die Verfügung der Sozialversicherungsanstalt des Kantons Zürich, IV-Stelle, vom 2. März 2016 abgeändert und festgestellt, dass der Beschwerdeführer bis am 31. Januar 2012 Anspruch auf eine ganze Rente und ab dem 1. Februar 2012 Anspruch auf eine halbe Rente hat. 2.</w:t>
      </w:r>
    </w:p>
    <w:p>
      <w:r>
        <w:t>Die Gerichtskosten von Fr. 900 .-- werden der Beschwerdegegnerin auferlegt.</w:t>
      </w:r>
    </w:p>
    <w:p>
      <w:r>
        <w:t>Rech nung und Einzahlungsschein werden der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 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