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IV.2016.00214 vom 7. Oktober 2019</w:t>
      </w:r>
    </w:p>
    <w:p>
      <w:r>
        <w:t>ZH Sozialversicherungsgericht, 2019-10-07, DE</w:t>
      </w:r>
    </w:p>
    <w:p>
      <w:r>
        <w:rPr>
          <w:b/>
        </w:rPr>
        <w:t xml:space="preserve">Quelle: </w:t>
      </w:r>
      <w:r>
        <w:t>https://mcp.opencaselaw.ch/entscheid/zh_sozialversicherungsgericht_IV.2016.00214</w:t>
      </w:r>
    </w:p>
    <w:p>
      <w:r>
        <w:t>FR: ZH_SOZIALVERSICHERUNGSGERICHT IV.2016.00214 du 7 octobre 2019</w:t>
      </w:r>
    </w:p>
    <w:p>
      <w:r>
        <w:t>IT: ZH_SOZIALVERSICHERUNGSGERICHT IV.2016.00214 del 7 ottobre 2019</w:t>
      </w:r>
    </w:p>
    <w:p>
      <w:pPr>
        <w:pStyle w:val="Heading2"/>
      </w:pPr>
      <w:r>
        <w:t>Erwägungen</w:t>
      </w:r>
    </w:p>
    <w:p>
      <w:r>
        <w:rPr>
          <w:b/>
        </w:rPr>
        <w:t>E. 1</w:t>
      </w:r>
    </w:p>
    <w:p>
      <w:r>
        <w:t>X.___ , geboren 1976, war seit Juni 199 7 als Triebwerksme chaniker bei der Y.___ , Z.___ , sowie seit Juli 1999 in einer Nebentätigkeit bei der A.___ , Zürich, tätig ( Urk. 7/6 -7 ). Am 2 9. Mai 2006 meldete er sich aufgrund der Folgen eines am 6. April 2005 erlittenen Motorradunfalls bei der Invalidenversicherung an ( Urk. 7/2). Die Sozialversicherungsanstalt des Kantons Zürich, IV-Stelle, tätigte erwerbliche und medizinische Abklärungen und zog die Akten der Unfallversi cherung Suva bei . Das Arbeitsverhältnis mit der Y.___ wurde per 3 0. Juni 2007 beendet ( Urk. 7/17). Die IV-Stelle gewährte dem Versicherten Kostengutsprache für eine berufliche Abklärung ( Urk. 7/24; Bericht vom 1 8. De zember 2007; Urk. 7/39) und ein Belastbarkeitstraining ( Urk. 7/43; Urk. 7/51; Be richt vom 3. Juli 2008; Urk. 7/53; Urk. 7/75).</w:t>
      </w:r>
    </w:p>
    <w:p>
      <w:r>
        <w:t>Die Suva sprach dem Versicherten mit Verfügung vom 3 0. März 2011 aufgrund der Unfallfolgen ab 1. Dezember 2008 eine Rente bei einem Erwerbsunfähigkeits grad von 54 % zu ( Urk. 7/98).</w:t>
      </w:r>
    </w:p>
    <w:p>
      <w:r>
        <w:t>Im Vorbescheidverfahren ( Urk. 7/110; Urk. 7/116; Urk. 7/118) ging ein von der Suva im Rahmen des Revisionsverfahrens in Auftrag gegebenes Verlaufsgutach ten ( Urk. 7/120/2-65) ein. Sodann erliess die IV-Stelle einen neuen Vorbescheid ( Urk. 7/134), wogegen der Versicherte Einwände erhob ( Urk. 7/140; Urk. 7/148; Urk. 7/159). Mit Verfügung vom 2 0. Januar 2016 ( Urk. 7/168; Verfügungsteil 2 in Urk. 7/165; = Urk.</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 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 gestuften oder befristeten Invalidenrente in einer oder in mehreren Verfügungen gleichen Datums eröffnet wird (BGE 131 V 164 Regeste; Urteil des Bundesge richts 8C_489/2009 vom 23. Oktober 2009 E. 4.1 mit Hinweis).</w:t>
      </w:r>
    </w:p>
    <w:p>
      <w:r>
        <w:rPr>
          <w:b/>
        </w:rPr>
        <w:t>E. 1.4</w:t>
      </w:r>
    </w:p>
    <w:p>
      <w:r>
        <w:t>Nach der Rechtsprechung sind bei rückwirkender Zusprechung einer abgestuften oder befristeten Invalidenrente die für die Rentenrevision geltenden Bestimmun gen (Art. 17 ATSG in Verbindung mit Art. 88a der Verordnung über die Inval i denversicherung, IVV)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Anspruchsände rung (vgl. BGE 125 V 413 E. 2d mit Hinweisen; vgl. statt vieler: Urteile des Bun desgerichts 8C_375/2017 vom 25. August 2017 E. 2.2 und 8C_350/2013 vom 5. Juli 2013 E. 2.2 mit Hinweis).</w:t>
      </w:r>
    </w:p>
    <w:p>
      <w:r>
        <w:rPr>
          <w:b/>
        </w:rPr>
        <w:t>E. 1.5</w:t>
      </w:r>
    </w:p>
    <w:p>
      <w:r>
        <w:t>Im gegenseitigen Verhältnis zwischen Invaliden- und Unfallversicherung besteht keine Bindungswirkung der Invaliditätsschätzung des einen Versicherers für den jeweils anderen Sozialversicherungszweig. Die IV-Stellen und die Unfallversiche rer haben die Invaliditätsbemessung in jedem einzelnen Fall selbständig vorzu nehmen. Sie dürfen sich ohne weitere eigene Prüfung nicht mit der blossen Über nahme des Invaliditätsgrades des jeweils anderen Sozialversicherers begnügen (BGE 133 V 549 E. 6.1).</w:t>
      </w:r>
    </w:p>
    <w:p>
      <w:r>
        <w:rPr>
          <w:b/>
        </w:rPr>
        <w:t>E. 1.6</w:t>
      </w:r>
    </w:p>
    <w:p>
      <w:r>
        <w:t>) vollumfänglich und erlaubt eine nachvollziehbare und schlüssige Beurteilung der Restarbeitsfähigkeit des Beschwerdeführe r s. Dies wird denn von den Parte ien auch nicht in Frage gestell t.</w:t>
      </w:r>
    </w:p>
    <w:p>
      <w:r>
        <w:t>Die Gutachterinnen und Gutachter kamen nach genauer und umfassender Unter suchung interdisziplinär zum Schluss, dass dem Beschwerdeführer die ange stammte Tätigkeit als Triebwerksmechaniker nicht mehr zumutbar sei. Die Ar beitsfähigkeit in angepassten Tätigkeiten betrage aus orthopädischer, neurologi sch er /neurokognitiver und neuropsychiatrischer Sicht seit der Beurteilung durch die Ärzte der C.___ im September 2009 50 % . Zwar sei damals aus orthopädischer Sicht noch eine volle Arbeitsfähigkeit angenommen worden, dies bezüglich habe sich der Gesundheitszustand aufgrund der Erkrankung der Hals wirbelsäule jedoch verschlechtert. Vorübergehend habe nach der Diskushernien operation vom Dezember 2015 während mindestens vier Monaten eine volle Ar beitsunfähigkeit bestanden. Insgesamt sei somit von einer Restarbeitsfähigkeit von gesamthaft 50 % auszugehen (vorstehend E. 3.</w:t>
      </w:r>
    </w:p>
    <w:p>
      <w:r>
        <w:rPr>
          <w:b/>
        </w:rPr>
        <w:t>E. 2</w:t>
      </w:r>
    </w:p>
    <w:p>
      <w:r>
        <w:t>/1-2 ) mit dem Antrag auf Zusprache einer unbefristeten ganzen Invalidenrente ab 1. April 2006, eventuell einer unbefriste ten Dreiviertelsrente ab November 2006, subeventuell einer unbefristeten halben Rente ab 1. September 2009 ( Urk. 1 S. 2). Mit Beschwerdeantwort vom 1 5. März 2016 ( Urk. 6) beantragte die Beschwerdegegnerin die Abweisung der Beschwerde, was dem Beschwerdeführer am 2 0. April 2016 mitgeteilt wurde ( Urk. 8). Mit Ge richtsverfügung vom 2 2. Mai 2019 ( Urk. 11) wurde das im Unfallversicherungs verfahren eingeholte Gerichtsgutachten vom 2 2. Oktober 2018 ( Urk. 10) zu den Akten genommen und den Parteien Gelegenheit zur Stellungnahme geboten. Der Beschwerdeführer äusserte sich dazu mit Eingabe vom 1 3. Juni 2019 ( Urk. 13). Die Beschwerdegegnerin verzichtete auf eine Stellungnahme ( Urk. 14). Davon wurden die Parteien am 2 6. Juni 2019 in Kenntnis gesetzt ( Urk. 15). Am 1 1. Juli 2019 ( Urk. 16) wurde die Pensionskasse der Y.___ zum Ver fahren beigeladen. Diese äusserte sich innert Frist nicht, weshalb Verzicht auf Stellungnahme anzunehmen war (vgl. Urk. 16 Dispositiv-Ziffer 2). Davon wurden die Parteien am 2 4. September 2019 in Kenntnis gesetzt ( Urk. 18).</w:t>
      </w:r>
    </w:p>
    <w:p>
      <w:r>
        <w:t>In der Beschwerdesache Prozess Nr. UV.2016.00293 betreffend Ansprüche des Beschwerdeführers aus Unfallversicherung ergeht mit heutigem Datum ein Urteil. Das Gericht zieht in Erwägung: 1 .</w:t>
      </w:r>
    </w:p>
    <w:p>
      <w:r>
        <w:rPr>
          <w:b/>
        </w:rPr>
        <w:t>E. 2.1</w:t>
      </w:r>
    </w:p>
    <w:p>
      <w:r>
        <w:t>Die Beschwerdegegnerin begründete den angefochtenen Entscheid wie folgt ( Urk. 2/2) : Der Beschwerdeführer sei seit dem Unfalldatum vom 6. April 2005 in seiner Arbeitsfähigkeit erheblich eingeschränkt. Neben den Unfallfolgen bestün den auch unfallfremde gesundheitliche Einschränkungen. Nach Ablauf der ein jährigen Wartefrist sei ihm weiterhin keine Tätigkeit zumutbar gewesen. Am 2 2. August 2006 habe sich sein Gesundheitszustand verbessert; ab diesem Zeit punkt sei ihm eine angepasste Tätigkeit zu 50 % zumutbar gewesen. Dabei habe bei einem behinderungsbedingten Abzug vom Tabellenlohn von 10 % ein Inva liditätsgrad von 60 % bestanden. Gestützt auf das Gutachten der C.___ sei von einer weiteren Verbesserung auszugehen; spätestens ab Mai 2009 habe eine Arbeitsfähigkeit in einer angepassten Tätigkeit von 70 % bestanden . Dabei ergebe sich mit einem Abzug von 10 %</w:t>
      </w:r>
    </w:p>
    <w:p>
      <w:r>
        <w:t>ein Invaliditätsgrad von 54 % . Das Verlaufsgutachten habe gezeigt, dass seit Oktober 2012 eine Arbeitsfähigkeit von 80 % in einer angepassten Tätigkeit bestehe. Deshalb habe der Beschwerdeführer ab August 2013 keinen Rentenanspruch mehr . Die geltend gemachten beeinträch tigenden Kopfschmerzen seien medikamenteninduziert und demnach invaliden versicherungsrechtlich unbeachtlich.</w:t>
      </w:r>
    </w:p>
    <w:p>
      <w:r>
        <w:rPr>
          <w:b/>
        </w:rPr>
        <w:t>E. 2.2</w:t>
      </w:r>
    </w:p>
    <w:p>
      <w:r>
        <w:t>Der Beschwerdeführer machte geltend ( Urk. 1), er leide nicht nur unter reinen Unfallfolgen, so dass der Beurteilung durch die Suva nicht gefolgt werden könne. So seien seine Kopfschmerzen arbeitsfähigkeitsbeeinflussend und zu berücksich tigen. Aus näher dargelegten Gründen sei die Rentenabstufung nicht korrekt, ins besondere sei nicht auf das Verlaufsgutachten der C.___ aus dem Jahr 2012 abzustellen und eine Verbesserung sei nicht eingetreten. Weiter sei der Einkommensvergleich falsch, insbesondere wäre eine Beförder ung zu berücksich tigen gewesen (S. 6 ff.).</w:t>
      </w:r>
    </w:p>
    <w:p>
      <w:r>
        <w:t>Zum Gerichtsgutachten vom 2 2. Oktober 2018 ( Urk. 10) hielt der Beschwerdefüh rer fest, es habe sich gezeigt, dass er seit September 2009 in einer angepassten Tätigkeit inital in einem geschützten Rahmen zu 50 % arbeitsfähig sei. Gemäss Gutachten seien die Kopfschmerzen unfallkausal ( Urk. 13).</w:t>
      </w:r>
    </w:p>
    <w:p>
      <w:r>
        <w:rPr>
          <w:b/>
        </w:rPr>
        <w:t>E. 2.3</w:t>
      </w:r>
    </w:p>
    <w:p>
      <w:r>
        <w:t>Streitig und zu prüfen ist der Rentenanspruch des Beschwerdeführers. 3. 3.1</w:t>
      </w:r>
    </w:p>
    <w:p>
      <w:r>
        <w:t>Der Beschwerdeführer war ab Unfalldatum zu 100 % arbeitsunfähig (vgl. Einwei sungsprotokoll des D.___ , Urk. 7/158/661 Ziff. IV). Dies wurde in der Folge durchgehend bestätigt (vgl. Urk. 7/158/618; Urk. 7/158/ 620 ; Urk. 7/158/569; Urk. 7/158/563; Urk. 7/158/552; Urk. 7/158/520; Urk. 7/158/509). 3.2</w:t>
      </w:r>
    </w:p>
    <w:p>
      <w:r>
        <w:t>Dr. med. E.___ stellte mit Bericht vom 2 0. Juli 2006 ( Urk. 7/13) folgende Diagnosen mit Auswirkung auf die Arbeitsfähigkeit ( lit . A): - residuelle diffuse Kopfschmerzen (therapieresistent) nach Contusio cerebri (Motorrad-Sturz) - Psychasthenie und kognitive Defizite - Defektheilung einer Glenoidfraktur linke Schulter, Residualschmerzen in Ruhe und mehr bei Belastung Ab 2 2. August 2006 sei der Beschwerdeführer im Rahmen eines Versuchs in der angestammten Tätigkeit zu 50 % arbeitsfähig ( lit . B). Eine limitiert durch die linke Schulter und das Kopfweh angepasste Tätigkeit sei ab dem selben Datum halbtags zumutbar ( Urk. 7/13/4). 3. 3</w:t>
      </w:r>
    </w:p>
    <w:p>
      <w:r>
        <w:t>Am 2 5. Juli 2006 ( Urk. 7/158/484-487) ergab die kreisärztliche Beurteilung durch Dr. med. F.___ , Facharzt für Orthopädische Chirurgie, dass die initial bestehende leichte bis mittelschwere neuropsychologische Störung gebessert, aber noch nicht normalisiert sei. Es bleibe abzuwarten, wie sich die angestammte Tätigkeit anlasse, wenn vom Arbeiten zu therapeutischen Zwecken ab 2 2. August 2006 zum Fordern einer echten Leistung gewechselt werde. Es sei ein aktuelles Röntgenbild der Schulter notwendig, und die vom Beschwerdeführer geklagten intensiven Kopfschmerzen bis hin zu Lichtunverträglichkeit und Erbrechen sei en , sofern sie sich nicht beruhig t e n , von einem Neurologen zu beurteilen (S. 3 unten f.). 3.4</w:t>
      </w:r>
    </w:p>
    <w:p>
      <w:r>
        <w:t>Dr. med.</w:t>
      </w:r>
    </w:p>
    <w:p>
      <w:r>
        <w:t>G.___ , Facharzt für Orthopädische Chirurgie, hielt mit Zeugnis vom 5. Oktober 2006 ( Urk. 7/158/463) zuhanden der Arbeitgeberin fest, der Be schwerdeführer könne ab sofort aus therapeutischen Gründen leichte Arbeiten im Umfang von zwei bis drei Stunden pro Tag ausführen. Am 2. November 2006 ( Urk. 7/158/455) hielt Dr. G.___ fest, es handle sich um eine Rotatorenmanschet teninsuffizienz und Arthrofibrose bei Status nach Operation einer Glenoidfraktur im April 2005 und Status nach erneutem Trauma im August 2006 ( Ziff. 2d). Der Patient arbeite aus therapeutischen Gründen zu 50 % im angestammten Beruf als Flugzeugmechaniker. Es sei eine arthroskopische Revision der linken Schulter am 6. November 2006 vorgesehen ( Ziff. 4a und 5a; vgl. Operationsbericht; Urk. 7/158/449). Dr. G.___ schrieb am 1. Dezember 2006, der Beschwerdeführer werde nach dem Eingriff etwa zwei Monate zu 100 % arbeitsunfähig sein, danach seien leichte Tätigkeiten zeitweise denkbar. Die Arbeit als Triebwerksmechaniker könne er frühestens in drei bis vier Monaten aufnehmen. Arbeiten auf Tischhöhe seien frühestens zwei Monate, auf Schulterhöhe frühestens drei Monate postope rativ zumutbar ( Urk. 7/158/447).</w:t>
      </w:r>
    </w:p>
    <w:p>
      <w:r>
        <w:t>Mit Schreiben vom 1 5. Februar 2007 ( Urk. 7/158/433) hielt Dr. G.___ fest, die Rehabilitation der Schulter des Beschwerdeführers habe weiter leichte Fortschritte gemacht. Eine Präsenzzeit von einem halben Tag (50 % ) sei realistisch. Nicht möglich seien Arbeiten mit Gewichten oberhalb der Brusthöhe wegen der einge schränkten Beweglichkeit sowie der noch verminderten Belastbarkeit. 3.5</w:t>
      </w:r>
    </w:p>
    <w:p>
      <w:r>
        <w:t>Dr. med. H.___ , Facharzt für Neurologie, stellte in seinem Gutachten vom 1 9. März 2007 ( Urk. 7/16/10-29) folgende Diagnosen (S. 15): - Zustand nach Motorradunfall mit komplexem Verletzungsmechanismus mit: - mittelschwerem Schädelhirntrauma mit multiplen Kontusionierungen</w:t>
      </w:r>
    </w:p>
    <w:p>
      <w:r>
        <w:t>des Gehirns mit Kontusionsblutung des Gyrus</w:t>
      </w:r>
    </w:p>
    <w:p>
      <w:r>
        <w:t>frontalis</w:t>
      </w:r>
    </w:p>
    <w:p>
      <w:r>
        <w:t>medialis links sowie im Bereich der Capsula</w:t>
      </w:r>
    </w:p>
    <w:p>
      <w:r>
        <w:t>interna am Übergang zur Capsula</w:t>
      </w:r>
    </w:p>
    <w:p>
      <w:r>
        <w:t>externa links und caudofrontaler Hypodensität im Gyrus</w:t>
      </w:r>
    </w:p>
    <w:p>
      <w:r>
        <w:t>frontalis</w:t>
      </w:r>
    </w:p>
    <w:p>
      <w:r>
        <w:t>superior links - komplexer Schultergelenksverletzung mit mehrfragmentärer Glenoid fraktur links mit anterior-superiorem</w:t>
      </w:r>
    </w:p>
    <w:p>
      <w:r>
        <w:t>Limbusabriss und Zustand nach Schraubenosteosynthese des G l enoids links und Limbusfixation am 1 5. April 2004 - mit heute noch bestehender - leichter bis mittelschwerer kognitiver Beeinträchtigung mit insbeson dere Störung frontaler und suborticaler Hirnfunktionen mit Wesens veränderung - schmerzhafter Schultergelenksbeweglichkeit links - posttraumatischer Cephalea - leicht ausgeprägtem Cervicalsyndrom bei Zustand nach Halswirbelsäu lenabknickverletzung Eine 50%ige Tätigkeit in einer angepassten Arbeit mit allenfalls leicht reduzierter Leistung sollte umsetzbar sein, vorausgesetzt, es finde sich ein verständnisvoller Arbeitgeber . Eine abschliessende Beurteilung sei noch nicht möglich (S. 17 un ten). Im angestammten Beruf sei keine Arbeitsfähigkeit mehr gegeben. In einer zumutbaren angepassten Tätigkeit bestehe eine Arbeitsfähigkeit zwischen 25 und 50 % , es sei heute noch nicht abschliessend beurteilbar (S. 19 Ziff. 8). Bei der Beurteilung sei die Beeinträchtigung durch die linke Schulter nicht berücksichti gt worden (S. 20 Ziff. 12). 3.6</w:t>
      </w:r>
    </w:p>
    <w:p>
      <w:r>
        <w:t>Am 1. September 2008 ( Urk. 7/59/6-11 ) führte Kreisarzt Dr. F.___ eine Ab schlussuntersuchung durch und hielt fest, die Schulterfunktion links sei auch nach dem operativen Eingriff deutlich eingeschränkt. Eine weitere Erholung könne nicht mehr erwartet werden. Die Reichweite der linken Hand sei begrenzt. Bis Schulterhöhe könnten bis 5 kg, bis Scheitelhöhe 2.5 kg gehandhabt werden. Rasch sich wiederholende Bewegungen, starke auf das Schultergelenk wirkende Schläge und Vibrationen seien zu vermeiden. Bei geeigneten Arbeiten sei ein ganztägiger Einsatz möglich. Die Residuen des Schädel-Hirn-Traumas seien gra vierender. Es sei im Frühling 2006 eine leichte bis mittelschwere Störung der neuropsychologischen Funktionen und eine geringe Belastbarkeit sowie eine Stressintoleranz festgestellt worden. Dazu kämen intensive migräneartige Kopf wehattacken, die im Schnitt den Patienten jeden zweiten Tag für mehrere Stunden weitgehend inaktivierten. Es sei nicht gelungen, dies medikamentös unter Kon trolle zu bringen. Es ergäben sich deshalb bei Arbeitsversuchen häufige Absen zen, was die Wiedereingliederung wegen erheblichen Fehlzeiten verunmögliche. Unter Berücksichtigung all dieser Elemente werde von einer beruflichen Rein tegration abgeraten. Auf der anderen Seite sei es bemerkenswert, dass es dem Patienten gelungen sei, seine Fahrbewilligung wieder zu erlangen. Es ergäben sich keine Ansätze für eine berufliche Wiedereingliederung, Kardinalproblem seien die neurologischen Aspekte (S. 5-6). 3.7</w:t>
      </w:r>
    </w:p>
    <w:p>
      <w:r>
        <w:t>Die Ärzte der C.___ erstatteten ihre interdisziplinäre Beurteilung am 4. September 2009 ( Urk. 7/157/445-451 ) und führten aus, dass es infolge ei nes Unfalles im April 2005 zu einer traumatischen Hirnverletzung gekommen sei. Daraus hätten leicht- bis mittelgradige neuropsychologische Defizite resultiert, wobei der Endzustand vier Jahre nach dem Unfall erreicht sei. Es sei mit keiner wesentlichen Verbesserung mehr zu rechnen. Aufgrund der neuropsychologi schen Defizite sei die angestammte Arbeit als Triebwerkmechaniker nicht mehr zumutbar. Eine Teilarbeitsfähigkeit in beruflichen Tätigkeiten mit geringerer Ver antwortung und eher repetitivem Charakter sei im zeitlichen Rahmen von min destens 50 % zumutbar.</w:t>
      </w:r>
    </w:p>
    <w:p>
      <w:r>
        <w:t>Daneben leide der Beschwerdeführer an unfallfremden chronifizierten Kopf schmerzen vom Spannungstyp mit migräniformen Exazerbationen , deren Ätiolo gie unklar sei. Differentialdiagnostisch könnte ein Medikamentenübergerbrauch kopfschmerz vorliegen. Weitere Störungen aus dem neurologischen Formenkreis liessen sich nicht finden (S. 1 oben).</w:t>
      </w:r>
    </w:p>
    <w:p>
      <w:r>
        <w:t>Aus psychiatrischer Sicht könne eine aktuell nicht massgebende beziehungsweise die Arbeitsfähigkeit nicht kompromittierende rezidivierende depressive Störung und ein Verdacht auf eine organische Persönlichkeitsveränderung mit Stressin toleranz, Affektlabilität und aggressiven Impulsausbrüchen genannt werden . Zu sammenfassend könne keine für die Arbeitsfähigkeit relevante psychiatrische Störung mit Krankheitswert konstatiert werden (S. 1 unten).</w:t>
      </w:r>
    </w:p>
    <w:p>
      <w:r>
        <w:t>Aus orthopädischer Sicht bestehe eine durch das Trauma und die Operationen bedingte Bewegungseinschränkung der linken Schulter mit vor allem bei Belas tung auftretenden Schmerzen. In der körperlichen Untersuchung habe sich eine Einschränkung der Schulterbeweglichkeit sowohl bei aktiver wie passiver Prü fung gezeigt. Im Schulter-MRI vo m März 2006 hätten sich tendinostische Verän derungen im Bereich des Ansatzes der Supraspinatussehne gezeigt und es hätten sich Hinweise für eine retractile</w:t>
      </w:r>
    </w:p>
    <w:p>
      <w:r>
        <w:t>Capsulitis gefunden. Damit würden sich die kli nischen Defizite erklären lassen. Aus orthopädischer Sicht seien leichte bis mit telschwere körperliche Tätigkeiten auf dem allgemeinen Arbeitsmarkt ganztags zumutbar. Dabei seien Überkopfarbeiten auszuschliessen (S. 1 unten f.).</w:t>
      </w:r>
    </w:p>
    <w:p>
      <w:r>
        <w:t>Unter Berücksichtigung sowohl der neuropsychologischen wie auch der orthopä dischen Einschränkungen könnten dem Beschwerdeführer einfachere kognitive Tätigkeiten mit teils repetitivem Charakter und ohne Führungsfunktion und leichte bis mittelschwere körperliche Tätigkeiten unter Ausschluss von Überkopf arbeiten zumindest im Rahmen einer 50%igen Tätigkeit zugemutet werden (S. 2). 3.8</w:t>
      </w:r>
    </w:p>
    <w:p>
      <w:r>
        <w:t>Die Ärzte der C.___ ergänzten ihr Gutachten am 18. November 2009 ( Urk. 7/67/7-8 ) und führten aus, dass aufgrund der neuropsychologischen Einschränkung (Aufmerksamkeit, Interferenzunterdrückung) einerseits und auf grund der Verhaltensauffälligkeiten andererseits (verminderte Stresstoleranz, er höhte emotionale Reagibilität, Tendenz zur Impulsivität) beim Beschwerdeführer in einer angepassten Tätigkeit eine zeitliche Einschränkung bestehe. Ein Halten des Konzentrationsniveaus beziehungsweise der Aufmerksamkeit über den ge samten Arbeitstag sei für den Beschwerdeführer mit traumatischer Hirnverletzung schwierig, eine vorzeitige Ermüdung auch bei eingeschränkten Leistungsanforde rungen sei oft der Fall, dies mit negativem Effekt auf die Verhaltensauffälligkei ten. Der Beschwerdeführer könnte in einer angepassten Tätigkeit in etwa 70 % arbeiten (S. 2). 3.9</w:t>
      </w:r>
    </w:p>
    <w:p>
      <w:r>
        <w:t>Im weiteren Verlauf ergingen ein neurologischer Bericht von Dr. med. I.___ , Facharzt für Neurologie, Facharzt für Psychiatrie und Psychotherapie, SUVA Versicherungsmedizin, vom 11. August 2011 ( Urk. 7/ 157/398-400), eine erneute interdisziplinäre Beurteilung</w:t>
      </w:r>
    </w:p>
    <w:p>
      <w:r>
        <w:t>der Ärzte der C.___ vom 2. Oktober 2012 ( Urk. 7/120/2-8) , ein zuhanden des Beschwerdeführers am 6. S eptember 2013 von Dr. med.</w:t>
      </w:r>
    </w:p>
    <w:p>
      <w:r>
        <w:t>J.___ , Facharzt für Neurologie, erstat tetes Gutachten ( Urk. 7/136) sowie eine von den Ärzte n der C.___</w:t>
      </w:r>
    </w:p>
    <w:p>
      <w:r>
        <w:t>am 23. Dezember 2014 dazu verfasste Stellungnahme ( Urk. 7/157/18-30). Diese Berichte waren gemäss dem im unfallversicherungsrechtlichen Verfahren ergan genen Urteil des Bundesgerichts vom 9. Dezember 2016 (8C_348/2016) nicht ge eignet, eine anspruchsrelevante Verbesserung des Gesundheitszustandes zu bele gen, beziehungsweise waren weitere medizinische Abklärungen in Form eines Gerichtsgutachtens notwendig (E. 5.2). Es wird deshalb auf eine Wiedergabe der genannten Berichte verzichtet . 3.10</w:t>
      </w:r>
    </w:p>
    <w:p>
      <w:r>
        <w:t>3.10 .1</w:t>
      </w:r>
    </w:p>
    <w:p>
      <w:r>
        <w:t>Die Gutachterinnen und Gutachter der B.___ stellten in ihrem Gutachten vom 2 2. Oktober 2018 ( Urk. 10) nach Berücksichtigung der Akten, Erhebung der Anamnese und Durchführung einer allgemeininternistischen, psychiatrischen, neurologischen, neuropsychologischen, orthopädischen, laborchemischen und bildgebenden Untersuchung (vgl. S. 5) folgende Diagnosen mit Auswirkung auf die Arbeitsfähigkeit (S. 13 f.): 1. Status nach Motorradunfall am 6. April 2005 mit - leichter bis mittelschwerer traumatischer Hirnverletzung nach EFNS (Eu ropäische Föderation der Neurologischen Gesellschaften) 2012 mit und bei Glasgow Coma</w:t>
      </w:r>
    </w:p>
    <w:p>
      <w:r>
        <w:t>Scale</w:t>
      </w:r>
    </w:p>
    <w:p>
      <w:r>
        <w:rPr>
          <w:b/>
        </w:rPr>
        <w:t>E. 6</w:t>
      </w:r>
    </w:p>
    <w:p>
      <w:r>
        <w:t>ATSG) gewesen sind; und c.</w:t>
      </w:r>
    </w:p>
    <w:p>
      <w:r>
        <w:t>nach Ablauf dieses Jahres zu mindestens 40 % invalid ( Art.</w:t>
      </w:r>
    </w:p>
    <w:p>
      <w:r>
        <w:rPr>
          <w:b/>
        </w:rPr>
        <w:t>E. 6.1</w:t>
      </w:r>
    </w:p>
    <w:p>
      <w:r>
        <w:t>Die Gerichtskosten nach Art. 69 Abs. 1 bis IVG sind auf Fr. 1'0 00.-- anzusetzen und ausgangsgemäss der unterliegenden Beschwerdegegnerin aufzuerlegen.</w:t>
      </w:r>
    </w:p>
    <w:p>
      <w:r>
        <w:t>6 .2</w:t>
      </w:r>
    </w:p>
    <w:p>
      <w:r>
        <w:t>Nach § 34 Abs. 1 des Gesetzes über das Sozialversicherungsgericht (GSVGer) hat die obsiegende Beschwerde führende Person Anspruch auf Ersatz der Par tei kosten. Diese werden ohne Rücksicht auf den Streitwert nach der Be deutung der Streitsache, der Schwierigkeit des Prozesses und dem Mass des Ob siegens be messen (§ 34 Abs. 3 GSVGer) und sind beim praxisgemässen Stunden ansatz von Fr. 220.-- (ohne MWSt ) für den bis Ende 2017 getätigten Aufwand auf</w:t>
      </w:r>
    </w:p>
    <w:p>
      <w:r>
        <w:t>Fr. 2'400.-- (inkl . MWSt von 8 % und Auslagenersatz) und für den Aufwand ab 2018 auf Fr. 1'700.-- (inkl. MWSt von 7.7 % und Auslagenersatz), somit auf insgesamt Fr. 4'100.-- fest zusetzen. Das Gericht erkennt: 1.</w:t>
      </w:r>
    </w:p>
    <w:p>
      <w:r>
        <w:t>In Guth eissung der Beschwerde wird die Verfügung der Sozi al versicherungsanstalt des Kantons Zürich, IV-Stelle, vom 2 0. Januar 2016 insoweit abgeändert, als festgestellt wird, dass der Beschwerdeführer ab 1. April 2006 bis 3 1. Mai 2007 Anspruch auf eine ganze In validenrente und ab 1. Juni 2007 Anspruch auf eine Dreiviertelsrente</w:t>
      </w:r>
    </w:p>
    <w:p>
      <w:r>
        <w:t>hat.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Prozessentschä digung von Fr. 4'100 .-- (inkl. Barauslagen und MWSt ) zu bezahlen. 5.</w:t>
      </w:r>
    </w:p>
    <w:p>
      <w:r>
        <w:t>Zustellung gegen Empfangsschein an: - Rechtsanwalt Kaspar Gehring - Sozialversicherungsanstalt des Kantons Zürich, IV-Stelle - Bundesamt für Sozialversicherungen - Pensionskasse der Y.___ sowie an: - Gerichtskasse (im Dispositiv nach Eintritt der Rechtskraft) Sozialversicherungsgericht des Kantons Zürich Die Vorsitzende i.V.Die Gerichtsschreiberin KächTiefenbacher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bei Spitaleintritt sowie retro- und anterograder (posttraumatischer) Amnesie - Initialverletzungen: - Kontusionsblutung Gyrus</w:t>
      </w:r>
    </w:p>
    <w:p>
      <w:r>
        <w:t>frontalis</w:t>
      </w:r>
    </w:p>
    <w:p>
      <w:r>
        <w:t>medialis links, Capsula</w:t>
      </w:r>
    </w:p>
    <w:p>
      <w:r>
        <w:t>interna am Übergang zur Capsula</w:t>
      </w:r>
    </w:p>
    <w:p>
      <w:r>
        <w:t>externa links, caudofrontale Hypodensität Gyrus</w:t>
      </w:r>
    </w:p>
    <w:p>
      <w:r>
        <w:t>frontalis</w:t>
      </w:r>
    </w:p>
    <w:p>
      <w:r>
        <w:t>superior links, Ödem, traumatische Subarachnoidalblutung , diffuse axonale Scherverletzungen - initiale Funktionsstörungen (neuropsychologische Defizite): - aktenanamnestisch ausgeprägtes anamnestisches Syndrom, deutliche Antriebsminderung, partielle Desorientierung, Anosognosie , leichte bis mittelschwere neuropsychologische Störung mit Beeinträchtigung der Aufmerksamkeitsfunktionen, des sprachlichen Gedächtnisses, der Exe kutivfunktionen, des abstrakt-logischen Denkens. Perseverationsten denz, leichte Störung der Handlungsplanung, leichte Persönlichkeits änderung - Residuen: - neurologisch: delayed-onset persistierende Kopfschmerzen, zurückzu führen auf eine mittelschwere oder schwere traumatische Hirnverlet zung - neuropsychologisch: leichte bis mittelschwere neurokognitive Störung (ICD-10 F06.7), aktuell ohne Hinweise auf Symptomverdeutlichung o der Aggravation - ( neuro )psychiatrisch: organisches Psychosyndrom nach Schädel-Hirn-Trauma (ICD-10 F07.2) sowie Hinweise auf organische Persönlichkeits störung (ICD-10 F07.0) - bildgebend: persistierende posttraumatische Läsionen mit Nachweis zweier frontaler Mikrohämorrhagien, Gliose mit Atrophie des hinteren Anteils des Truncus</w:t>
      </w:r>
    </w:p>
    <w:p>
      <w:r>
        <w:t>corpus</w:t>
      </w:r>
    </w:p>
    <w:p>
      <w:r>
        <w:t>callosum bei: - Status nach zweitgradiger diffuser axonaler Scherverletzung, fokaler superfizieller Siderose linksorbital sowie rechtsfrontal im Rahmen der traumatischen Subachnaroidalblutung 2. initiale Verletzungen am Bewegungsapparat - Thoraxkontusion - mehrfragmentäre Glenoidfraktur links mit antero-superiorem</w:t>
      </w:r>
    </w:p>
    <w:p>
      <w:r>
        <w:t>Lim busabriss - Schraubenosteosynthese der Glenoidfraktur und Refixation des Lim bus-Abrisses mit Mitek -Ankern 2005 - konsekutive Arthrofibrose linkes Schultergelenk - Schulterarthroskopie mit Refixation des hinteren Labrums sowie Débri dement des Gelenkinnenraums 2006 - beginnende Omarthrose links 3.</w:t>
      </w:r>
    </w:p>
    <w:p>
      <w:r>
        <w:t>chronisches cervikovertebrales bis cervicozephales Schmerzsyndrom mit und bei - Status nach hochgradiger Spinalkanalstenose HWK 5/6 mit neuroforami nalen Engen - Status nach C6 und C7 Nervenwurzeldekompression beidseits und Anlage einer Spondylodese mittels Stand- Alone Cage C6/7 links sowie Zeichen eines minimalen linksbetonten Tetrapyramidalsyndroms 4. chronisches lumbovertebrales Schmerzsyndrom - klinisch-neurologisch: aktuell ohne Hinweise auf eine radikuläre Reiz- und sensomotorische Ausfallsymptomatik - chronische muskuläre Rückenbeschwerden Dem Beschwerdeführer sei die bis zum Unfallzeitpunkt ausgeübte Tätigkeit als Triebwerksmechaniker aufgrund der Unfallfolgen bleibend nicht mehr zumutbar (S. 14). Unter Berücksichtigung der neurokognitiven und psychiatrischen Befunde sowie der orthopädischen Einschränkungen bestehe für das körperliche Leiden ange passte Tätigkeiten ohne Überkopfarbeiten, ohne Heben und Tragen von Lasten über 10 kg, mit der Möglichkeit zu wechselbelastenden Arbeiten mit Wechsel zwischen Sitzen, G ehen und Stehen und ohne langdauernde Zwangspositionen wie Arbeiten in gebückter Haltung und Arbeiten in Kälte, gesamthaft gesehen eine Arbeitsfähigkeit von 50 % (S. 15 oben). Bezüglich der neurologisch en /neurokognitiven/neuropsychiatrischen Einschrän kungen könne in Zusammenschau aller Befunde von einem in etwa unveränder ten Zustandsbild im Vergleich zum Zeitpunkt der Vorbeurteilung vo m September 2009 ausgegangen werden. Seit mindestens diesem Zeitpunkt sei die Arbeitsfä higkeit für angepasste Tätigkeiten aufgrund der im Vordergrund stehenden neu rologisch en /neurokognitiven Einschränkungen auf 50 % limitiert. Bezüglich der Beurteilung der durch die orthopädischen Diagnosen bedingten Beeinträchtigung der Arbeitsfähigkeit müsse hervorgehoben werden, dass sich der Gesundheitszu stand des Exploranden mit Hinzukommen der hochgradigen Spinalkanalstenose mit Kompression der Medulla spinalis in Höhe HWK 5/6 und der Diagnose von zervikalen Diskushernien (erstmals diagnostiziert durch MRI am 2 5. Oktober 2012) verschlechtert habe. Dies führe zwar nicht zu einer zeitlich höheren Ar beitsunfähigkeit über die obigen 50 % hinaus, jedoch zu qualitativen Limitierun gen (S. 15 Mitte). Insofern weiche die heutige Beurteilung der Arbeitsfähigkeit von der Vorein schätzung im Rahmen der Begutachtung vo m September 2009 und der Nachbe urteilung vom Oktober 2009 ab. Im Rahmen der Vorbeurteilung von 2009 an der C.___ sei aus orthopädischer Sicht von einer uneingeschränkten Arbeitsfähigkeit für angepasste Tätigkeiten mit der alleinigen Berücksichtigung der Schulterbeschwerden ausgegangen worden. Im Oktober 2012 sei von einer lediglich noch durch die orthopädischen Beeinträchtigungen bedingten, rein qua litativen Einschränkung der Arbeitsfähigkeit ausgegangen worden. Diese Ein schätzung könne heute aus neurologisch er /neuropsychologisch er /psychiatrischer Sicht nicht mehr geteilt werden, und auch aus orthopädischer Sicht habe sich der Gesundheitszustand seit diesem Zeitpunkt verschlechter t. Die erstmalige Diag nostik bezüglich der Erkrankung der Halswirbelsäule sei nach dem Zeitpunkt der Nachbegutachtung an der C.___ erfolgt. In zeitlicher Hinsicht könne angenommen werden, dass spätestens mit dem Zeitpunkt der bildgebenden Darstellung der Veränderungen an der Halswirbelsäule vom Oktober 2012 eine orthopädisch zu begründende Einschränkung der Arbeitsfähigkeit auch für opti mal angepasste Tätigkeiten bestanden habe, die über das im Rahmen de s im Ok tober 2012 postulierte n Mass (damals Annahme einer uneingeschränkten Arbeits fähigkeit) hinausgehe. Nach der Diskushernienoperation vom 3 0. Dezember 2015 habe über mindestens einen Zeitraum von vier Monaten eine volle Arbeitsunfä higkeit für sämtliche Tätigkeiten bestanden (S. 15). Bezüglich der neurologischen, neuropsychologischen und psychiatrischen Be funde gehe man von einem in etwa unveränderten Zustandsbild des Exploranden im Vergleich zur Vorbeurteilung in der C.___ aus. Hinsichtlich der orthopädischen Befunde liege mit Hinzukommen der Diagnosen an der Halswir belsäule und Diskushernienoperation vom 3 0. Dezember 2015 ein verschlechter tes Zustandsbild vor. Insgesamt sei derzeit von einer Restarbeitsfähigkeit von gesamthaft gesehen 50 % auszugehen. Diese Arbeitsfähigkeit könne prog nostisch aufgrund der langjährigen Dekonditionierung</w:t>
      </w:r>
    </w:p>
    <w:p>
      <w:r>
        <w:t>optimalerweise initial in einem geschützten Rahmen im Sinne einer guten Tagesstrukturierung umgesetzt werden, und in einem zweiten Schritt dann bei gutem Verlauf auch auf dem freien Arbeitsmarkt realisiert werden. Aufgrund der beschriebenen Einschränkungen der Stressbewältigung sollte kein erheblicher Zeitdruck bestehen, Stressspitzen soll ten im interpersonellen Kontakt vermieden werden können, dem Exploranden sollte nicht zu viel Verantwortung delegiert werden, ein wohlwollendes Umfeld wäre sicher hilfreich. Der Explorand würde von einer guten und klaren vorgege benen Arbeitsstrukturierung profitieren (S. 16 Mitte).</w:t>
      </w:r>
    </w:p>
    <w:p>
      <w:r>
        <w:t>Hinsichtlich der Schultererkrankung lägen keine wesentlichen Abweichungen zu Vorbeurteilungen vor (S. 17 oben). 3.10 .2</w:t>
      </w:r>
    </w:p>
    <w:p>
      <w:r>
        <w:t>Die psyc hiatrische Begutachtung ( Urk.</w:t>
      </w:r>
    </w:p>
    <w:p>
      <w:r>
        <w:rPr>
          <w:b/>
        </w:rPr>
        <w:t>E. 10</w:t>
      </w:r>
    </w:p>
    <w:p>
      <w:r>
        <w:t>.6): Heben und Bewegen von Lasten bis maximal 10 kg, mit Wechselbelastung, unter Vermeidung von Zwangs haltungen, unter Vermeidung von Überkopfarbeiten und unter Vermeidung von Arbeiten in der Kälte sowie unter Vermeidung von Arbeiten mit Zeitdruck, ohne erhöhten Anspruch an kognitive Fähigkeiten und ohne Stressspitzen im interper sonellen Kontakt mit klar vorgegebener Arbeitsstrukturierung . Aufgrund der langjährigen Dekonditionierung sollte diese Restarbeitsfähigkeit anfangs in ei nem geschützten Umfeld umgesetzt werden. Solche Tätigkeiten sind weiterhin zu 50 % zumutbar. 4.5</w:t>
      </w:r>
    </w:p>
    <w:p>
      <w:r>
        <w:t>Zusammenfassend ergibt sich somit folgender Verlauf der Arbeitsunfähigkeit nach Ablauf des Wartejahrs: Die angestammte Tätigkeit ist bleibend nicht mehr zumutbar. A b April 2006 bis Mai 2007 war der Beschwerdeführer in jeder Tätig keit zu 100 % arbeitsunfähig (vgl. vorstehend E. 4 .1 -4.2 ). Seit Juni 2007 besteht gestützt auf die Beurteilung durch die Ärzte der C.___ vom Sep tember 2009 und das Gerichtsgutachten vom Oktober 2018 andauernd eine Ar beitsfähigkeit von 50 % in angepassten Tätigkeiten; eine Verbesserung ist nicht eingetreten (vorsteh end E. 4. 3 -4 . 4 ). 5 . 5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5.2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 sundheitliche Beeinträchtigung ein beruflicher Aufstieg und ein entsprechend hö heres Einkommen tatsächlich realisiert worden wären. Die Absicht, beruflich wei terzukommen, muss durch konkrete Schritte wie Kursbesuche, Ablegung von Prü 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 5.3</w:t>
      </w:r>
    </w:p>
    <w:p>
      <w:r>
        <w:t>Vorab ist festzuhalten, dass bei einer vollen Arbeitsunfähigkeit in jeder Tätigkeit im Zeitraum von April 2006 bis Juni 2007 ein IV-Grad von 100 % bestand; ein Einkommensvergleich ist nicht notwendig.</w:t>
      </w:r>
    </w:p>
    <w:p>
      <w:r>
        <w:t>Im Jahr 2007 hätte d er Beschwerdeführer gemäss den gegenüber der Suva getä tigten Angaben der Arbeitgeberin Y.___ einen Jahreslohn von Fr. 69'373.50 inklusive 1 3. Monatslohn erzielt (vgl. Urk. 7/158/242). Im Arbeit geberbericht ( Urk. 7/15) wurde im Januar 2007 angegeben, der Beschwerdeführer würde heute ohne Gesundheitsschaden Fr. 5'391.20 monatlich verdienen. Dabei wurde der Vermerk "x 12" gemacht (vgl. Ziff. 16). In Ziff. 20 des Formulars ist jedoch durchgehend ein 1 3. Monatslohn erfasst, weshalb es sich bei dem Vermerk und unter Berücksichtigung des Umstands, dass die Y.___ ge genüber der Suva ebenfalls einen 1 3. Monatslohn angab, um ein Versehen han deln dürfte. Gestützt auf den Arbeitgeberbericht ist somit von einem Validenein kommen von Fr. 70'085.6 0 ( Fr. 5'391.20 x 13) auszugehen.</w:t>
      </w:r>
    </w:p>
    <w:p>
      <w:r>
        <w:t>Hinzu kommt die Entschädigung aus der Nebentätigkeit , welche die Beschwerdegegnerin für das Jahr 2007 auf Fr. 6'682.84 festsetzte (vgl. Urk. 7/106/1). Somit ergibt sich für 2007 ein hypothetisches Va lideneinkommen von gerundet Fr. 76'768.-- .</w:t>
      </w:r>
    </w:p>
    <w:p>
      <w:r>
        <w:t>Dass der Beschwerdeführer, wie geltend gemacht (vgl. Urk. 1 S.</w:t>
      </w:r>
    </w:p>
    <w:p>
      <w:r>
        <w:rPr>
          <w:b/>
        </w:rPr>
        <w:t>E. 15</w:t>
      </w:r>
    </w:p>
    <w:p>
      <w:r>
        <w:t>unten f.) ,</w:t>
      </w:r>
    </w:p>
    <w:p>
      <w:r>
        <w:t>für eine Beförderung vorgesehen gewesen sei, stellt</w:t>
      </w:r>
    </w:p>
    <w:p>
      <w:r>
        <w:t>keinen genügend konkrete n An haltspunkt</w:t>
      </w:r>
    </w:p>
    <w:p>
      <w:r>
        <w:t>für einen ohne gesundheitliche Beeinträchtigung tatsächlich zu reali sierenden beruflichen Aufstieg dar und reicht daher nicht für ein entsprechend höheres Einkommen aus . Daran vermag auch die schriftliche Bestätigung des Per sonalverantwortlichen der Arbeitgeberin, wonach der Beschwerdeführer im Rah men der betriebsinternen Triebmechaniker-Laufbahn für eine weitere Beförde rung vorgesehen gewesen wäre ( Urk. 3/4) , nichts zu ändern. Dabei handelt es sich um eine lediglich theoretische M öglichkeit und keine, die mit überwiegender Wahrscheinlichkeit eingetreten wäre. 5.4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 3. Auflage 2014, Rn 55 und 89 zu Art. 28a, mit weiteren Hinweisen auf die Rechtsprechung).</w:t>
      </w:r>
    </w:p>
    <w:p>
      <w:r>
        <w:t>Für die Invaliditätsbemessung wird bei Anwendung der LSE-Tabellen bis 2010 praxisgemäss auf die standardisierten Bruttolöhne (Tabellengruppe A) abgestellt (BGE 129 V 472 E. 4.2.1 mit Hinweis), wobei jeweils vom sogenannten Zentral wert (Median) auszugehen ist. Bei der Anwendung der Tabellengruppe A gilt es ausserdem zu berücksichtigen, dass ihr generell eine Arbeitszeit von 40 Wochen stunden zugrunde liegt, weshalb der massgebliche Tabellenlohn auf die entspre chende betriebsübliche Wochenarbeitszeit aufzurechnen ist (BGE 129 V 472 E. 4.3.2, 126 V 75 E. 3b/bb, 124 V 321 E. 3b/aa; AHI 2000 S. 81 E. 2a). 5.5</w:t>
      </w:r>
    </w:p>
    <w:p>
      <w:r>
        <w:t>Angesichts der Zumutbarkeit einer behinderungsangepassten Arbeitstätigkeit von 50 % steht dem Beschwerdeführer grundsätzlich eine breite Palette von Tätigkei ten offen. Dass diese Arbeitsfähigkeit initial idealerweise bei einem verständnis vollen Arbeitgeber aufgenommen werden sollte, steht einer Beschäftigung im ers ten Arbeitsmarkt nicht entgegen, was im Übrigen auch die B.___ -Gutachter bestä tigten (vgl. vorstehend E. 3.10.2). Es rechtfertigt sich daher, für die Bemessung des Invalideneinkommens auf den standardisierten Durchschnitt für einfache und repetitive Tätigkeiten in sämtlichen Wirtschaftszweigen des privaten Sektors ab zustellen (LSE 2006 S. 25, Tabellengruppe TA1, Rubrik „Total“, Niveau 4).</w:t>
      </w:r>
    </w:p>
    <w:p>
      <w:r>
        <w:t>Das im Jahr 2006 von Männern im Durchschnitt aller einfachen und repetitiven Tätigkeiten erzielte Einkommen betrug Fr. 4'732.-- pro Monat, mithin Fr. 56'784.-- pro Jahr ( Fr. 4'732.-- x 12). Unter Berücksichtigung der Lohnent wicklung für das Jahr 2007 in Höhe von 1.6 % (Die Volkswirtschaft 12/2010 S. 91 Tabelle B10.2 Rubrik Nominal Total) und der durchschnittlichen wöchentli chen Arbeitszeit im Jahr 2007 von 41.7 Stunden ergibt sich ein Betrag von rund Fr. 60'145.-- ( Fr. 56'784.-- x 1.016 : 40 x 41.7). Bei einem Pensum von 50 % ergibt dies ein hypothetisches Invalideneinkommen von Fr. 30'072.2 5 ( Fr. 60'145.-- x 0. 5). Die Beschwerdegegnerin gewährte einen Abzug von 10 % , was nicht zu beanstanden ist und den Verhältnissen des Beschwerdeführers, ins besondere den zu berücksichtigenden Leistungseinschränkungen, angemessen Rechnung trägt. Somit beträgt das hypothetische Invalideneinkommen Fr. 27'06 5 . -- ( Fr. 30'072.2 5 x 0.9). 5.6</w:t>
      </w:r>
    </w:p>
    <w:p>
      <w:r>
        <w:t>Der Vergleich des hypothetischen Valideneinkommens von Fr. 76'768. -- mit dem hypothetischen Invalideneinkommen von Fr. 27'06 5 . -- ergibt eine Einkommens einbusse von Fr. 49'703. -- , was einem Invaliditätsgrad von rund 65 %</w:t>
      </w:r>
    </w:p>
    <w:p>
      <w:r>
        <w:t>ergibt. Da mit hat der Beschwerdeführer ab Juni 2007 Anspruch auf eine unbefristete Drei viertelsrente . 5.7</w:t>
      </w:r>
    </w:p>
    <w:p>
      <w:r>
        <w:t>Zusammenfassend ist somit festzuhalten, dass der Beschwerdeführer ab April 2006 bis Mai 2007 Anspruch auf eine ganze und ab Juni 2007 Anspruch auf eine unbefristete Dreiviertelsrente hat.</w:t>
      </w:r>
    </w:p>
    <w:p>
      <w:r>
        <w:t>Mit dieser Feststellung ist der angefochtene Entscheid abzuändern und die Be schwerde gutz u heissen. 5.8</w:t>
      </w:r>
    </w:p>
    <w:p>
      <w:r>
        <w:t>Festzuhalten bleibt, dass das Bundesgericht in seinem zur Publikation vorgesehe nen Urteil vom 2 8. Januar 2019 (8C_163/2018) eine umfassende Mitwirkungs pflicht für IV-Rentenbezügerinnen und -bezüger statuiert hat, sodass diese nicht nur einen Anspruch auf, sondern auch eine Pflicht zur Teilnahme an zumutbaren Eingliederungsmassnahmen haben. Dies gilt auch bei Bezug einer Teilrente. Der Beschwerdeführer ist somit mit Unterstützung der Beschwerdegegnerin gehalten, sich aktiv um eine berufliche Eingliederung zu bemühen.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