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IV.2016.00165 vom 30. März 2017</w:t>
      </w:r>
    </w:p>
    <w:p>
      <w:r>
        <w:t>ZH Sozialversicherungsgericht, 2017-03-30, DE</w:t>
      </w:r>
    </w:p>
    <w:p>
      <w:r>
        <w:rPr>
          <w:b/>
        </w:rPr>
        <w:t xml:space="preserve">Quelle: </w:t>
      </w:r>
      <w:r>
        <w:t>https://mcp.opencaselaw.ch/entscheid/zh_sozialversicherungsgericht_IV.2016.00165</w:t>
      </w:r>
    </w:p>
    <w:p>
      <w:r>
        <w:t>FR: ZH_SOZIALVERSICHERUNGSGERICHT IV.2016.00165 du 30 mars 2017</w:t>
      </w:r>
    </w:p>
    <w:p>
      <w:r>
        <w:t>IT: ZH_SOZIALVERSICHERUNGSGERICHT IV.2016.00165 del 30 marzo 2017</w:t>
      </w:r>
    </w:p>
    <w:p>
      <w:pPr>
        <w:pStyle w:val="Heading2"/>
      </w:pPr>
      <w:r>
        <w:t>Erwägungen</w:t>
      </w:r>
    </w:p>
    <w:p>
      <w:r>
        <w:rPr>
          <w:b/>
        </w:rPr>
        <w:t>E. 1</w:t>
      </w:r>
    </w:p>
    <w:p>
      <w:r>
        <w:t>Der 1980 geborene und an zwei verschiedenen Stellen als Hauswart erwerbstä tig gewesene X.___ meldete sich am 11. Juli 2012 bei der Sozialversicherungsanstalt des Kantons Zürich, IV-Stelle, unter Hinweis auf verschiedene Knochenbrüche sowie auf die Exzision eines benignen Tumors thorakal und eine Depression zum Leistungsbezug an (Urk. 7/2) .</w:t>
      </w:r>
    </w:p>
    <w:p>
      <w:r>
        <w:t>Daraufhin führte die IV-Stelle Abklärungen in erwerblicher und medizinischer Hinsicht durch . Insbesondere beauftragte sie die über SuisseMED@P zugeteilte ( Urk. 7/41) MEDAS Y.___ GmbH mit einer polydisziplinären Abklärung (Gutachten vom 8. Dezember 2014, Urk. 7/52/</w:t>
      </w:r>
    </w:p>
    <w:p>
      <w:r>
        <w:t>1-25). Nach Durchführung des Vorbescheidverfahrens (Urk. 7/55 ff.) verneinte sie mit Verfügung vom 15. Dezember 2015 den Anspruch des Versicherten auf eine Invalidenrente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seelisches Lei den mit Krankheitswert besteht, welches die versicherte Person auch bei Auf bietung allen guten Willens daran hindert, ein rentenausschliessendes Er werbseinkommen zu erzielen (Art. 7 Abs. 2 Satz 2 ATSG; BGE 139 V 547 E. 5; 131 V 49 E. 1.2; 130 V 352 E. 2.2.1; vgl. Urteile des Bundesgerichtes 8C_614/2015 vom 15. Dezember 2015 E. 5</w:t>
      </w:r>
    </w:p>
    <w:p>
      <w:r>
        <w:t>und 9C_125/2015 vom 18. No - 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2015 E. 5 und 8C_731/2015 vom 18. April 2016 E. 4.1).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rPr>
          <w:b/>
        </w:rPr>
        <w:t>E. 1.4</w:t>
      </w:r>
    </w:p>
    <w:p>
      <w:r>
        <w:t>Die Wartezeit im Sinne Art. 28 Abs. 1 lit . b IVG gilt in jenem Zeitpunkt als eröffnet, in welchem eine deutliche Beeinträchtigung der Arbeitsfähigkeit eingetreten ist. Als erheblich in diesem Sinne gilt bereits eine Arbeitsunfä higkeit von 20 % (AHI 1998 S. 124 E. 3c; Urteil des Bundesgerichts I 10/05 vom 14. Juni 2005 E. 2.1.1 in fine mit Hinweisen).Unter relevanter Arbeitsunfä higkeit im Sinne dieser Bestimmung ist eine Einbusse an funktio nellem Leistungsvermögen im bisherigen Beruf oder Aufgabenbereich zu verstehen. Das heisst, es muss arbeitsrechtlich in Erscheinung treten, dass die versicherte Person an Leistungsvermögen eingebüsst hat, so etwa durch ei nen Abfall der Leistungen mit entsprechender Feststellung oder gar Ermah nung des Arbeitsgebers oder durch gehäufte, aus dem Rahmen fallende ge sundheitlich bedingte Arbeitsausfälle. Mit anderen Worten: Die Leistungsein busse muss in aller Regel dem seinerzeitigen Arbeitgeber aufgefallen sein. Eine erst nach Jahren rückwirkend festgelegte medizinisch-theoretische Ar 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 darf es dazu regelmässig zusätzlich einer (überzeugenden) medizinischen Einschätzung, die ordentlicherweise echtzeitlicher Natur ist. Der Zeitpunkt des Eintritts der Arbeitsunfähigkeit muss mit dem im Sozialversicherungs recht üblichen Beweisgrad der überwiegenden Wahrscheinlichkeit nachge wiesen sein. Dieser Nachweis darf nicht durch nachträgliche erwerbliche oder medizinische Annahmen und spekulative Überlegungen ersetzt werden (Urteil des Bundesgerichts 8C_204/2012 vom 19. Juli 2012 E. 3.2 mit weiteren Hin weisen).</w:t>
      </w:r>
    </w:p>
    <w:p>
      <w:r>
        <w:t>Ein wesentlicher Unterbruch der Arbeitsunfähigkeit im Sinne von Artikel 28 Abs. 1 lit . b IVG liegt gemäss Art. 29 ter</w:t>
      </w:r>
    </w:p>
    <w:p>
      <w:r>
        <w:t>der Verordnung über die Invaliden versicherung (IVV) vor, wenn die versicherte Person an mindestens 30 aufei nanderfolgenden Tagen voll arbeitsfähig war. 1.</w:t>
      </w:r>
    </w:p>
    <w:p>
      <w:r>
        <w:rPr>
          <w:b/>
        </w:rPr>
        <w:t>E. 2</w:t>
      </w:r>
    </w:p>
    <w:p>
      <w:r>
        <w:t>Dagegen erhob X.___ am 1. Februar 2016 Beschwerde mit dem Rechtsbegehren um Aufhebung der Verfügung vom 15. Dezember 2015, Festlegung des Invaliditätsgrades unter Einbezug der psychischen Gesund heitsbeschwerden und Ausrichtung der ihm gesetzlich zustehenden Leistun gen. Eventualiter beantragte der Beschwerdeführer die Rückweisung der Sa che an die Verwaltung zur ergänzenden Abklärung und Neuverfügung. Da neben ersuchte er um Bewilligung der unentgeltlichen Prozessführung und Gewährung der unentgeltliche n Rechtsvertretung (Urk. 1 S. 2). Mit Be schwerdeantwort vom 1. März 2016 schloss die Verwaltung auf Abweisung der Beschwerde (Urk. 6). Das Gericht zieht in Erwägung: 1.</w:t>
      </w:r>
    </w:p>
    <w:p>
      <w:r>
        <w:rPr>
          <w:b/>
        </w:rPr>
        <w:t>E. 2.1</w:t>
      </w:r>
    </w:p>
    <w:p>
      <w:r>
        <w:t>Die Beschwerdegegnerin verneint e den Rentenanspruch des Beschwerdefüh rers mit der Begründung, dass das Wartejahr nicht erfüllt sei. V om 15. Juni 2013 bis 20. März 2014 sei der Beschwerdeführer in seiner Arbeitsfähigkeit erheblich eingeschränkt gewesen . Ab 21. März 2014 habe sich sein Gesund heitszustand jedoch soweit verbessert, dass er seiner Tätigkeit als Haus wart/Lagerist wiede r vollschichtig h ab e nachgehen könne n (Urk. 2 S. 1) .</w:t>
      </w:r>
    </w:p>
    <w:p>
      <w:r>
        <w:rPr>
          <w:b/>
        </w:rPr>
        <w:t>E. 2.2</w:t>
      </w:r>
    </w:p>
    <w:p>
      <w:r>
        <w:t>Demgegenüber stellt sich der Beschwerdeführer auf dem Standpunkt, weiter hin arbeitsunfähig zu sein . Insbesondere bemängelte er die Nichtberücksich tigung der psychischen Gesundheitsbeschwerden und die fehlende Abklärung der Beckenprobleme , die am 5. Februar 2016 operativ angegangen würden (Urk. 1 S. 3 f. ) . Aufgrund der Erkrankung fehlten ihm die Schlüsselfunktio nen, um auf dem primären Arbeitsmarkt zu reüssieren (Urk. 1 S. 5). 3. 3.1</w:t>
      </w:r>
    </w:p>
    <w:p>
      <w:r>
        <w:t>Am 14. März 2012 trat der Beschwerdeführer ins Zentrum A.___ der Z.___ zur stationären Entzugsbehandlung ein. Infolge positiven Kokaintests wurde er am 21. März 2012 jedoch vorzeitig aus der Behandlung entlassen (Bericht vom 22. März 2012, Urk. 7/17/6-8).</w:t>
      </w:r>
    </w:p>
    <w:p>
      <w:r>
        <w:t>Vom 28. März bis 4. Mai 2012 hielt sich der Beschwerdeführer erneut im Zentrum A.___ zum Alkohol- und Kokainentzug auf. Im Bericht vom 8. Mai 2012 an den Krankentaggeldversicherer (Urk. 7/15/22-23) wurden folgende Diagnosen gestellt: - Störungen durch Kokain, Abhängigkeitssyndrom, gegenwärtig abstinent (ICD-10 F14.20) - Störungen durch Alkohol, Abhängigkeitssyndrom, gegenwärtig abstinent (ICD-10 F10.20) - St. n. benigner Tumorex s tirpation am 07.03.12</w:t>
      </w:r>
    </w:p>
    <w:p>
      <w:r>
        <w:t>Für die Zeit des Klinikaufenthaltes attestierten die berichtenden Ärzte eine 100%ige Arbeitsunfähigkeit und wiesen auf die geplante Arbeitswiederauf nahme mit voller Arbeitsfähigkeit per 1. August 2012 ev. bereits 1. Juli 2012 hin. 3.2</w:t>
      </w:r>
    </w:p>
    <w:p>
      <w:r>
        <w:t>Die weitere ambulante psychiatrisch-psychotherapeutische Behandlung wurde von der B.___ , Zentrum für Ab hängigkeitserkrankungen, übernommen. Im Bericht vom 25. Oktober 2012</w:t>
      </w:r>
    </w:p>
    <w:p>
      <w:r>
        <w:t>(Urk. 7/18) wurden folgende psychiatrische n</w:t>
      </w:r>
    </w:p>
    <w:p>
      <w:r>
        <w:t>Diagnosen genannt: - Vd . a. ADHS/einfache Aktivitäts- und Aufmerksamkeitsstörung (ICD-10 F90.0) - DD e motional-instab ile Persönlichkeitsstörung i mpulsiver Typ (ICD-10 F60.30) - Leichte depressive Episode (ICD-10 F32.0) - Kokainabhängigkeitssyndrom, ggw . abstinent (ICD-10 F14.20)</w:t>
      </w:r>
    </w:p>
    <w:p>
      <w:r>
        <w:t>Die Behandlung bestehe in ein- bis zweimal wöchentlichen psychotherapeuti schen Gespräche n und zweimal</w:t>
      </w:r>
    </w:p>
    <w:p>
      <w:r>
        <w:t>wöchentlicher Urinkontrolle auf Kokain. Eine Therapie mit Psychopharmaka werde vom Beschwerdeführer derzeit nicht gewünscht.</w:t>
      </w:r>
    </w:p>
    <w:p>
      <w:r>
        <w:t>Sodann wurde dem Beschwerdeführer b is 31. Oktober 2012 eine 100%ige Arbeitsunfähigkeit attestiert. Ab 1. November 2012 wurde die Arbeitsfähig keit als Hauswart auf wahrscheinlich 50 % geschätzt ( Ziff. 1.6) . Es bestünden eine instabile Stimmungslage sowie eine Neigung zu emotionalen Ausbrü chen und Schwierigkeiten, impulshaftes Verhalten zu kontrollieren und konsekutiv wiederkehrend Konflikte. Insgesamt bestehe aus psychiatrischer Sicht eine reduzierte Belastbarkeit. Aufgrund von mangelnden Selbstregula tionsfähigkeiten könne es zu Überlastung und damit verbundenen Impuls durchbrüchen sowie gegebenenfalls längerfristig zu einer erneuten psychi schen Dekompensation kommen. Ferner sei davon auszugehen, dass die Störung der Impulskontrolle die Zusammenarbeit mit Kollegen und Vorge setzten erschweren könnte. Konzentrationsvermögen und Anpassungsfähig keit seien leicht, die Belastbarkeit mittelgradig eingeschränkt ( Ziff. 1.7) .</w:t>
      </w:r>
    </w:p>
    <w:p>
      <w:r>
        <w:t>Weiter führten die berichtenden Ärzte aus, ein Pensum von 60 % ab Novem ber 2012 erscheine aktuell als realistisch. Eine Steigerung auf 80 % im Laufe des Jahres 2013 sei gut denkbar. Eine 100%ige Arbeitsfähigkeit sei nicht ab zusehen ( Ziff. 1.8-9) . 3.3</w:t>
      </w:r>
    </w:p>
    <w:p>
      <w:r>
        <w:t>In dem zuhanden des Krankentaggeldversicherers verfassten psychiatrischen Gutachten vom 14. November 2012 (Urk. 7/20/2-17) stellte Dr. med. C.___ , Facharzt für Psychiatrie und Psychotherapie, folgende Diagnosen (S. 15) : - Anpassungsstörung mit sonstigen näher bezeichneten vorwiegenden Sympto men (ICD-10 F43.28) vorwiegend somatoformer, emotional-insta biler sowie neurasthenischer Ausrichtung - Kokain- und Alkoholabhängigkeit, gegenwärti g abstinent (ICD-10 F10.20/F14. 20)</w:t>
      </w:r>
    </w:p>
    <w:p>
      <w:r>
        <w:t>Laut Gutachten gab der Beschwerdeführer an, sämtliche Medikamente ( Sero quel , Zoloft und Temesta ) bei Bedarf einzunehmen, ohne die Dosierung zu beachten (S. 10).</w:t>
      </w:r>
    </w:p>
    <w:p>
      <w:r>
        <w:t>A ufgrund der an der Untersuchung noch spürbaren emotionalen Labilität empfahl Dr. C.___</w:t>
      </w:r>
    </w:p>
    <w:p>
      <w:r>
        <w:t>die umgehende Aufnahme einer tagesklinischen Behand lung. Diese Massnahme leitete er mit Einwilligung des Beschwerdeführers sofort ein (S. 14 f.). Während der auf drei Monate geschätzten Dauer der ta gesklinischen Behandlung attestierte er ihm eine 100%ige Arbeitsunfähigkeit . Danach schätzte er die Arbeitsfähigkeit auf 100 % ein (S . 15 f.). 3.4</w:t>
      </w:r>
    </w:p>
    <w:p>
      <w:r>
        <w:t>Am 25. Juli 2013 berichteten die behandelnden Ärzte der B.___ , Zentrum für Abhängigkeitserkrankungen (Urk. 7/30) , der Beschwerdeführer habe sich von Mai bis Oktober 2012 in ambulanter Behandlung befunden. Zu Beginn sei er zuverlässig zu den Ge sprächsterminen erschienen, habe therapeutische Hausaufgaben erledigt und unaufgefordert zirka zweimal wöchentlich Urinkontrollen abgegeben, die seine Abstinenz in Bezug auf Kokain bestätigt hätten. Im Oktober 2012 sei aufgrund einer Verschlechterung des psychischen Zustandes mit zunehmen den Stimmungsschwankungen und Impulskontrollstörungen die tagesklini sche Behandlung zur Therapieintensivierung eingeleitet worden. Zu Beginn habe der Patient sehr profitieren können. Im November 2012 sei es jedoch infolge vermehrter Zukunftsängsten bei finanziellen Schwierigkeiten und zu nehmenden Eheproblemen zu einer rapiden, nach einem Kokainrückfall es kalierenden Verschlechterung seines Befindens mit ausgeprägten Stim mungsschwankungen, Impulsdurchbrüchen, vegetative n Anspannungs- und somatischen Symptomen wie Schwächegefühle und Schwindel gekommen. Nach einer krisenhaften Zuspitzung Ende des Jahres 2012 sei der Beschwer deführer am 15. Januar 2013 für einen elektiven psychotherapeutischen Auf enthalt in die Klinik</w:t>
      </w:r>
    </w:p>
    <w:p>
      <w:r>
        <w:t>D.___ eingetreten. Nachdem dort die Situation aufgrund fremdgefährdender Momente eskaliert sei, habe der Beschwerde führer zwischenzeitlich auf die geschlossene Station verlegt werden müssen. Nach der Entlassung im Februar 201 3 habe sich eine klinische Besserung ge zeigt, die jedoch nur kurzzeitig angedauert habe. Der Beschwerdeführer leide weiterhin unter massiver innerer Anspannung, die wiederholt in Selbstverlet zungen münde. Weiterhin bestünden Panikattacken und Herzklopfen, Schlafstörungen, depressive Stimmungslage, Ängste und Suizidgedanken. Ei nen weiteren stationären Aufenthalt habe er jedoch abgelehnt. V or diesem Hintergrund sei eine engmaschige Therapie in der Tagesklinik geplant gewe sen, die jedoch vom Patienten nicht habe eingehalten werden können . Im Juni 2013 sei es in seinem Heimatland zu einem schweren Autounfall mit multiplen Frakturen gekommen (S. 2) .</w:t>
      </w:r>
    </w:p>
    <w:p>
      <w:r>
        <w:t>Weiter wurden im Bericht folgende Diagnosen gestellt (S. 1) : - Emotional instabile Persönlichkeitsstörung impulsiver Typ (ICD-10 F60.30), seit jungem Erwachsenenalter - Mittelgradig depressive Episode (ICD-10 F32.1), seit ca. Herbst 2011 - Kokainabhängigkeitssyndrom (ICD-10 F14) - St.n . Verkehrsunfall 06/2013 mit eigenanamnestisch multiplen Frakturen</w:t>
      </w:r>
    </w:p>
    <w:p>
      <w:r>
        <w:t>Längerfristig gingen die behandelnden Ärzte von einer guten Prognose in Bezug auf die Abhängigkeitserkrankung aus. Sie bemerkten aber, dass dabei die emotional-instabile Problematik weiter fortbestehen werde. Der Be schwerdeführer verfüge aber über gute Ressourcen, um einen Umgang mit den Symptomen zu erlernen. Bei Kooperation und Durchführung einer suffi zienten antidepressiven Therapie erscheine eine mittelfristig deutliche Ver besserung des psychischen Zustandsbildes wahrscheinlich (S. 2) . Gestützt darauf attestierten die Klinikärzte eine seit Mai 2012 fortdauernde 100%ige Arbeitsunfähigkeit (S. 3) . Eine Wiederaufnahme der beruflichen Tätigkeit sei noch nicht exakt absehbar. Sie hänge auch von der Schwere und der Bewäl tigung des Verkehrsunfalles ab (S. 4) . Das Konzentrationsvermögen sei deut lich, Anpassungsfähigkeit und Belastbarkeit dagegen mittelgradig einge schränkt (S. 6) . 3.5</w:t>
      </w:r>
    </w:p>
    <w:p>
      <w:r>
        <w:t>Nach dem am 15. Juni 2013 im Ausland erlittenen Verkehrsunfall wurde der Beschwerdeführer am 21. Juni 2013 repatriiert und im E.___ , Klinik für Unfallchirurgie, stationär weiter behandelt. Im Bericht vom 18 . Februar 2014 (Urk. 7/34/6-11) wurden folgende Diagnosen gestellt (S. 1) : 1. Acetabulumfraktur Typ Transvers /Hinterwand rechts vom 15.06.2013 - offene Reposition und Plattenosteosynthese der Hinterwand Azetabulum rechts (Kocher- Langenbeck -Zug ang, 9-Loch Rekostahlplatte 3,5 mm) am 01.07.2013 2. Femoroacetabuläres</w:t>
      </w:r>
    </w:p>
    <w:p>
      <w:r>
        <w:t>Impingement</w:t>
      </w:r>
    </w:p>
    <w:p>
      <w:r>
        <w:t>bds . 3. Patellalängsfraktur rechts vom 15.06.2013 - Wundexzision Knie und proximaler Unterschenkel, offene Reposition und Schraubenosteosynthese Patella li nks (40 und 42 mm kanülierte 3,5 mm Schrauben) am 01.07.2013 4. Mehrfragmentäre Spiralfraktur proximale Phalanx Dig . III Hand links vom 15.06.2013 - offene Reposition sowie Platten- und Schraubenosteosynthese Grund pha lanx Mittelfinger links (1,5 mm, Compact Hand) am 25.06.2013 5. Schwellungsbedinge Re- Urethrastriktur - Urethrale</w:t>
      </w:r>
    </w:p>
    <w:p>
      <w:r>
        <w:t>Meatotomie nach Otis am 01.10.2012 bei peniler Struktur - Urethrabougierung bis Charr . 20 am 24.08.2012 bei peniler Struktur - Traumatische DK-Einlage bei Alkoholintox . 04/2012 in G.___</w:t>
      </w:r>
    </w:p>
    <w:p>
      <w:r>
        <w:rPr>
          <w:b/>
        </w:rPr>
        <w:t>E. 5</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Weiteren sind die ärztlichen Auskünfte eine wichtige Grundlage für die Be urteilung der Frage, welche Arbeitsleistungen der versicherten Person noch zugemutet werden können (BGE 125 V 256 E. 4 mit Hinweisen; AHI 2002 S. 70 E. 4b/cc). 1.</w:t>
      </w:r>
    </w:p>
    <w:p>
      <w:r>
        <w:rPr>
          <w:b/>
        </w:rPr>
        <w:t>E. 5.1</w:t>
      </w:r>
    </w:p>
    <w:p>
      <w:r>
        <w:t>Es bleibt zu prüfen, wie sich die nunmehr auf eine den somatischen Be schwerden angepasste Tätigkeit eingeschränkte Leistungsfähigkeit des Be schwerdeführers in wirtschaftlicher Hinsicht auswirkt.</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 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5.2</w:t>
      </w:r>
    </w:p>
    <w:p>
      <w:r>
        <w:t>Der Beschwerdeführer verlor 2012 seine beiden Stellen als Hauswart. Gemäss Angaben der Arbeitgeberin H.___ AG wurde die vollzeitli che Anstellung als Hauswart wegen Veruntreuung beziehungsweise Diebstahl gekündigt (Urk. 7/12). Bei der zweiten Anstellung hatte der Beschwerdeführer ein Pensum von 30 % inne. Laut Arbeitgeberfragebogen vom 22. August 2012 wurde die Arbeit vom Anfang an mindestens teilweise von Familienan gehörigen ausgeführt. Die Arbeitgeberin I.___ , gab als Kündigungsgrund die nicht mehr pflichtgemässe Ausführung der Arbeit an (Urk. 7/11).</w:t>
      </w:r>
    </w:p>
    <w:p>
      <w:r>
        <w:t>Hinweise dafür, dass gesundheitliche Gründe zu den Stellenverlusten geführt hätten, ergeben sich aus den Akten nicht, weshalb das Valideneinkommen bei dem über keine berufliche Ausbildung verfügenden Beschwerdeführer anhand des statistischen Lohnes eines Hilfsarbeiters zu ermitteln ist. Da der selbe Tabellenlohn auch für die Bestimmung des Invalideneinkommens massgebend ist (Prozentvergleich; vgl. etwa Bundesgerichtsurteil 9C_734/2016 vom 2 7. Januar 2017 E. 4.1 mit Hinweis), bestimmt der recht sprechungsgemäss vorzunehmende leidensbedingte Abzug (vgl. dazu BGE 126 V 75 ) den Invaliditätsgrad. Selbst unter Vornahme des vorliegend al lerdings in keiner Weise gerechtfertigten maximalen Abzuges von 25 % würde somit kein rentenbegründender Invaliditätsgrad von mindestens 40 % resultieren, weshalb die Beschwerde abzuweisen ist. 5 . 3</w:t>
      </w:r>
    </w:p>
    <w:p>
      <w:r>
        <w:t>Sollte aus der vom Beschwerdeführer erwähnten, am 5. Februar 2016 geplan ten Operation am Becken (Urk. 1 S. 4) nach Erlass der hier angefochtenen Verfügung eine Einschränkung der Arbeitsfähigkeit resultieren, müsste dies im Rahmen einer Neuanmeldung geltend gemacht werden. 6 . 6 .1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 6 .2</w:t>
      </w:r>
    </w:p>
    <w:p>
      <w:r>
        <w:t>Mit seiner Beschwerde vom 1. Februar 2016 beantragte der Beschwerdefüh rer , es sei ihm die unentgeltliche Prozessführung zu gewähren und es sei ihm Fürsprecher Arquint als unentgeltlicher Rechtsvertreter für das Beschwerde verfahren zu bestellen (Urk. 1 S. 2 ). Mit Eingabe vom 13. April 2016 reichte Fürsprecher Arquint das ausgefüllte Formular zur Abklärung der prozessua len Bedürftigkeit ein , ohne seine Angaben zu belegen,</w:t>
      </w:r>
    </w:p>
    <w:p>
      <w:r>
        <w:t>und stellte die rasch möglichste Nachreichung der Bestätigung der zuständigen Sozialbehörde in Aussicht (Urk. 9, Urk. 10) . Bis zum heutigen Datum sind weder dieses Doku ment noch weitere Unterlagen zu finanziellen Situation des Beschwerdefüh rers ins Recht gelegt worden, weshalb androhungsgemäss davon auszugehen ist, dass keine prozessuale Bedürftigkeit besteht (vgl. dazu die Verfügung des hiesigen Gerichts vom 8. Februar 2016 Dispositiv-Ziffer 2; Urk. 4 ; vgl. auch Urt eil des Bundesgerichts 8C_173/2 016 vom 1 7. Mai 2016 E. 5) .</w:t>
      </w:r>
    </w:p>
    <w:p>
      <w:r>
        <w:t>Demzufolge sind beim Beschwerdeführer die Voraussetzungen zur Bewilli gung der unentgeltlichen Prozessführung und zur Bestellung eines unent geltlichen Rechtsvertreters gemäss § 16 Abs. 1 und 2 des Gesetzes über das Sozialversicherungs gericht ( GSVGer ) nicht erfüllt , weshalb das Gesuch abzu weisen ist . 6 .3</w:t>
      </w:r>
    </w:p>
    <w:p>
      <w:r>
        <w:t>Die Kosten des Verfahrens sind auf Fr. 800.-- festzulegen und ausgangsge mäss vom Beschwerdeführer zu tragen (Art. 69 Abs. 1 bis IVG). Das Gericht beschliesst:</w:t>
      </w:r>
    </w:p>
    <w:p>
      <w:r>
        <w:t>Das Gesuch des Beschwerdeführers vom 1. Februar 2016 um Gewährung der unent geltlichen Prozessführung und um Bestellung eines unentgeltlichen Rechts beistandes wird abgewiesen, und erkennt: 1.</w:t>
      </w:r>
    </w:p>
    <w:p>
      <w:r>
        <w:t>Die Beschwerde wird abgewiesen. 2.</w:t>
      </w:r>
    </w:p>
    <w:p>
      <w:r>
        <w:t>Die Gerichtskosten von Fr. 800 .-- werden dem Beschwerdeführer</w:t>
      </w:r>
    </w:p>
    <w:p>
      <w:r>
        <w:t>auferlegt. Rech nung und Einzahlungsschein werden dem</w:t>
      </w:r>
    </w:p>
    <w:p>
      <w:r>
        <w:t>Kostenpflichtigen nach Eintritt der Rechts kraft zugestellt. 3.</w:t>
      </w:r>
    </w:p>
    <w:p>
      <w:r>
        <w:t>Zustellung gegen Empfangsschein an: - Fürsprecher Sararard</w:t>
      </w:r>
    </w:p>
    <w:p>
      <w:r>
        <w:t>Arquint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6</w:t>
      </w:r>
    </w:p>
    <w:p>
      <w:r>
        <w:t>Condylomata</w:t>
      </w:r>
    </w:p>
    <w:p>
      <w:r>
        <w:t>acuminata ( Penisschaft , Mons pubis ) - Laservaporisation am 24.08.2012</w:t>
      </w:r>
    </w:p>
    <w:p>
      <w:r>
        <w:rPr>
          <w:b/>
        </w:rPr>
        <w:t>E. 7</w:t>
      </w:r>
    </w:p>
    <w:p>
      <w:r>
        <w:t>Anpassungsstörung, längere depressive Reaktion bei psychosozialer Belas tungssituation am 27.05.2012</w:t>
      </w:r>
    </w:p>
    <w:p>
      <w:r>
        <w:rPr>
          <w:b/>
        </w:rPr>
        <w:t>E. 8</w:t>
      </w:r>
    </w:p>
    <w:p>
      <w:r>
        <w:t>Emotional instabile Persönlichkeitsstörung vom Borderline Typus - 4 Selbstverletzungen in der Jugend - Vd . a. ADHS</w:t>
      </w:r>
    </w:p>
    <w:p>
      <w:r>
        <w:rPr>
          <w:b/>
        </w:rPr>
        <w:t>E. 9</w:t>
      </w:r>
    </w:p>
    <w:p>
      <w:r>
        <w:t>Sistierter Kokainabusus seit 2008</w:t>
      </w:r>
    </w:p>
    <w:p>
      <w:r>
        <w:t>Dem Bericht lässt sich sodann entnehmen, dass der Beschwerdeführer bis 10. Juli 2013 hospitalisiert war und anschliessend in die Rehaklinik F.___</w:t>
      </w:r>
    </w:p>
    <w:p>
      <w:r>
        <w:t>zur stationären Rehabilitation verlegt wurde. Die ambulante Behandlung dauere weiterhin an (S. 3) . Für gehende Tätigkeiten sei mit einer verminder ten Leistungsfähigkeit zu rechnen. Der Beschwerdeführer könne nicht länger als zwei Stunden durchgehend laufen. Aktuell sei die Ausübung des bisheri gen Berufes als Hauswart nicht möglich. Eine sitzende Tätigkeit sei durchaus möglich. Wenn durch die Physiotherapie die Schmerzen vermindert und die Belastbarkeit verbessert würde, könnte die berufliche Tätigkeit wie der in Be tracht gezogen werden (S. 4) .</w:t>
      </w:r>
    </w:p>
    <w:p>
      <w:r>
        <w:t>Am 5. Februar 2014 hielten dies die Chirurgen jedoch für unwahrscheinlich ( Urk. 7/34/13). 3.6</w:t>
      </w:r>
    </w:p>
    <w:p>
      <w:r>
        <w:t>Im MEDAS- Gutachten vom 8. Dezember 2014 (Urk. 7/52/1-25) wurden fol gende Diagnosen</w:t>
      </w:r>
    </w:p>
    <w:p>
      <w:r>
        <w:t>mit Auswirkung auf die Arbeitsfähigkeit gestellt (S. 21 f.) : 1. Chronische rechtsseitige Becken-Oberschenkelschmerzen rechts (ICD-10 M79.65) - Status nach offener Reposition und Osteosynthese am 01.07.2013 bei Aze tabulumfraktur Typ Transvers /Hinterwand vom 15.06.2013 (ICD-10 Z98.8/T91.2) 2. Chronische, belastungsabhängige Knieschmerzen rechts (ICD-10 M25.56) - klinischer Verdacht auf mediale Meniskuspathologie (ICD-10 M23.2) - Status nach offener Reposition und Osteosynthese am 01.07.2013 bei Pa tella-Längsfraktur vom 15.06.2013 (ICD-10 Z98.8/T93.2) 3. Weitgehend eingesteiftes PIP-Gelenk Mittelfinger links (ICD-10 M25.64) - Status nach offener Reposition und Osteosynthese am 25.06.2013 bei mehrfragmentärer, intraartikulärer Grundphalanx-Spiralfraktur Phalanx vom 15.06.2013 (ICD-10 Z98.8/T92.2)</w:t>
      </w:r>
    </w:p>
    <w:p>
      <w:r>
        <w:t>Folgenden weiteren Diagnosen massen die Gutachter keinen Einfluss auf die Arbeitsfähigkeit bei (S. 22): 1. Rezidivierende depressive Störungen gegenwärtig leichte Episode (ICD-10 F33.0) 2. Störung durch multiplen Substanzkonsum, episodisch Alkohol und gelegent lich Kokain (ICD-10F19.25) 3. Akzentuierte impulsive Persönlichkeitszüge (ICD-10 Z73.1) 4. Geringgradige Bewegungseinschränkung oberes Sprunggelenk rechts (ICD-10 M25.67) - Status nach Osteosynthese und OSME bei wahrscheinlich stattgehabter Bi malleolarfraktur etwa 2008 (ICD-10 Z98.8/Z47.0/T93.2) 5. Status nach Hepatitis B Infektion (ICD-10 B18) 6. Hyperurikämie (ICD-10 E79.0)</w:t>
      </w:r>
    </w:p>
    <w:p>
      <w:r>
        <w:t>Laut Gutachten gab der Beschwerdeführer vor allem Beschwerden in Becken, Knie und Schienbein rechts sowie psychische Probleme an (S. 22) . Aus or thopädischer Sicht sei die Belastungsfähigkeit des Bewegungsapparates auf grund der objektiven B efunde e ingeschränkt. Kö rperliche schwere Tätigkeiten und feinmotorisch bimanuell auszuübende Tätig keiten seien dem Exploran den nicht mehr zu m utbar. In einer körperlich leichten bis mittelschweren, wechselbelastenden Tätigkeit bestehe aus orthopädischer Sicht keine Ein schränkung der Arb e i ts- und Leistungsfähigkeit.</w:t>
      </w:r>
    </w:p>
    <w:p>
      <w:r>
        <w:t>Bei der allgemeininternistischen Untersuchung seien unauffällige Befunde erhoben worden. Die leicht pathologischen Laborwerte hätten keinen Krank heitswert. Die Arbeitsfähigkeit des Exploranden sei aus allgemeinmedizini scher Sicht nicht eingeschränkt (S. 2 3 ).</w:t>
      </w:r>
    </w:p>
    <w:p>
      <w:r>
        <w:t>Aus psychiatrischer Sicht sei die depressive Symptomatik nur leichtgradig ausgeprägt und schränke den Exploranden nicht ein. Eine chronische Sucht problematik, welche durch ein psychisches Leiden verursacht werde, bestehe nicht. Ebenso könne keine eigentliche Persönlichkeitsstörung festgestellt werden. Es bestünden zwar etwas auffällige impulsive Persönlichkeitszüge, vor allem anamnestisch. Die Diagnose einer Persönlichkeitsstörung mit Ein fluss auf die Arbeitsfähigkeit könne aber nicht gestellt werden, vor allem auch aufgrund des Längsverlaufs mit vor der Erkrankung sonst voller Leis tungsfähigkeit. Die Diagnose eines ADHS könne aufgrund der gutachterli chen Untersuchung wegen der Störung durch Substanzkonsum, wodurch Konzentrationsstörungen verstärkt werden könn t en, nicht mit Sicherheit be stätigt werden. Menschen mit ADHS fielen im Gespräch durch eine deutliche Unruhe auf. Sie könnten nicht gut stillsitzen, nagten an den Fingernägeln, blickten im Raum umher, seien rasch gelangweilt und beg ä nnen zu gähnen oder seien, wenn die Störung stärker ausgeprägt sei, überschwänglich mit lauter Kontaktaufnahme. Dies sei beim Exploranden nicht deutlich ausge prägt (S. 13) . Aus psychiatrischer Sicht sei die Arbeitsfähigkeit des Exploran den nicht eingeschränkt.</w:t>
      </w:r>
    </w:p>
    <w:p>
      <w:r>
        <w:t>Zusammenfassend sei er aus polydisziplinärer Sicht für eine körperlich leichte, wechselbelastende Tätigkeit, ohne Notwendigkeit von feinmotori schen bimanuellen Tätigkeiten zu 100 % arbeits- und l eistungsfähig. Körper lich schwere Tätigkeiten seien ihm nicht mehr zumutbar ( S. 23 ).</w:t>
      </w:r>
    </w:p>
    <w:p>
      <w:r>
        <w:t>Aufgrund der anamnestischen Angaben, der Untersuchungsbefunde, der vorlie genden Dokumente sowie der früher attestierten Arbeitsunfähigkeiten gingen die Gutachter davon aus, dass von somatischer Seite her nach dem Unfall vom 15. Juni 2013 eine vollständige Arbeitsunfähigkeit für jegliche Tätigkeiten während mehreren Monaten bestanden habe. Die Belastbarkeit habe wahrscheinlich bis zum Frühjahr 2014 wieder auf die bei der Begut achtung festgestellten Möglichkeiten gesteigert werden können. Aus psy chiatrischer Sicht könne eine Arbeitsunfähigkeit während den Klinikaufent halten vom März bis Mai 2012 im Zentrum</w:t>
      </w:r>
    </w:p>
    <w:p>
      <w:r>
        <w:t>A.___ und 2013 in der Klinik D.___ bestätigt werden. Wegen der damals diagnostizierten mittel gradigen depressiven Episode habe wahrscheinlich eine Arbeitsunfähigkeit von 50 % bestanden, dies allerdings nur für wenige Wochen. Zusammenge fasst könne aus polydi s ziplinärer Sicht eine vollständige Arbeitsunfähigkeit für jegliche Tätigkeiten von Januar 2013 bis März 2014 bestätigt werden. Anschliessend könne von der in der MEDAS festgestellten Arbeitsfähigkeit (von 100 % in einer Verweistätigkeit) ausgegangen werden. Sicher bestehe diese Arbeitsfähigkeit seit der gutachterlichen Untersuchung im September 2014 (S. 23) .</w:t>
      </w:r>
    </w:p>
    <w:p>
      <w:r>
        <w:t>Mit Bezug auf die Selbsteinschätzung des Beschwerdeführers gaben die Gut achter an, dieser habe keine konkreten Vorstellungen über seine Arbeitsfä higkeit. Er sehe für sich aber eigentlich keine Möglichkeiten. Diese Einschät zung sei sicher durch die psychosoziale Situation mit finanziellen Problemen und ohne feste Anstellung beeinflusst. Auch der intermittierende Substanz konsum von Kokain, Benzodiazepinen und Alkohol wirke sich negativ auf die subjektive Einschätzung der Arbeitsfähigkeit aus. Ein psychisches Leiden mit Einfluss auf die Arbeitsfähigkeit bestehe nicht. Dem Exploranden könne es daher zugemutet werden, die notwendige Willensanstrengung aufzubrin gen, um einer Erwerbstätigkeit nachzugehen. Aus somatischer Sicht sollte es bei einer angepassten Tätigkeit nicht zu e iner wesentlichen Beschwerde exaz erbation gegenüber den Alltagsaktivitäten kommen (S. 23 f.).</w:t>
      </w:r>
    </w:p>
    <w:p>
      <w:r>
        <w:t>Zu den früheren medizinischen Stellungnahmen führten die Gutachter aus, dass von Seiten des Bewegungsapparates Übereinstimmung mit den Befun den der Klinik für Unfallchirurgie am E.___ bestehe. Zur Arbeitsfähigkeit hätten die behandelnden Ärzte keine konkreten Vorschläge gemacht. Aus allgemeininternistischer Sicht lägen keine eingehenden Stel lungnahmen vor. Einschränkungen der Arbeitsfähigkeit durch ein internisti sches Leiden seien in den anderen Berichten nicht erwähnt worden. Aus psy chiatrischer Sicht sei vo m Zentrum für Abhängigkeitserkrankungen der B.___</w:t>
      </w:r>
    </w:p>
    <w:p>
      <w:r>
        <w:t>eine Störung durch Alkohol und Ko kain sowie eine emotional instabile Persönlich keitsstörung und Verdacht auf ADHS diagnostiziert worden. Im Weiteren habe eine leichte depressive Epi sode bestanden. Die Diagnose n einer Persönlichkeitsstörung und eines ADHS könnten nicht bestätigt werden. Eine rez idivierende depressive Störung be stehe mit der spät er mittelgradigen depressiven E pisode in der Klinik</w:t>
      </w:r>
    </w:p>
    <w:p>
      <w:r>
        <w:t>D.___ . Bei der gutachterlichen Untersuchung sei wieder eine leichte De pression festgest e llt worden. Nach der Hospitalisation sei ein Wi edereinstieg mit steigender Arb e i tsfähigkeit angegeben worden, was mit der gutachterli che n Be u r teilung übereinstimme. Dr. C.___ habe Symptome einer emotional instabilen u nd neurasthenischen Persönlichkeit mit Kokain und Alk oholab hängigkeit angegeben. Er habe eine Arbeitsunfähigkeit für maximal drei M o nate während der tagesklinischen Be h a ndlung bestätigt. Diese Einschätzu n g könne ebenfalls bestätig t werden (S. 24) . 3.7</w:t>
      </w:r>
    </w:p>
    <w:p>
      <w:r>
        <w:t>Seit dem 3. Dezember 2014 steht der Beschwerdeführer im Rahmen eines Strafverfahrens in der Z.___ , in ambulanter Behandlung. Im Schreiben vom 22. Dezember 2015 an dessen Rechtsvertreter (Urk. 7/76 ) wurden folgende Diagnosen gestellt : 1. Rezidivierende depressive Störung, ggw . mittelgradige bis schwere Episode (ICD-10 F33.1 / F33.2) (im Rahmen oder als Folge- bzw., Begleiterkrankung von Dg . 2. und Dg . 3., seit 2007) 2. ADHS (ICD-10 F90.0), ED bei uns im Januar 2015 3. Kombinierte Persönlichkeitsstörung mit dissozialen, narzisstischen und emo tional instabilen Anteilen (ICD-10 F61.0), seit Jahren 4. Kokainabhängigkeitssyndrom, ggw . ständiger Substanzgebrauch (ICD-10 F14.25), seit 2007 5. Schädlicher Gebrauch von Alkohol, ggw . unregelmässiger Substanzge brauch (ICD-10 F10.25), seit ca. 2007</w:t>
      </w:r>
    </w:p>
    <w:p>
      <w:r>
        <w:t>Der berichtende Arzt gab an, da die Delikte in Zusammenhang mit einer Sucht problematik gestanden hätten, habe sich der Beschwerdeführer bereits am Anfang der Behandlung motiviert gezeigt, an seiner Sucht zu arbeiten, so dass er zunächst eine Abstinenz von Kokain erreicht habe. Bis August 2015 habe er nur zwei Rückfälle mit Kokain gehabt, seit August bis zum Eintritt ins Vollzugszentrum (sechsmonatige Freiheitsstrafe) am 7. Dezember 2015 habe er noch drei weitere Rückfälle mit Kokain gehabt. Alkohol habe er im mer wieder konsumiert, jedoch als Absturztrinker. Ein paar Mal seien Not fallzuweisungen ins Spital aufgrund von Mischintoxikationen in suizidaler Absicht notwendig geworden.</w:t>
      </w:r>
    </w:p>
    <w:p>
      <w:r>
        <w:t>Im Januar 2015 sei aufgrund des klinischen Bildes mit Verdacht auf ein ADHS eine ausführliche Abklärung mit zusätzlich fremdanamnestischen An gaben sowie dem HASE-Batterietest durchgeführt und ein A DH S diagnosti ziert worden. Unter medikamentöser Therapie mit Concerta seien die Symp tome teilweise zurückgegangen.</w:t>
      </w:r>
    </w:p>
    <w:p>
      <w:r>
        <w:t>Es sei kein SKID I oder SKID II [Strukturiertes Klinisches Interview für DSM-IV, Achse I und II] bezüglich kombinierter Persönlichkeitsstörung durchge führt worden. Aber aufgrund der anamnestischen Daten mit traumatisieren den und gewalttätigen Ereignissen in der Kindheit und im Verlauf der Ju gendjahre bis heute zeigten sich die Symptome einer kombinierten Persön lichkeitsstörung.</w:t>
      </w:r>
    </w:p>
    <w:p>
      <w:r>
        <w:t>Die depressiven Episoden kämen oft und immer wieder im Rahmen der Diag nosen 2 und 3 als Folge- oder Begleiterkrankung. Es seien oft Mischintoxi kationen in suizidaler Absicht geschehen, nachdem der Beschwerdeführer keinen Ausweg in Stresssituationen gefunden habe.</w:t>
      </w:r>
    </w:p>
    <w:p>
      <w:r>
        <w:t>Abschliessend attestierte der behandelnde Arzt eine 100%ige Tätigkeit seit Beginn der Behandlung und ging von der Notwendigkeit einer langjährigen Behandlung aus. 4. 4.1</w:t>
      </w:r>
    </w:p>
    <w:p>
      <w:r>
        <w:t>Das polydisziplinäre MEDAS-Gutachten vom 8. Dezember 2014 (E. 3.6 ) ent spricht den praxisgemässen Anforderun gen an den Beweiswert einer Exper tise vollumfänglich . So ist das Gutachten für die streitigen Belange umfas send, beantwortet es doch die Frage nach den gesundheitlichen Beeinträchti gungen und der Arbeitsfähigkeit de s Beschwerdeführers . Es beruht sodann auf de n notwendigen allseitigen Unter suchungen in psychiatrischer, rheu matologischer und internistischer Hinsicht und berücksich tigt die geklagten Beschwerden und das Verhalten des Beschwerdeführers während der Unter suchung . Die Gutachter schilderten ausführlich die vo m Beschwerdeführer erwähnten Leid en und Einschränkungen und setz ten sich detailliert damit auseinander. Die Expertise wurde sodann in Kenntnis der und in Auseinan dersetzung mit den früheren medizinischen Stellungnahmen abge geben und sie leuchtet in der Da rlegung der medizinischen Zusam menhänge und in der Beurteilung der medizinischen Situati on ein. In diesem Sinne erweisen sich die Sc hlussfolgerungen als begründet. 4.2 4.2.1</w:t>
      </w:r>
    </w:p>
    <w:p>
      <w:r>
        <w:t>Entgegen der Meinung des Beschwerdeführers (Urk. 1) ist eine Arbeitsunfähig keit mit Bezug auf eine den körperlichen Leiden angepasste Tätigkeit nach März 2014 nicht erstellt, denn angesichts der genannten Di agnosen ist eine dauerhafte ,</w:t>
      </w:r>
    </w:p>
    <w:p>
      <w:r>
        <w:t>psychisch begründete Arbeitsunfähigkeit nicht (mehr) ausgewiesen, was folgend darzulegen sein wird. 4.2.2</w:t>
      </w:r>
    </w:p>
    <w:p>
      <w:r>
        <w:t>Mit Bezug auf die Drogensucht ist festzuhalten, dass diese als solche nach der Rechtsprechung nicht zu einer Invalidität im Sinne des Gesetzes führt. Da 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124 V 265 E. 3c). Nach Lage der Akten ist dies beim Beschwerdeführer jedoch nicht der Fall und wird auch nicht behauptet . 4. 2. 3</w:t>
      </w:r>
    </w:p>
    <w:p>
      <w:r>
        <w:t>Leicht- bis mittelgradige Episoden einer Depression und selbst mittelgradige depressive Episoden sind rechtsprechungsgemäss regelmässig als eine von depressiven Verstimmungszuständen nicht klar unterscheidbare andauernde Depression im Sinne eines verselbständigten Gesundheitsschadens zu be trachten. Daran ändert nichts, wenn die depressive Episode vor dem Hinter grund einer rezidivierenden depressiven Störung diagnostiziert worden ist (Urteil des Bundesgerichts 8C_195/2014 vom 12. Juni 2014 E. 4.4 mit Hin weisen). Auch wenn eine invalidisierende Wirkung einer mittelschweren de pressiven Störung nicht schlechthin auszuschliessen ist, bedingt deren An nahme jedoch, dass eine konsequente Depression stherapie befolgt wird, deren Scheitern das Leiden als resistent ausweist. Fehlt es daran, ist in der Regel keine invalidisierende Wirkung des Gesundheitsschadens anzunehmen (Urteil des Bundesgerichts 8C_303/2015 vom 8. Oktober 2015 E. 4.4 mit Hinweisen).</w:t>
      </w:r>
    </w:p>
    <w:p>
      <w:r>
        <w:t>Dies ist beim Beschwerdeführer nicht der Fall. So lehnte er nach der Entlas sung aus der Klinik D.___</w:t>
      </w:r>
    </w:p>
    <w:p>
      <w:r>
        <w:t>im Februar 2013 trotz der ärztlichen Empfehlung einen weiteren stationären Aufenthalt ab. Auch hielt er die da raufhin geplante engmaschige Therapie in der Tagesklinik der B.___ nicht ein (E. 3.4) . Bereits 2012 befolgte</w:t>
      </w:r>
    </w:p>
    <w:p>
      <w:r>
        <w:t>der Beschwerdeführer die Behandlungsempfehlungen nicht genau . Dem Vertrau ensarzt des Krankentaggeldversicherers, Dr. C.___ , gegenüber gab er an, die verordneten Medikamente nach Bedarf ein zunehmen , ohne die Dosierung zu beachten (E. 3.3). Darüber hinaus war die depressive Störung 2012 nicht gra vierend, denn die behandelnden Ärzte der B.___ (E. 3.2) gingen von einer lediglich leichtgradigen depressiven Symp tomatik aus.</w:t>
      </w:r>
    </w:p>
    <w:p>
      <w:r>
        <w:t>Eine schwere re depressive Symptomatik vermochte auch Dr. C.___ nicht fest zustellen (E. 3.3). Die von ihm diagnostizierte Anpass ungsstörung stellt d efi nitionsgemäss ein lediglich vorübergehendes Leiden dar, beziehungsweise bildet keine hinreichend ausgeprägte Psychopathologie. Vielmehr liegt sie im Grenzbereich dessen, was überhaupt noch als krankheitswertig im Sinne des Gesetzes und potenziell invalidisierendes Leiden gelten kann (vgl. etwa Bun desgerichtsurteil 8C_76/2014 vom 30. April 2014 E. 3.2 mit Hinweis auf das Urteil 9C_153/201 2 vom 15. Oktober 2012 E. 4.3).</w:t>
      </w:r>
    </w:p>
    <w:p>
      <w:r>
        <w:t>Die im Rahmen des Strafverfahrens behandelnden Ärzte des Z.___ diagnostizier ten zwar eine depressive Störung mit gegenwärtig mittelgradiger bis schweren Episode (E. 3.7), doch setzten sie sich mit den abweichenden Vorakten nicht auseinander. Für den Rechtsanwender leuchtet daher nicht ein, weshalb sie eine andere Diagnose stellten als die Gutachter und Dr. C.___ , zumal sie diesbezüglich auch keine Veränderungen beschrieben.</w:t>
      </w:r>
    </w:p>
    <w:p>
      <w:r>
        <w:t>Unter diesen Umständen ist der depressiven Störung keine invalidisierende Wirkung zuzuerkennen . 4. 2. 4</w:t>
      </w:r>
    </w:p>
    <w:p>
      <w:r>
        <w:t>Der psychiatrische Konsiliararzt der MEDAS fasste die Persönlichkeits - sympto matik als akzentuierte impulsive Persönlichkeitszüge gemäss ICD-10 Z73. 1. Akzentuierte Persönlichkeitszüge (ICD-10 Z73.1) ver mögen keinen rechtserheblichen Gesundheitsschaden zu begründen (Urteil des Bundes - gerichts 8C_558/2015 vom 22. Dezember 2015 E. 4.2.4 mit Hin weis auf 9C_537/2011 vom 28. Juni 2012 E. 3.1). Dazu bedürfte es zumindest einer Persönlichkeitsstörung (Urteil des Bundesgerichts 8C_880/2015 vom 30. März 2016 E. 4.2.5 mit Hinweisen). Dass der Gutachter mit Bezug auf die Persönlichkeitssymptomatik einen Krankheitswert verneint, kann mit Blick auf die vollzeitliche Erwerbstätigkeit des Beschwerdeführers bis zur psychi schen Dekompensation im Jahr 2012 und der bis dahin offenbar klaglosen Erfüllung des Pflichtenhefts nachvollzogen werden.</w:t>
      </w:r>
    </w:p>
    <w:p>
      <w:r>
        <w:t>Gleiches gilt für d as</w:t>
      </w:r>
    </w:p>
    <w:p>
      <w:r>
        <w:t>gemäss Gutachten nicht sicher zu bestätigende ADHS . Dass diese Diagnose im Rahmen der Behandlung in der Z.___ nach ausführli cher Abklärung bestätigt werden konnte (E. 3.7) , vermag nichts daran zu än dern . Denn es ist nicht anzunehmen , dass ein jahrelang unbemerktes ADHS allein durch die Diagnosestellung eine Einschränkung der Arbeitsfähigkeit zu bewirken vermag. 4. 3 4.3.1</w:t>
      </w:r>
    </w:p>
    <w:p>
      <w:r>
        <w:t>Vor dem Hintergrund der zitierten Rechtsprechung vermag die von den behan delnden Ärzten der B.___ (E. 3.2 und E. 3.4) sowie der Z.___ (E. 3.7) attestierte dauerhafte Arbeitsunfähigkeit nicht zu überzeugen . 4.3.2</w:t>
      </w:r>
    </w:p>
    <w:p>
      <w:r>
        <w:t>Indem die Beschwerdegegnerin betreffend die</w:t>
      </w:r>
    </w:p>
    <w:p>
      <w:r>
        <w:t>Eröffnung der Wartezeit auf de n Tag des Verkehrsunfalls vom 15. Juni 2013 abstellte, wich sie von der von den MEDAS-Gutachtern im Rahmen der Gesamtbeurteilung attestierten Arbeitsunfähigkeit für jegliche Tätigkeiten vom Januar 2013 bis März 2014 ab (Urk. 7/52/1-25 S. 23). Dies ist nicht zu beanstanden , denn der psychiat rische Gutachter der MEDAS kam zum Schluss, dass eine Einschränkung der Arbeitsfähigkeit nur für die Zeit der Hospitalisationen anerkannt werden könne (Urk. 7/52/1-25 S. 13). Damit nahm er Bezug auf die stationären Be handlungen im Zentrum A.___ (14. März bis 4. Mai 2012; E. 3.1) und in der Klinik D.___ (15. Januar bis Februar 2013; vgl. dazu E. 3.4 ), was auch in der interdisziplinären Würdigung entsprechend aufgenommen wurde (Urk. 7/52/1-25 S. 23). Mit anderen Worten verneinte er eine Einschränkung der Arbeitsfähigkeit aus psychiatrischer Sicht ab dem Austritt aus der Klinik D.___ im Februar 201 3. Aus somatischer Sicht bestand eine Ein schränkung der Arbeitsfähigkeit erst ab dem Unfall vom 15. Juni 2013</w:t>
      </w:r>
    </w:p>
    <w:p>
      <w:r>
        <w:t>(Urk. 7/52/1-25 S. 20 und S. 23) . Weshalb trotz diesen klaren Aussagen in den Teilgutachten in der Gesamtbeurteilung eine ununterbrochene Arbeits unfähigkeit vom Januar 2013 bis März 2014 attestiert wurde , k ann nicht nachvollzogen werden.</w:t>
      </w:r>
    </w:p>
    <w:p>
      <w:r>
        <w:t>Nach Entlassung aus der Klinik D.___ im Februar 2013 wurde die ambulante Behandlung in der O.___ wieder auf genommen. Der behandelnde Psychiater (E. 3.4) stellte klinisch eine (kurz fristige) Besserung fest. Dass der Beschwerdeführer in der Folge dessen The rapieempfehlungen nicht eingehalten hatte , deutet</w:t>
      </w:r>
    </w:p>
    <w:p>
      <w:r>
        <w:t>auf einen geringeren Lei densdruck hin . Anhalt s punkte für eine Besserung der psychischen Sympto matik können auch darin erblickt werden, dass der Beschwerdeführer in der Lage war, zweimal nach G.___</w:t>
      </w:r>
    </w:p>
    <w:p>
      <w:r>
        <w:t>zu reisen, wobei es dort zu dem für die Eröffnung der Wartezeit massgebenden Verkehrsunfall mit verschiedenen Verletzungen kam .</w:t>
      </w:r>
    </w:p>
    <w:p>
      <w:r>
        <w:t>Unter diesen Umständen kann aus invalidenversiche rungsrechtlicher Sicht für die Zeit zwischen der Klinikentlassung im Februar 2013 und dem Unfall vom 15. Juni 2013 keine relevante Einschränkung der Arbeitsfähigkeit bestätigt werden. Die Wartefrist wurde dadurch jeweils un terbrochen (Art. 29 ter IVV) und begann neu zu laufen. 4.4</w:t>
      </w:r>
    </w:p>
    <w:p>
      <w:r>
        <w:t>Aufgrund der medizinischen Akten steht nach dem Gesagten fest, dass der Beschwerdeführer ab dem Verkehrsunfall vom 15. Juni 2013 für jegliche Tä tigkeit arbeitsunfähig war. Damit war das Wartejahr im Juni 2014 abgelau fen. Bereits ab 21. März 2014</w:t>
      </w:r>
    </w:p>
    <w:p>
      <w:r>
        <w:t>wäre ihm zumutbar gewesen, eine angepasste, leichte bis mittelschwere wechselbelastende</w:t>
      </w:r>
    </w:p>
    <w:p>
      <w:r>
        <w:t>Tätigkeit ohne feinmotorische, bimanuelle Arbeiten vollzeitlich auszuüben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