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IV.2016.00101 vom 20. Oktober 2016</w:t>
      </w:r>
    </w:p>
    <w:p>
      <w:r>
        <w:t>ZH Sozialversicherungsgericht, 2016-10-20, DE</w:t>
      </w:r>
    </w:p>
    <w:p>
      <w:r>
        <w:rPr>
          <w:b/>
        </w:rPr>
        <w:t xml:space="preserve">Quelle: </w:t>
      </w:r>
      <w:r>
        <w:t>https://mcp.opencaselaw.ch/entscheid/zh_sozialversicherungsgericht_IV.2016.00101</w:t>
      </w:r>
    </w:p>
    <w:p>
      <w:r>
        <w:t>FR: ZH_SOZIALVERSICHERUNGSGERICHT IV.2016.00101 du 20 octobre 2016</w:t>
      </w:r>
    </w:p>
    <w:p>
      <w:r>
        <w:t>IT: ZH_SOZIALVERSICHERUNGSGERICHT IV.2016.00101 del 20 ottobre 2016</w:t>
      </w:r>
    </w:p>
    <w:p>
      <w:pPr>
        <w:pStyle w:val="Heading2"/>
      </w:pPr>
      <w:r>
        <w:t>Erwägungen</w:t>
      </w:r>
    </w:p>
    <w:p>
      <w:r>
        <w:rPr>
          <w:b/>
        </w:rPr>
        <w:t>E. 1</w:t>
      </w:r>
    </w:p>
    <w:p>
      <w:r>
        <w:t>X.___ , geboren 1977, meldete sich am 1 1. Juli 2013 bei der Invaliden versicherung zum Leistungsbezug an (Urk. 5/11). Die Sozialversicherungsanstalt des Kantons Zürich, IV-Stelle, verneinte nach getätigten Abklärungen mit Vorbescheid vom 19. Februar 2014 einen Rentenanspruch (Urk. 5/37). Nach Einw ä nd en des Versicherten vom 22. Februar 2014 (Urk. 5/39) und erneuten Abklärungen stellte sie ihm mit Vorbescheid vom 8. Juli 2015 die Zuspr a ch e einer ganzen Rente ab 1. Mai 2014 bis zum 31. Januar 2015 in Aussicht (Urk. 5/95). Nach einem weiteren Einwand (Urk. 5/102) verfügte sie am 22. Dezember 2015 wie mit Vorbescheid vom 8. Juli 2015 angekündigt (Urk. 5/106 + Urk. 5/134 = Urk. 2) .</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 gliederungsmassnahmen durch eine ihr zumutbar e Tätigkeit bei aus geglichener Arbeitsmarktlage erzielen könnte (sog . Invalideneinkommen), in Bezie hung gesetzt zum Erwerbseinkommen, das sie erz ielen könnte, wenn sie nicht in valid geworden wäre (sog. Valideneinkommen ). Der Einkommensvergleich hat in der Regel in der Weise zu erfolgen, dass die b eiden hypothetischen Erwerbsein kommen ziffernmässig möglichst genau ermittelt und einander gegenüberge stellt werden, worauf sich aus der Einkommensdifferenz der Invaliditätsgrad bestimmen lässt (sog. allgemeine Methode des Einkommensvergleichs; BGE 130 V 343 E. 3.4.2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mindes tens 40 % arbeitsunfähig ( Art.</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w:t>
      </w:r>
    </w:p>
    <w:p>
      <w:r>
        <w:t>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2.</w:t>
      </w:r>
    </w:p>
    <w:p>
      <w:r>
        <w:rPr>
          <w:b/>
        </w:rPr>
        <w:t>E. 2</w:t>
      </w:r>
    </w:p>
    <w:p>
      <w:r>
        <w:t>Der Versicherte erhob am 2 1. Januar 2016 Beschwerde gegen die Verfügung vom 22. Dezember 2015 ( Urk. 2) und beantragte deren nochmalige Prüfung ;</w:t>
      </w:r>
    </w:p>
    <w:p>
      <w:r>
        <w:t>e r beanstandete die Höhe und Befristung der Rente ( Urk. 1) . Die IV Stelle bean tragte mit Beschwerdeantwort vom 23. Februar 2016 (Urk. 4) die Abweisung der Beschwerde. Dies wurde dem Beschwerdeführer am 13. April 2016 zur Kenntnis gebracht (Urk. 6).</w:t>
      </w:r>
    </w:p>
    <w:p>
      <w:r>
        <w:t>Das Gericht zieht in Erwägung: 1.</w:t>
      </w:r>
    </w:p>
    <w:p>
      <w:r>
        <w:rPr>
          <w:b/>
        </w:rPr>
        <w:t>E. 2.1</w:t>
      </w:r>
    </w:p>
    <w:p>
      <w:r>
        <w:t>Die Beschwerdegegnerin begründete in der angefochtenen Verfügung</w:t>
      </w:r>
    </w:p>
    <w:p>
      <w:r>
        <w:t>(Urk. 2) die vom 1. Mai 2014 bis 31. Januar 2015 befristete Zuspr ache einer ganzen Invalidenrente damit, dass der Beschwerdeführer seit Mai 2013 in der bisherigen Tätigkeit zu 100 % und von Februar 2014 bis Ende Oktober 2014 auch in opti mal angepasster Tätigkeit arbeitsunfähig gewesen sei. Seit 1. November 2014 sei er in einer - näher umschriebenen - optimal angepassten Tätigkeit zu 100 % arbeitsf ähig (S. 4 oben) . Gestützt darauf ermittelte sie vo m</w:t>
      </w:r>
    </w:p>
    <w:p>
      <w:r>
        <w:t>1. Mai 2014 bis 31. Oktober 2014 einen Invaliditätsgrad von 100 % und ab 1. November 2014 einen solchen von 0 % (S. 4).</w:t>
      </w:r>
    </w:p>
    <w:p>
      <w:r>
        <w:rPr>
          <w:b/>
        </w:rPr>
        <w:t>E. 2.2</w:t>
      </w:r>
    </w:p>
    <w:p>
      <w:r>
        <w:t>Demgegenüber vertrat der Beschwerdeführer den Standpunkt (Urk. 1) , dass die Rentenleistung zu niedrig sei und er nicht damit einverstanden sei, dass ab dem 1. Februar 2015 kein Rentenanspruch mehr bestehen solle. Er sei mehrmals operiert worden und aufgrund seines Rückenleidens noch immer zu 100 % arbeitsunfähig.</w:t>
      </w:r>
    </w:p>
    <w:p>
      <w:r>
        <w:rPr>
          <w:b/>
        </w:rPr>
        <w:t>E. 2.3</w:t>
      </w:r>
    </w:p>
    <w:p>
      <w:r>
        <w:t>Strittig und zu prüfen ist die Rechtmässigkeit der Rentenbefristung und die Höhe der zugesprochenen Rente. 3. 3.1</w:t>
      </w:r>
    </w:p>
    <w:p>
      <w:r>
        <w:t>Die Ärzte der Klinik Y.___</w:t>
      </w:r>
    </w:p>
    <w:p>
      <w:r>
        <w:t>nannten im Bericht vom 8. Juli 2013 (Urk. 5/29/2-3) die folgenden Diagnosen: - lumboradikuläres Schmerzsyndrom S1 rechts, chronisch rezidivierende Lumbalgie mit/bei: - Diskushernie L5/S1 rechts mit Neurokompression S1 rechts (MRI vom 1 6. Mai 2013) - Zustand nach Diskushernie L5/S1 rechts, November 2008</w:t>
      </w:r>
    </w:p>
    <w:p>
      <w:r>
        <w:t>Die vom Beschwerdeführer geschilderten Beschwerden könnten nicht klar mit der Bildgebung in Einklang gebracht werden. Die Schmerzen schienen am ehesten myofaszialer Genese zu sein, auch eine pseudoradikuläre Komponente sei bei weitgehend unauffälligen Facettengelenken eher nicht vordergründig. Sie würden dem Beschwerdeführer eine medizinische Trainingstherapie zum Belastungsaufbau mit stufenweiser Wiederaufnahme der Arbeitstätigkeit empfehlen. 3.2</w:t>
      </w:r>
    </w:p>
    <w:p>
      <w:r>
        <w:t>Am 6. Januar 2014 erstattete Dr. med. Z.___ , Facharzt für Neurologie, MEDAS A.___ , im Auftrag der Kollektiv-Krankentaggeld-Versicherung ein Gutachten (Urk. 5/31). Er stützte sich auf die ihm überlassenen Akten (S. 2 ff.), die persönliche Befragung und die klinische Untersuchung des Beschwerdeführers (S. 4 ff.).</w:t>
      </w:r>
    </w:p>
    <w:p>
      <w:r>
        <w:t>Sozial- und berufsanamnestisch führte er aus, dass der Beschwerdeführer in B.___ geboren sei und dort die obligatorische Schule absolviert habe. Nach verschiedenen Arbeitstätigkeiten sei er im Jahr 2007 in die Schweiz eingereist. Bei der letzten Arbeitsstelle habe er mit einem Lastwagen Lebensmittel aus ge fahren . Er habe Schwierigkeiten mit den Mitarbeitern gehabt , diese hätten ihn in gewisser Weise gemobbt (S. 4 f.).</w:t>
      </w:r>
    </w:p>
    <w:p>
      <w:r>
        <w:t>Der Gutachter nannte folgende Diagnose n (S. 11 Mitte) : - b reitbasige rechtsbetonte Diskushernie L5/S1 (MRI Lendenwirbelsäule</w:t>
      </w:r>
    </w:p>
    <w:p>
      <w:r>
        <w:t>Mai 2013), klinisch-neurologisch gegenwärtig kein Hinweis für relevante Wurzelreizsymptomatik, kein sensomotorisches Defizit - e rhebliche Hinweise auf versuchte Aggravation und nicht authentische Symptompräsentation sowie negative Antwortverzerrung</w:t>
      </w:r>
    </w:p>
    <w:p>
      <w:r>
        <w:t>Gemäss der aktuellen klinischen Untersuchungen könnten gegenwärtig keine sensiblen oder motorischen Defizite verifiziert werden. Insbesondere hätten sich auch keine Defizite in dem strittigen radikulären Segment S1 gezeigt (S. 10 Mitte) . Es hätten sich zahlreiche erhebliche Inkonsistenzen ergeben, als der Beschwerdeführer aufgefordert worden sei, entsprechende Übungen durchzu führen (S. 10 Mitte). Insgesamt hätten sich für den klinischen Untersucher keinerlei Hinweise ergeben, welche die vom Versicherten angegebene Lumbo ischialgie</w:t>
      </w:r>
    </w:p>
    <w:p>
      <w:r>
        <w:t>beziehungsweise gemäss den externen Vermutungen eine Wurzelreiz-Symptomatik S1 oder gar sensomotorische Defizite objektiv zu bestätigen ver mocht hätten (S.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 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unten).</w:t>
      </w:r>
    </w:p>
    <w:p>
      <w:r>
        <w:t>Der Beschwerdeführer sei für eine angepasste Tätigkeit (leicht bis mittelschwere Tätigkeiten, zumindest bis 15 kg Gewichtslimit, idealerweise in Wechseltätig keit ) arbeitsfähig (S. 12 oben). 3.3</w:t>
      </w:r>
    </w:p>
    <w:p>
      <w:r>
        <w:t>PD Dr. med. C.___ , Facharzt für Orthopädische Chirurgie und Traumatologie des Bewegungsapparates , führte in seinem Überweisungsschreiben vom 21. Februar 2014 (Urk. 5/38) aus, dass die vom Patienten geltend gemachten Beschwerden 1:1 mit dem Bandscheibenproblem L5/S1 rechts erklärt werden könnten. Die auswärts erfolgten Beurteilungen und Einschätzung der Arbeitsfähigkeit seien gänzlich nicht nachvollziehbar. Auch das Gutachten von Dr. Z.___ entbehre jeglicher medizinischer Plausibilität und sei im Lichte der aktuellen klinischen Situation gänzlich unverständlich. Es solle nun rasch möglichst eine operative Dekompression L5/S1 rechts erfolgen (S. 2). 3.4</w:t>
      </w:r>
    </w:p>
    <w:p>
      <w:r>
        <w:t>Dr. med. D.___ , Facharzt für Orthopädische Chirurgie und Traumatologie des Bewegungsapparates , nannte in seinem Bericht vom 24. Juli 2014 (Urk. 5/57) die folgende Diagnose (Ziff. 2) : - Status nach primärer Diskushernie-Operation vom 1 8. März 2014 L5/S1 rechts mit Re-Diskektomie wegen Rezidi v L5/S1 rechts am 1 1. Juli 2014</w:t>
      </w:r>
    </w:p>
    <w:p>
      <w:r>
        <w:t>Der Beschwerdeführer werde für mindestens 3-4 Monate nach dem letzten Ein griff vom 1 1. Juli 2014 wegen seiner Rehabilitationsphase nicht arbeitsfähig sein. Danach würde in angepasster Tätigkeit (ohne monotones Stehen/Sitzen, keine Lasten über 10 kg) eine Reintegration in Frage komme n (Ziff. 2). 3.5</w:t>
      </w:r>
    </w:p>
    <w:p>
      <w:r>
        <w:t>Dr. med. E.___ , Facharzt für Neurochirurgie, nannte in seinem Bericht vom 17. Februar 2015 (Urk. 5/73/6-8) die folgende Diagnose (Ziff. 1): - Osteochondrose L5/S1 mit Rezidiv-Hernie paramedian rechts - Status nach zweimaliger Diskushernien-Operation L5/S1 rechts am 18. März 2014 und 11. Juli 2015 (richtig: 2014) durch Dr. med. D.___</w:t>
      </w:r>
    </w:p>
    <w:p>
      <w:r>
        <w:t>- ventrale Diskektomie und Prothesenimplantation L5/S1 am 7. Januar 2015</w:t>
      </w:r>
    </w:p>
    <w:p>
      <w:r>
        <w:t>Er behandle den Beschwerdeführer seit dem 18. November 2014 (Ziff. 1.2). Der Beschwerdeführer sei vom 18. November 2014 bis zur nächsten Kontrolle am 2. April 2015 zu 100 % arbeitsunfähig (Ziff. 1.6) . Die bisherige Tätigkeit sei noch zumutbar, längerfristig sollte keine verminderte Leistungsfähigkeit beste hen (Ziff. 1.7) . Mit einer Wi e deraufnahme der beruflichen Tätigkeiten könne frühestens ab 3. April 2015 gerechnet werden (Ziff. 1.9)</w:t>
      </w:r>
    </w:p>
    <w:p>
      <w:r>
        <w:t>Dr. E.___ führte mit Berich t vom 2. April 2015 (Urk. 5/81)</w:t>
      </w:r>
    </w:p>
    <w:p>
      <w:r>
        <w:t>unter anderem</w:t>
      </w:r>
    </w:p>
    <w:p>
      <w:r>
        <w:t>aus , dass der Beschwerdeführer nach wie vor an invalidisierenden Rückenschmerzen thorakolumbal mit intermittierend auch leichteren Ausstrahlungen in die Beine leide. Der Beschwerdeführer sei bis auf weiteres nicht arbeitsfähig , weshalb er eine ganze Rente mit Neubeurteilung in zwei Jahren empfehle. 3. 6</w:t>
      </w:r>
    </w:p>
    <w:p>
      <w:r>
        <w:t>Dr. D.___ führte mit Bericht vom 9. April 2015 (Urk. 5/82) aus, dass sich gegenüber dem Bericht vom 2 4. Juli 2014 nicht s wesentlich geändert habe. Am 13. Oktober 2014 sei die letzte Konsultation erfolgt. Bei weiteren Beschwerden und Bestätigung einer vermuteten Segmentinstabilität L5/S1 sei vorgesehen gewesen, eine Spondylodese L5/S1 in Betracht zu ziehen. Im aktuellen Zustand bestehe ohne durchgeführte Spondylodese eine deutliche Verminderung der Belastbarkeit der Wirbelsäule. Monotones Stehen und Sitzen über eine halbe Stunde und Tragen von Gewichten von über 10 kg sowie Rotationen und Inkli nationen des Oberkörpers seien zu meiden (Ziff. 1.1). 3. 7</w:t>
      </w:r>
    </w:p>
    <w:p>
      <w:r>
        <w:t>Dr. med. F.___ , Facharzt für Neurochirurgie, nannte mi t Bericht vom 26. Mai 2015 (Urk. 5/88) als Diagnose eine Lumboischialgie beidseits, Status nach dreimaliger Operation, zuletzt Januar 2015 (S. 1 Mitte), und führte aus, dass er aktuell keine operativen Möglichkeiten sehe, die Situation zu verbessern. Es bestehe insgesamt eine gewisse Diskrepanz zwischen radiologischem Befund und klinischem Zustand. Er empfehle die Einleitung einer speziellen Schmerz therapie (S. 2 unten). 3. 8</w:t>
      </w:r>
    </w:p>
    <w:p>
      <w:r>
        <w:t>Dr. med. G.___ , Facharzt für Anästhesiologie und Intensivmedizin , und Prof. Dr. med. H.___ , Facharzt für Anästhesiologie und Intensivmedizin, diagnostizierten in ihrem Bericht vom 8. Juni 201 5 (Urk. 5/89/3-5) eine chro nische belastungsabhängige Lumboischialgie rechtsbetont (S. 3). Die Ursache der vom Beschwerdeführer geschilderten Schmerzsymptomatik sei differential diagnostisch in der Restdiskushernie L5/S1 rechtsseitig zu sehen (S. 5 unten). 3. 9</w:t>
      </w:r>
    </w:p>
    <w:p>
      <w:r>
        <w:t>Med. pract . I.___ , Fachärztin für Orthopädische Chirurgie und Traumatologie des Bewegungsapparates , Regionaler Ärztlicher Dienst (RAD), nannte in ihrem Bericht vom 1. Juli 2015 (Urk. 5/91) gestützt auf eine orthopädische Untersuchung vom 2. Juni 2015</w:t>
      </w:r>
    </w:p>
    <w:p>
      <w:r>
        <w:t>die folgenden Diagnosen mit Auswirkung auf die Arbeitsfähigkeit (S. 9 Ziff. 8): - schmerzhafte Bewegungs- und Belastungseinschränkung der Lendenwir belsäule - Status nach 2-maliger Diskushernien-Operation L5/S1 - Status nach ventraler Diskektomie und Bandscheiben-Prothesen-Implantation</w:t>
      </w:r>
    </w:p>
    <w:p>
      <w:r>
        <w:t>Während der ganzen 42-minütigen Anamnese-Erhebung sei der Beschwerde führer im Wechsel gesessen und gestanden. Im Sitzen sei er mühelos in de r Lage gewesen, sich um etwa 60 ° zu seinem Rollator zu drehen und Aktenmaterial aus den mitgebrachten Taschen zu nehmen. Beim Aufstehen und beim Absetzen habe er keine Hilfsmittel benutzt. Er habe sich mit den Armen nicht abgestützt. Beim Stehen sei er immer wieder spontan auf einem Bein gestanden. Speziell das rechte Bein habe er mehr fach bis zur Hüftbeugung von 90° bei 90 ° gebeug tem Knie im Stand angehoben um zu zeigen, wo der Schmerz sitze. Das linke Bein habe er bis zu einem Abstand von Fusssohle und Boden von zirka 20 cm spontan angehoben. Nach 30 Minuten Gespräch habe der Beschwerdeführer zwei Tabletten Oxynorm 5 mg eingenommen. Während der gesamten Anamnese und Untersuchungsdauer habe sie keine vegetativen Zeichen von Schmerz, kein Schwitzen, unter Ablenkung keine Abwehr reaktion, keine Trickbewegungen festgestellt. Auf die Bitte hin, sich auf die Liege zu legen, habe sich der Beschwerdeführer spontan auf den Bauch gelegt. Dabei sei eine Hyperextension d er Wirbelsäule um mindestens 10 ° bei Abstützen mit den Armen entstanden. Das Umdrehen aus der Bauchlage in die Rückenlage sei problemlos gelungen. Bei m Aufstehen aus der Seitenlage am Ende des Untersuchungsganges habe sich der Beschwerdeführer unter Schmerzäusserung aus der Seitenlage hochge stemmt (S. 4 Ziff. 6).</w:t>
      </w:r>
    </w:p>
    <w:p>
      <w:r>
        <w:t>Das Auskleiden sei flüssig im Stehen erfolgt, teilweise mit Festhalten am Mobi liar ohne Trickbewegungen. Das Ankleiden sei ebenfalls flüssig zum Teil im Sitzen erfolgt. Dabei habe sich der Beschwerdeführer von seiner Begleitung beim Anziehen der Hose helfen lassen. Beim Anziehen der Hosenbeine habe der Beschwerdeführer sein Bein spontan in die Horizontale gestreckt (S. 5 Ziff. 7).</w:t>
      </w:r>
    </w:p>
    <w:p>
      <w:r>
        <w:t>Die Untersuchung sei von zahlreichen Inkonsistenzen geprägt gewesen. Sie habe keine Hinweise auf radikuläre Symptome erhoben. Zudem hätten sich keine objektiven Hinweise auf die Notwendigkeit , am Rollator zu gehen , gefunden (S. 9 Ziff. 9). Die Labor-Kontrolle habe ergeben, dass die vom Beschwerdeführer angegebenen Schmerzmittel Oxynorm , Celebrex und Parace tamol sowie das als Schlafmittel angegebene Benzodiazepin nicht nachgewiesen werden konnten. Es habe sich damit ein erhebliches Verbesserungspotential in der Schmerzthera pie gezeigt (S. 10 Ziff. 9). 5 von 5 Waddell -Zeichen seien positiv gewesen (S. 9 Mitte).</w:t>
      </w:r>
    </w:p>
    <w:p>
      <w:r>
        <w:t>In seiner bisherigen Arbeitstätigkeit sei der Beschwerdeführer seit Mai 2013 zu 100 % arbeitsunfähig. In angepasster Tätigkeit (körperlich leichte wechselbe lastende Tätigkeit, ohne regelmässige Hebe- und Tragebelastungen über 10 kg, ohne Arbeiten auf Leitern und Gerüsten, ohne häufiges Treppensteigen , ohne häufige wirbelsäulenbelastende Arbeiten) sei er seit November 2014 zu 100 % arbeitsfähig (S. 10 Ziff. 10). 3.1 0</w:t>
      </w:r>
    </w:p>
    <w:p>
      <w:r>
        <w:t>Mit Bericht vom 14. September 2015 (Urk. 5/117/7-8) führten Dr. G.___ und Dr. H.___ aus, dass gleichentags eine epidurale</w:t>
      </w:r>
    </w:p>
    <w:p>
      <w:r>
        <w:t>Kortikoid -Infiltration L4/5 durchgeführt worden sei (S. 7). 3.1 1</w:t>
      </w:r>
    </w:p>
    <w:p>
      <w:r>
        <w:t>Dr. med. J.___ , Facharzt für Neurochirurgie , führte mit Bericht vom 2 5. November 2015</w:t>
      </w:r>
    </w:p>
    <w:p>
      <w:r>
        <w:t>(Urk. 5/124/1-2) aus, dass eine neurologische Standortbe stimmung keine Hinweise für eine direkte Nervenwurzelkompression ergeben habe. Eine MRI-Untersuchung vom 2 9. Oktober 2015 habe bei einem Status nach dreimaliger Operation L5/S1 eine linksbetonte Foraminalstenose sowie persistierende enge Platzverhältnisse rezessal beidseits, verglichen mit den Vor aufnahmen aber deutlich mehr, gez eigt (S. 2) .</w:t>
      </w:r>
    </w:p>
    <w:p>
      <w:r>
        <w:t>4. 4.1</w:t>
      </w:r>
    </w:p>
    <w:p>
      <w:r>
        <w:t>Der Beschwerdeführer ist seit</w:t>
      </w:r>
    </w:p>
    <w:p>
      <w:r>
        <w:t>Mai 2013 in de r bisherigen Tätigkeit zu 100 % arbeitsunfähig; dies ist unbestritten. Die Beschwerd egegnerin ging davon aus, dass hingegen in angepasster Tätigkeit lediglich von Februar 2014 bis Ende Oktober 2014 eine 100%ige Arbeitsunfähigkeit bestanden habe und seither zumindest leichte Tätigkeiten in Wechselbelastung unter Ausschluss ungünsti ger Wetterbedingungen, auch mit gelegentlichem Heben, Tragen und Transpor tieren von Lasten bis maximal 10 kg körpernah, ohne Verharren in Zwangs haltungen , möglich sei en (vorstehend E. 2.1) .</w:t>
      </w:r>
    </w:p>
    <w:p>
      <w:r>
        <w:t>Der Beschwerdeführer beanstandete diesbezüglich, dass er mehrmals operiert worden und aufgrund seines Rückenleidens noch immer sowohl in ange stammter als auch in angepasster Tätigkeit zu 100 % arbeitsunfähig sei (vorste hend E. 2.2) . 4.2</w:t>
      </w:r>
    </w:p>
    <w:p>
      <w:r>
        <w:t>Der Beschwerdeführer litt in den Jahren 2008 und 2013 an einer Diskushernie L5/S1 rechts. 2013 diagnostizierten die Ärzte ein lumboradikulär es</w:t>
      </w:r>
    </w:p>
    <w:p>
      <w:r>
        <w:t>Schmerz syndrom S1 rechts und eine chronisch rezidivierende Lumbalgie . 2015 wurde eine Osteochondrose L5/S1 mit Rezidiv-Hernie paramedian rechts diagnostiziert. Ebenfalls 2015 diagnostizierten die Ärzte eine chronische belastungsabhängige Lumboischialgie rechtsbetont . Der Beschwerdeführer unterzog sich drei Diskektomien (März 2014, Juli 2014, Januar 2015), einer Facettengelenks infiltration</w:t>
      </w:r>
    </w:p>
    <w:p>
      <w:r>
        <w:t>im</w:t>
      </w:r>
    </w:p>
    <w:p>
      <w:r>
        <w:t>Mai 2015 und einer Kortikoid -Infiltration i m September 201 5.</w:t>
      </w:r>
    </w:p>
    <w:p>
      <w:r>
        <w:t>4.3</w:t>
      </w:r>
    </w:p>
    <w:p>
      <w:r>
        <w:t>Für die Frage, ob und ab wann eine Verbesserung des Gesundheitszustandes des Beschwerdeführers eingetreten ist, kann auf die Einschätzung der RAD-Ärztin med. pract . I.___</w:t>
      </w:r>
    </w:p>
    <w:p>
      <w:r>
        <w:t>(vorstehend E. 3. 9 ) abgestellt werden. Ihre ärztliche Beur teilung beruht auf für die strittigen Belange umfassenden und allseitigen Untersuchungen des Beschwerdeführers sowie auf einer ausführlichen Anam nese. Sodann wurde sie in Kenntnis der Vorakten erstellt. Die Darlegung der medizinischen Befunde sowie deren Beurteilung leuchten ein und die Schluss folgerung ist - wenn auch eher knapp - nachvollziehbar begründet.</w:t>
      </w:r>
    </w:p>
    <w:p>
      <w:r>
        <w:t>Sie legte plausibel dar, dass der Beschwerdeführer z war an eine r</w:t>
      </w:r>
    </w:p>
    <w:p>
      <w:r>
        <w:t>schmerzhafte n Bewegungs- und Belastungseinschränkung der Lendenwirbelsäule leide, aber kein Hinweise auf radikuläre Symptome, mit anderen Worten auf eine direkte Nervenwurzelkompression, bestünden .</w:t>
      </w:r>
    </w:p>
    <w:p>
      <w:r>
        <w:t>Auch den übrigen Arztberichten (vorste hend E. 3.1 ff.) lässt sich nicht entnehmen, dass die Beschwerden</w:t>
      </w:r>
    </w:p>
    <w:p>
      <w:r>
        <w:t>jedenfalls im vom Beschwerdeführer geklagten Ausmass - auf eine objektivierbare Pathologie zurückzuführen sind. So hat dann auch ein MRI im Oktober 2015 keine Hin weise auf eine direkte Nervenwurzelkompression ergeben (vorstehend E. 3.1 1 ) .</w:t>
      </w:r>
    </w:p>
    <w:p>
      <w:r>
        <w:t>Zudem wies die RAD-Ärztin</w:t>
      </w:r>
    </w:p>
    <w:p>
      <w:r>
        <w:t>med. pract . I.___</w:t>
      </w:r>
    </w:p>
    <w:p>
      <w:r>
        <w:t>zu Recht auf Diskrepanzen zwischen vom Beschwerdeführer geklagten Beschwerden und objektivierbaren Befunden hin (vorstehend E. 3. 9 ) . So gab der Beschwerdeführer an, die Schmer zen würden in beide Beine von der Leiste bis nach unten strahlen. Das linke Bein könne er kaum heben. Bei der Untersuchung hob er jedoch das linke Bein bis zu einem Abstand von zirka 20</w:t>
      </w:r>
    </w:p>
    <w:p>
      <w:r>
        <w:t>cm zwischen Fusssohle und Boden spontan an , und das An- und Auskleiden erfolgte flüssig. Beim Anziehen der Socken sass er frei auf der Untersuchungsliege und nahm jeweils ein Bein in den halben Schneidersitz, um die Socken anzulegen. Trotz geäusserten starken Schmerzen im Bereich der unteren Lendenwirbelsäule stellte die untersuchende RAD-Ärztin bei Prüfung der Rotation und Seitneigung keine Einschränkung der Spontanbe weglichkeit</w:t>
      </w:r>
    </w:p>
    <w:p>
      <w:r>
        <w:t>fest. Bei Prüfung der Reklination gab der Beschwerdeführer Schmerzen an. Hingegen legte er sich auf die Bitte hin, sich auf die Liege zu legen, spontan auf den Bauch, wobei eine Hyperextension der Wirbelsäule um mindestens 10° bei Abstützen der Arme entstand. Schliesslich stellte die RAD Ärztin ein flüssiges Gangbild des Beschwerdeführers fest. Er gehe frei im Wechselschritt zügig die Treppen hinauf. Zur Toilette sei er ebenfalls ohne Rollator frei und zügig ohne Hinken</w:t>
      </w:r>
    </w:p>
    <w:p>
      <w:r>
        <w:t>und ohne sichtbare Schmerzäusserungen gegangen.</w:t>
      </w:r>
    </w:p>
    <w:p>
      <w:r>
        <w:t>Auch die Ärzte der Klinik Y.___ stellten 2013 fest, dass die geschilderten Beschwerden nicht klar mit der Bildgebung in Einklang gebracht werden konnten (vorstehend E. 3.1). Im Jahr 2014 kam auch der Gutachter Dr. Z.___</w:t>
      </w:r>
    </w:p>
    <w:p>
      <w:r>
        <w:t>zum Schluss, dass sich keinerlei Hinweise ergeben hätten, welche die vom Beschwerdeführer angegebene Lumboischialgie</w:t>
      </w:r>
    </w:p>
    <w:p>
      <w:r>
        <w:t>beziehungsweise gemäss den externen Vermutungen eine Wurzelrei z -Symptomatik S1 oder gar sensomotorische Defizite objektiv zu bestätigen vermochten ( vorstehend E. 3.2 ). 2015 stellte auch Dr. F.___ eine gewisse Diskrepanz zwischen radiologischem Befund und klinischem Zustand fest (vorstehend E. 3. 7 ) .</w:t>
      </w:r>
    </w:p>
    <w:p>
      <w:r>
        <w:t>Weiter e</w:t>
      </w:r>
    </w:p>
    <w:p>
      <w:r>
        <w:t>von der RAD-Ärztin</w:t>
      </w:r>
    </w:p>
    <w:p>
      <w:r>
        <w:t>I.___ in nachvollziehbarer Weise aufgezeigte erhebliche Inkonsistenzen bestanden dahin, dass der Beschwerdeführer berich tete , dass er an permanenten Schmerzen im Bereich der Wirbelsäule und der Beine leide. Er bekomme starke Schmerzen und Schweissausbrüche, wenn er länger als zehn Minuten sitze. Bei der Untersuchung nahm med. pract . I.___</w:t>
      </w:r>
    </w:p>
    <w:p>
      <w:r>
        <w:t>jedoch keine vegetativen Zeichen von Schmerz, kein Schwitzen und (bei Ablenkung) keine Abwehrreaktion wahr. Weiter machte der Beschwerdeführer geltend, er werde durch die Schmerzen häufig wach. Er könne nur schlafen, wenn er Schlafmittel einnehme. Das als Schlafmittel angegebene Benzodiazepin war jedoch in einer Labor-Kontrolle nicht nachweisbar. Weiter konnten trotz der vom Beschwerdeführer geäusserten permanenten Schmerzen anhand der Labor-Kontrolle keine s der von ihm angegebenen Schmerzmittel nachgewiesen werden.</w:t>
      </w:r>
    </w:p>
    <w:p>
      <w:r>
        <w:t>Auch der Gutachter</w:t>
      </w:r>
    </w:p>
    <w:p>
      <w:r>
        <w:t>Dr. med. Z.___</w:t>
      </w:r>
    </w:p>
    <w:p>
      <w:r>
        <w:t>kam 2014 zum Schluss, dass so erhebliche Befundinkonsistenzen und Auffälligkeiten in den anamnestischen Beschwerdeangaben bestünden ( vorstehend E. 3.2, im Detail Urk. 5/31 S. 7 ff.) , dass diese nur durch ein sehr ausgeprägtes Aggravationsverhalten und teilweise b is hin zu einer bewusstseinsnah en, nicht authentischen Symptompräsentation erklärt werden könnten.</w:t>
      </w:r>
    </w:p>
    <w:p>
      <w:r>
        <w:t>Die RAD-Ärztin ging gestützt auf die orthopädische Untersuchung des Beschwerdeführers und verschiedene Arztberichte, insbesondere in Anlehnung an die Arztberichte von Dr. D.___ ( vorstehend E. 3.4, E. 3. 6 ) davon aus, dass der Beschwerdeführer in seiner bisherigen Tätigkeit als Chauffeur mit Ladetätigkeit zu 100 % arbeitsunfähig sei, hingegen in angepasster Tätigkeit mit körperlich leichter wechselbelastender Tätigkeit, ohne regelmässige Hebe- und Tragebelastungen über 10 kg, ohne Arbeiten auf Leitern und Gerüsten, ohne häufiges Treppensteigen, ohne häufige wirbelsäulenbelastende Arbeiten ab 1. November 2014 zu 100 % arbeitsfähig ist. Diese Beurteilung ist nach dem Gesagten stringent. 4. 4</w:t>
      </w:r>
    </w:p>
    <w:p>
      <w:r>
        <w:t>Zudem ist der Umstand, dass der festgestellte Medikamentenspiegel nicht mit den Angaben des Beschwerdeführers zur eingenommenen Medikation korre lierte (vorstehend E. 3. 9 ) , ein Indiz dafür, dass er doch weniger Schmerzen als geltend gemacht hat, was die Einschätzung der Zumutbarkeit einer vollen behinderungsangepassten Arbeitsfähigkeit untermauert.</w:t>
      </w:r>
    </w:p>
    <w:p>
      <w:r>
        <w:t>Schliesslich vermögen die subjektive n Angaben des Beschwerdeführers</w:t>
      </w:r>
    </w:p>
    <w:p>
      <w:r>
        <w:t>die Schlussfolgerungen des RAD betreffend d ie angepasste</w:t>
      </w:r>
    </w:p>
    <w:p>
      <w:r>
        <w:t>Arbeitsfähigkeit nicht in Frage zu stellen, zumal keiner der übrigen Ärzte ihm eine eingeschränkte ange passte Arbeitsfähigkeit attestierte .</w:t>
      </w:r>
    </w:p>
    <w:p>
      <w:r>
        <w:t>4. 5</w:t>
      </w:r>
    </w:p>
    <w:p>
      <w:r>
        <w:t>Aufgrund des Gesagten ist der medizinische Sachverhalt als dahingehend erstellt zu erachten, dass gestützt auf die Einschätzung der RAD-Ärztin</w:t>
      </w:r>
    </w:p>
    <w:p>
      <w:r>
        <w:t>med. pract . I.___ davon auszugehen ist, dass der Beschwerdeführer seit November 2014 in ein er gemäss beschriebenem Zumutbarkeitsprofil angepassten Tätigkeit zu 100 % arbeitsfähig ist. 5.</w:t>
      </w:r>
    </w:p>
    <w:p>
      <w:r>
        <w:t>5.1</w:t>
      </w:r>
    </w:p>
    <w:p>
      <w:r>
        <w:t>Zu prüfen bleibt damit die Ermittlung des Invaliditätsgrads.</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fortgesetzt worden wäre. Ausnahmen müssen mit überwiegender Wahrschein lichkeit erstellt sein (BG E 134 V 322 E. 4.1 mit Hinweis ).</w:t>
      </w:r>
    </w:p>
    <w:p>
      <w:r>
        <w:t>Für die Bemessung des Valideneinkommens stellte die Beschwerdegegnerin auf die IK-Auszüge ab , wonach der Beschwerdeführer</w:t>
      </w:r>
    </w:p>
    <w:p>
      <w:r>
        <w:t>in seiner anges tammten Tätigkeit in einem Pensum von 100 % 2012 ein Einkommen von Fr. 61‘160.-- erzielt e (Urk. 5/103). Unter Berücksichtigung der Nominallohnentwicklung ergab dies für das Jahr 2014 ein Valideneinkommen von rund Fr. 62‘081.--. Die Berechnung ist nachvollziehbar und es ist vorliegend darauf abzustellen. 5. 2</w:t>
      </w:r>
    </w:p>
    <w:p>
      <w:r>
        <w:t>Für die Bestimmung des Invalideneinkommens ist primär von der beruflich-er 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 bungen (LSE) herangezogen werden (BGE 126 V 75 E. 3b/ aa und bb , vgl. auch BGE 129 V 472 E. 4.2.1). Für die Invaliditätsbemessung wird praxisgemäss auf die standardisierten Bruttolöhne (Tabellengruppe A) abgestellt (BGE 129 V 472 E. 4.2.1 mit Hinweis), wobei jeweils vom sogenannten Zentralwert (Median) auszugehen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 bb , 124 V 321 E. 3b/ aa ; AHI 2000 S. 81 E. 2a).</w:t>
      </w:r>
    </w:p>
    <w:p>
      <w:r>
        <w:t>Zur Ermittlung des Invalideneinkommens für eine gemäss Belastungsprofil zumutbare Tätigkeit errechnete die Beschwerdegegnerin unter Berücksichtigung der vom Bundesamt für Statistik periodisch herausgegebenen Lohnstrukturerhe bung (LSE) ein für das Jahr 2014 massgebende s Invalideneinkommen von rund Fr. 66‘ 158.-- (Fr. 5‘2100.-- : 40 x 41.7 x</w:t>
      </w:r>
    </w:p>
    <w:p>
      <w:r>
        <w:rPr>
          <w:b/>
        </w:rPr>
        <w:t>E. 12</w:t>
      </w:r>
    </w:p>
    <w:p>
      <w:r>
        <w:t>+ NLE 2014) . Dabei stützte sie sich auf das Kompetenzniveau 1 (einfache Tätigkeiten körperlicher oder handwerkli cher Art), alle Wirtschaftszweige (TA1, Ziff.  5-96, Männer). Auf diese Berech nung kann vorliegend ebenfalls abgestellt werden. 5.3</w:t>
      </w:r>
    </w:p>
    <w:p>
      <w:r>
        <w:t>Bei einem Valideneinkommen von Fr. 62‘081.-- (E.</w:t>
      </w:r>
    </w:p>
    <w:p>
      <w:r>
        <w:t>5.1) sowie einem Invaliden einkommen von Fr. 66‘158.-- (E. 5 .2) resultiert ein rentenausschliessender Inva li ditätsgrad von 0 % .</w:t>
      </w:r>
    </w:p>
    <w:p>
      <w:r>
        <w:t>5.4</w:t>
      </w:r>
    </w:p>
    <w:p>
      <w:r>
        <w:t>Wird das Invalideneinkommen auf der Grundlage von statistischen Durch schnittswerten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Die Beschwerdegegnerin sah von einem behinderungsbedingten Abzug vom Tabellenlohn mit der Begründung ab, dass die praktisch fehlenden Deutsch kenntnisse , welche eine Stellensuche erschweren würden, als IV-fremd zu erachten seien ( Urk. 5/ 92 S. 2 oben). Selbst wenn vorliegend ein behinderungs bedingter Abzug von maximal 25 % gewährt werden würde, würde bei weitem kein Invaliditätsg rad von mindestens 40 % resultieren. 6 .</w:t>
      </w:r>
    </w:p>
    <w:p>
      <w:r>
        <w:t>Der Beschwerdeführer bemängelt die Höhe der Rentenleistung (Urk. 1) , wobei er dies nicht näher ausführt e . Inwiefern die Rentenleistung zu niedrig sein sollte, wurde nicht substantiiert dargetan. Insbesondere erscheint das ermittelte mass gebende durchschnittliche Jahreseinkommen als plausibel; dies gibt</w:t>
      </w:r>
    </w:p>
    <w:p>
      <w:r>
        <w:t>angesichts der angerechneten Beitragszeit (6 Jahre, 5 Monate) - auch für die verwendete Rentenskala 1 7. Der Einwand erweist sich somit nicht als stichhaltig.</w:t>
      </w:r>
    </w:p>
    <w:p>
      <w:r>
        <w:t>Nachdem sich auch die in der Beschwerde angefochtene Befristung der Renten zusprache als zutreffend erwiesen hat (vorstehend E. 5), erweist sich die ange fochtene Verfügung insgesamt als rechtens. Dementsprechend ist die dagegen erhobene Beschwerde abzuweisen.</w:t>
      </w:r>
    </w:p>
    <w:p>
      <w:r>
        <w:t>7 .</w:t>
      </w:r>
    </w:p>
    <w:p>
      <w:r>
        <w:t>Da es um die Bewilligung oder Verweigerung von Versicherungsleistungen geht, ist das Verfahren kostenpflichtig. Die Gerichtskosten sind unabhängig vom Streitwert festzulegen (Art. 69 Abs. 1 bis IVG) und auf Fr. 7 00.-- anzusetzen. Entsprechend dem Ausgang des Verfahrens sind sie dem unterliegenden Beschwerdeführer aufzuerlegen. Das Gericht erkennt: 1.</w:t>
      </w:r>
    </w:p>
    <w:p>
      <w:r>
        <w:t>Die Beschwerde wird abgewiesen. 2.</w:t>
      </w:r>
    </w:p>
    <w:p>
      <w:r>
        <w:t>Die Gerichtskosten von Fr. 7 00 .--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