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IV.2016.00086 vom 25. August 2017</w:t>
      </w:r>
    </w:p>
    <w:p>
      <w:r>
        <w:t>ZH Sozialversicherungsgericht, 2017-08-25, DE</w:t>
      </w:r>
    </w:p>
    <w:p>
      <w:r>
        <w:rPr>
          <w:b/>
        </w:rPr>
        <w:t xml:space="preserve">Quelle: </w:t>
      </w:r>
      <w:r>
        <w:t>https://mcp.opencaselaw.ch/entscheid/zh_sozialversicherungsgericht_IV.2016.00086</w:t>
      </w:r>
    </w:p>
    <w:p>
      <w:r>
        <w:t>FR: ZH_SOZIALVERSICHERUNGSGERICHT IV.2016.00086 du 25 août 2017</w:t>
      </w:r>
    </w:p>
    <w:p>
      <w:r>
        <w:t>IT: ZH_SOZIALVERSICHERUNGSGERICHT IV.2016.00086 del 25 agosto 2017</w:t>
      </w:r>
    </w:p>
    <w:p>
      <w:pPr>
        <w:pStyle w:val="Heading2"/>
      </w:pPr>
      <w:r>
        <w:t>Erwägungen</w:t>
      </w:r>
    </w:p>
    <w:p>
      <w:r>
        <w:rPr>
          <w:b/>
        </w:rPr>
        <w:t>E. 1</w:t>
      </w:r>
    </w:p>
    <w:p>
      <w:r>
        <w:t>X.___, geboren 1964, absolvierte in Jugoslawien (Bosnien) eine Lehre zum Werkzeugmacher (Urk. 7/1/1, 4). Er reiste im Jahre 1987 in die Schweiz ein. Im Jahr 1997 erlangte er das Schweizer Bürgerrecht (Urk. 7/1/1). Seit 1. November 2001 war er beim Y.___ angestellt, wo er zuerst als Schal termitarbeiter im Bereich Z.___ tätig war und ab 1. Oktober 2007 als Leiter A.___ arbeitete (Urk. 7/1/4, Urk. 7/14/14-17, Urk. 7/14/19, Urk. 7/22/2, Urk. 7/26, Urk. 7/35). Am 13. Juli 2011 meldete sich X.___ unter Hinweis auf gesundheitliche Beeinträchtigungen nach einem Handge lenks bruch am 12. April 2010 und Operationen an beiden Knien bei der Sozial versicherungsanstalt des Kantons Zürich, IV-Stelle, zum Leistungsbezug an (Urk. 7/1, Urk. 7/6). Die IV-Stelle tätigte Ab klä rungen in beruflich-erwerb licher und medizinischer Hinsicht. Dabei zog sie insbesondere die Akten der Unfall ver sicherungen bei (vgl. Urk. 7/14, Urk. 7/38, Urk. 7/49, Urk. 7/69-83, Urk. 7/100 ). Am 24. Juli 2014 teilte sie dem Versicherten sodann mit, dass eine polydis ziplinäre medizinische Untersuchung (Allgemeine Innere Medizin, Ortho pädie, Psychiatrie) notwendig sei (Urk. 7/99). Die Untersuchungen fanden am 22. und 23. Oktober 2014 in der MEDAS B.___ statt (Urk. 7/110/1). Die Anstellung des Versicherten beim Y.___ wurde per 31. Oktober 2014 invaliditätshalber aufgelöst (Urk. 3/3). Am 7. November 2014 erstattete die MEDAS B.___ ihr Gutachten (Urk. 7/110).</w:t>
      </w:r>
    </w:p>
    <w:p>
      <w:r>
        <w:t>Zuvor hatte die für den Unfall am linken Handgelenk vom 12. April 2010 zuständige Unfallversicherung dem Versicherten mit Verfügung vom 24. Juli 2014 mit Wirkung ab 1. August 2014 eine Invalidenrente bei einem Invali di tätsgrad von 32 % zugesprochen (Urk. 7/100/3-8). Mit Vorbescheid vom 3. Dezember 2014 kündigte die IV-Stelle dem Versicherten die Ausrichtung einer ganzen Invalidenrente vom 1. Mai 2012 bis 31. Juli 2014 an (Urk. 7/115), wogegen dieser am 15. Januar 2015 Einwände erhob (Urk. 7/124). Die IV-Stelle holte die Stellungnahme der MEDAS B.___ vom 10. April 2015 ein (Urk. 7/127). Nach Prüfung der Einwände sprach die IV-Stelle dem Versicherten mit Verfügung vom 4. Dezember 2015 wie vorbeschieden für den Zeitraum vom 1. Mai 2012 bis 31. Juli 2014 eine ganze Invalidenrente zu (Urk. 2).</w:t>
      </w:r>
    </w:p>
    <w:p>
      <w:r>
        <w:rPr>
          <w:b/>
        </w:rPr>
        <w:t>E. 1.1</w:t>
      </w:r>
    </w:p>
    <w:p>
      <w:r>
        <w:t>Strittig und zu prüfen ist, ob der Beschwerdeführer ab 1. August 2014 Anspruch auf eine Invalidenrente hat.</w:t>
      </w:r>
    </w:p>
    <w:p>
      <w:r>
        <w:rPr>
          <w:b/>
        </w:rPr>
        <w:t>E. 1.2</w:t>
      </w:r>
    </w:p>
    <w:p>
      <w:r>
        <w:t>Die Beschwerdegegnerin erwog mit angefochtener Verfügung vom 4. Dezember 2015 im Wesentlichen, dass der Beschwerdeführer seit 2. Mai 2011 in seiner Arbeitsfähigkeit erheblich eingeschränkt gewesen sei. Aus ärztlicher Sicht sei ihm nach Ablauf der Wartezeit keine Erwerbstätigkeit mehr zumutbar gewe sen. Beim Einkommensvergleich ab 2. Mai 2012 resultiere ein Invaliditätsgrad von 100 %. Ab August 2014 habe sich der Gesundheitszustand des Beschwerde führers wesent lich verbessert. Ab diesem Zeitpunkt sei von einer vollen Arbeits fähigkeit in behinderungsangepasster, leichter, nicht repetitiver Tätigkeit unter Vermei dung von häufigen Umwendbewegungen, auszugehen. Der Einkommens vergleich ab 1. August 2014 ergebe einen Invaliditätsgrad von 36 %. Da der Invaliditätsgrad unter 40 % liege, bestehe somit kein Rentenanspruch mehr (Urk. 2, Verfügungs teil 2, S. 2). Die Einwendungen des Beschwerdeführers w ürden daran nichts ändern, da diesen keine neuen ärztlichen Erkenntnisse zu entnehmen seien (Urk. 2, Verfügungsteil 2, S. 3).</w:t>
      </w:r>
    </w:p>
    <w:p>
      <w:r>
        <w:rPr>
          <w:b/>
        </w:rPr>
        <w:t>E. 1.3</w:t>
      </w:r>
    </w:p>
    <w:p>
      <w:r>
        <w:t>Der Beschwerdeführer bringt demgegenüber im Wesentlichen vor, dass er ge mäss den Gutachtern der MEDAS B.___ in einer leichten Tätigkeit arbeits fähig sei, wobei aber die Notwendigkeit vermehrter Pausen bestehe, was zu einer Einschränkung des Leistungsvermögens um 20 % führe. Unberücksichtigt geblieben seien jedoch die Unfallverletzung an seinem rechten Handgelenk und die daraus folgenden Leistungseinbussen an der rechten Hand (Urk. 1 S. 8). Die Stellungnahme der MEDAS B.___ vom 10. April 2015 sei diesbezüglich nicht nachvollziehbar (Urk. 1 S. 8-9). Mit der behandelnden Handchirurgin sei davon auszugehen, dass seine rechte Hand nicht mehr belastet werden könne (Urk. 1 S. 9). Selbst wenn auf die Beurteilung der Gutachter der MEDAS B.___, wonach auch in behinderungsangepassten Tätigkeiten eine Leistungs einschränkung von 20 % bestehe, abgestellt würde, resultiere bei einem zusätz lichen Ab zug von 15 % vom Tabellenlohn wegen der langjährigen Tätigkeit des Beschwerdeführers beim Y.___ ab 1. August 2014 ein An spruch auf eine halbe Invalidenrente (Urk. 1 S. 8-10). Falls nur die 20%ige Leis tungseinbusse berücksichtigt würde, würde sich zumindest noch ein An spruch auf eine Viertelsrente ergeben (Urk. 1 S. 10). 2.</w:t>
      </w:r>
    </w:p>
    <w:p>
      <w:r>
        <w:rPr>
          <w:b/>
        </w:rPr>
        <w:t>E. 2</w:t>
      </w:r>
    </w:p>
    <w:p>
      <w:r>
        <w:t>Dagegen erhob X.___ am 20. Januar 2016 Beschwerde und beantragte, in Aufhebung der angefochtenen Verfügung sei ihm ab 1. August 2014 eine halbe Invalidenrente zuzusprechen. Eventualiter sei ihm ab 1. August 2014 eine Vier telsrente zuzusprechen (Urk. 1 S. 2). Mit Beschwerdeantwort vom 22. Februar 2016 beantragte die Beschwerdegegnerin Abweisung der Beschwer de (Urk. 6, unter Beilage der IV-Akten [Urk. 7/1-155]), was dem Beschwer de führer am 23. Februar 2016 zur Kenntnis gebracht wurde (Urk. 8).</w:t>
      </w:r>
    </w:p>
    <w:p>
      <w:r>
        <w:rPr>
          <w:b/>
        </w:rPr>
        <w:t>E. 2.1</w:t>
      </w:r>
    </w:p>
    <w:p>
      <w:r>
        <w:t>Invalidität ist die voraussichtlich bleibende oder längere Zeit dauernde ganze oder teilweise Erwerbsunfähigkeit (Art. 8 Abs. 1 des Bundes gesetzes über den Allgemeinen Teil des Sozialversicherungsrechts [ ATSG ] ). Sie kann Folge von Ge burtsgebrechen, Krankheit oder Unfall sein (Art. 4 Abs. 1 des Bundesgesetzes über die Invalidenversicherung [ IVG ] ). Erwerbsunfähigkeit ist der durch Beein trächtigung der körperlichen, geistigen oder psychischen Gesundheit verursach te und nach zumutbarer Be handlung und Eingliederung verbleibende ganze oder teilweise Verlust der Erwerbsmöglichkeiten auf dem in Betracht kommen den ausgeglichenen Arbeitsmarkt (Art. 7 Abs. 1 ATSG). Für die Beurteilung des Vorliegens einer Er werbsunfähigkeit sind ausschliesslich die Folgen der gesund heitlichen Beein trächtigung zu berücksichtigen. Eine Erwerbsunfähigkeit liegt zudem nur vor, wenn sie aus objektiver Sicht nicht überwindbar ist (Art. 7 Abs. 2 ATSG).</w:t>
      </w:r>
    </w:p>
    <w:p>
      <w:r>
        <w:rPr>
          <w:b/>
        </w:rPr>
        <w:t>E. 2.2</w:t>
      </w:r>
    </w:p>
    <w:p>
      <w:r>
        <w:t>Bei einem Invaliditätsgrad von mindestens 40 % besteht Anspruch auf eine Vier telsrente, bei einem Invaliditätsgrad von mindestens 50 % auf eine halbe Rente, bei einem Invaliditätsgrad von mindestens 60 % auf eine Dreivier tels rente und bei einem Invaliditätsgrad von mindestens 70 % auf eine ganze Rente ( Art. 28 Abs. 2 IVG).</w:t>
      </w:r>
    </w:p>
    <w:p>
      <w:r>
        <w:rPr>
          <w:b/>
        </w:rPr>
        <w:t>E. 2.3</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 6.1 mit Hinweisen) vorliegen, wobei der Zeitpunkt der Aufhebung oder Herabsetzung nach Massgabe des ana log anwendbaren (AHI 1998 S. 121 E. 1b mit Hinweisen) Art. 88a der Ver ord nung über die Invalidenversicherung (IVV) festzusetzen ist (vgl. BGE 121 V 264 E. 6b/dd mit Hinweis). Ob eine für den Rentenanspruch erhebliche Änderung des Invaliditätsgrades eingetreten und damit der für die Befristung oder Ab stufung erforderliche Revisionsgrund gegeben ist, beurteilt sich durch Vergleich des Sachverhalts im Zeitpunkt der Rentenzusprechung oder des Rentenbeginns mit demjenigen zur Zeit der Aufhebung beziehungs weise Herabsetzung der Re nte (BGE 125 V 413 E. 2d am Ende, 369 E. 2, 113 V 273 E. 1a, 109 V 262 E. 4a, je mit Hinweisen; vgl. BGE 130 V 343 E. 3.5). Spricht die Verwaltung der ver sicherten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 sen ).</w:t>
      </w:r>
    </w:p>
    <w:p>
      <w:r>
        <w:rPr>
          <w:b/>
        </w:rPr>
        <w:t>E. 2.4.1</w:t>
      </w:r>
    </w:p>
    <w:p>
      <w:r>
        <w:t>Bei erwerbstätigen Versicherten ist der Invaliditätsgrad gemäss Art. 16 ATSG (seit 1. Januar 2004: in Verbindung mit Art. 28 Abs. 2 IVG) aufgrund eines Ein kommensvergleichs zu bestimmen. Dazu wird das Erwerbseinkommen, das die versicherte Person nach Eintritt der Invalidität und nach Durchführung der medi zinischen Behandlung und allfälliger Eingliederungsmassnahmen durch ei ne ihr zumutbare Tätigkeit bei ausgeglichener Arbeitsmarktlage erzielen könnte (sog. Invalideneinkommen), in Beziehung gesetzt zum Erwerbsein kom men, das sie erzielen könnte, wenn sie nicht invalid geworden wäre (sog. Validenein kom men). Der Einkommensvergleich hat in der Regel in der Weise zu erfolgen, dass die beiden hypothetischen Erwerbseinkommen ziffernmässig möglichst ge nau ermit telt und einander gegenübergestellt werden, worauf sich aus der Ein kommens differenz der Invaliditätsgrad bestimmen lässt (allgemeine Methode des Einkom mens vergleichs; BGE 130 V 343 E. 3.4.2 mit Hinweisen).</w:t>
      </w:r>
    </w:p>
    <w:p>
      <w:r>
        <w:rPr>
          <w:b/>
        </w:rPr>
        <w:t>E. 2.4.2</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 amt für Statistik periodisch herausgegebenen Lohnstrukturer hebungen (LSE) herangezogen werden (BGE 126 V 75 f. E. 3b/aa und bb,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welcher Wert etwas tiefer ist als die seit 2012 betriebsübliche durchschnittliche Arbeitszeit von wöchentlich 41,7 Stunden</w:t>
      </w:r>
    </w:p>
    <w:p>
      <w:r>
        <w:t>(Die Volkswirtschaft 10-2009 S. 90 Tabelle B9.2; BGE 129 V 472 E. 4.3.2, 126 V 75 f. E. 3b/bb, 124 V 321 E. 3b/aa; AHI 2000 S. 81 E. 2a).</w:t>
      </w:r>
    </w:p>
    <w:p>
      <w:r>
        <w:rPr>
          <w:b/>
        </w:rPr>
        <w:t>E. 2.4.3</w:t>
      </w:r>
    </w:p>
    <w:p>
      <w:r>
        <w:t>Wird das Invalideneinkommen auf der Grundlage von statistischen Durch schnitts werten ermittelt, ist der entsprechende Ausgangswert allenfalls zu kürze n. Mit dem sogenannten Leidensabzug wurde ursprünglich berücksichtigt, dass ve r sicherte Personen, welche in ihrer letzten Tätigkeit körperliche Schwerarbeit ver richteten und nach Eintritt des Gesundheits schadens auch für leichtere Arbei ten nurmehr beschränkt einsatzfähig sind, in der Regel das entsprechende durch schnittliche Lohnniveau gesunder Hilfsarbeiter nicht erreichen. Der ursprünglich nur bei Schwerarbeitern zuge lassene Abzug entwickelte sich in der Folge zu einem allgemeinen behinderungsbedingten Abzug, wobei die Rechtsprechung dem Umstand Rechnung trug, dass auch weitere persönliche und berufliche Merk 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 markt nur mit unterdurchschnittlichem Einkommen verwerten kann. Bei der Be stimmung der Höhe des Abzuges ist der Einfluss aller in Betracht fallenden Merk male auf das Invalideneinkommen unter Würdigung der Umstände im Einzel 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w:t>
      </w:r>
    </w:p>
    <w:p>
      <w:r>
        <w:rPr>
          <w:b/>
        </w:rPr>
        <w:t>E. 2.4.4</w:t>
      </w:r>
    </w:p>
    <w:p>
      <w:r>
        <w:t>In der LSE 2012 erfolgten vielfältige Anpassungen der erhobenen Daten an die entsprechenden Reglemente der Europäischen Union (EU). Neu wird darunter nun nach Berufen (Skill Levels) differenziert statt nach den bisherigen An for de rungsniveaus 1 bis 4 der Stelle. Das Bundesgericht hat in BGE 142 V 178 E. 2.5.3 festgestellt, dass das statistische Einkommen nach TA1 Kompetenz ni ve au 1 der LSE 2012 bei den Männern gegenüber dem Tabellenlohn nach TA1 Anfor derungsniveau 4 der LSE 2010 ein Plus von 6,3 Prozent, bei den Frauen ein Minus von 2,7 Prozent und beim Total ein Plus von 5,4 Prozent zeige, was nicht mit der Lohnentwicklung von 2010 bis 2012 übereinstimmt (vgl. Urteil des Bun desgerichts 8C_343/2016 vom 12. September 2016 E. 6). Es hat erkannt, dass die LSE 2012 im Rahmen einer erstmaligen Invaliditätsbemessung (Art. 28 ff . IVG) und im Neuanmeldungsverfahren nach vorausgegangener rechts kräftiger Ab leh nung oder nach Aufhebung der Invalidenrente sowie grund sätz lich auch im Revisionsverfahren (mit Entstehung des potentiellen oder Verän derung des lau fenden Rentenanspruchs im Jahr 2012 oder später) zur Festlegung der Ver gleichseinkommen nach Art. 16 ATSG dennoch grundsätzlich als Beweis geeig net ist ( BGE 142 V 178 E. 2.5.7 und E. 2.5.8.1; vgl. Urteile des Bundesgerichts 8C_343/2016 vom 12. September 2016 E. 6 und 9C_369/2016 vom 6. September 2016 E. 2.1). Laufende, gestützt auf die LSE 2010 rechts kräftig zugesprochene Invalidenrenten dürfen aber nicht allein aufgrund der Tabellenlohnwerte ge mäss LSE 2012 in Revision gezogen werden (BGE 142 V 178 E. 2.5.7 und 2.5.8.1; vgl. Urteil des Bundesgerichts 8C_277/2016 vom 20. Juli 2016 E. 4.2) .</w:t>
      </w:r>
    </w:p>
    <w:p>
      <w:r>
        <w:rPr>
          <w:b/>
        </w:rPr>
        <w:t>E. 2.5</w:t>
      </w:r>
    </w:p>
    <w:p>
      <w:r>
        <w:t>Versicherungsträger und Sozialversicherungsgerichte haben die Beweise frei, da s heisst ohne Bindung an förmliche Beweisregeln, sowie umfassend und pflicht gemäss zu würdigen. Für das Beschwerdeverfahren bedeutet dies, dass das Sozialversicherungsgericht alle Beweismittel, unabhän gig davon, von wem sie stammen, objektiv zu prüfen und danach zu ent 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 fassend ist, auf allseitigen Untersuchungen beruht, auch die geklagten Be schwer 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 nung der eingereichten oder in Auftrag gegebenen Stellungnahme als Bericht oder Gutachten (BGE 134 V 231 E. 5.1; 125 V 351 E. 3a).</w:t>
      </w:r>
    </w:p>
    <w:p>
      <w:r>
        <w:rPr>
          <w:b/>
        </w:rPr>
        <w:t>E. 3</w:t>
      </w:r>
    </w:p>
    <w:p>
      <w:r>
        <w:t>. 2 mit Hinweis auf SVR 2011 IV Nr. 31 S. 90, 9C_728/2009 E. 4.1.2).</w:t>
      </w:r>
    </w:p>
    <w:p>
      <w:r>
        <w:rPr>
          <w:b/>
        </w:rPr>
        <w:t>E. 3.1.1</w:t>
      </w:r>
    </w:p>
    <w:p>
      <w:r>
        <w:t>Am Gutachten der MEDAS B.___ vom 7. November 2014 waren Prof. Dr.</w:t>
      </w:r>
    </w:p>
    <w:p>
      <w:r>
        <w:t>med. C.___, Facharzt für Neurologie sowie Psychia trie und Psychotherapie, Chefarzt MEDAS B.___ , Dr. med. D.___ , Fac h ärztin für Orthopädische Chirurgie und Traumatologie des Bewegungsap parates, med. prakt. E.___, Facharzt für Psychiatrie und Psycho the rapie sowie Dr.</w:t>
      </w:r>
    </w:p>
    <w:p>
      <w:r>
        <w:t>med. F.___, Facharzt für Allgemeine Innere Medizin, beteiligt (Urk. 7/110/1, 48). Sie stützten ihr Gutachten auf die Anamnese, die von ihnen er hobenen Befunde, ihre internistischen, orthopädischen und psy chia trischen Beur teilungen sowie die von der Beschwerdegegnerin zur Verfü gung gestellten Akten (vgl. Urk. 7/110/1-19). Die Gutachter stellten folgende Diag nosen mit Auswirkungen auf die Arbeitsfähigkeit (Urk. 7/110/39-40): - Handgelenksschmerzen und operative Versteifung links nach Scaphoid fraktur durch Schlag mit Metallschlitten auf die linke Hand am 12. April 2010, Status nach wiederholten Operationen: Pseudoarthrosenanfri schung Überbrückung mit vaskularisierten kortikospongiösen Span vom Radius bei Scaphoid Pseudoarthrose links (15. Dezember 2010), proxi male Row-Carpektomie (2. Mai 2011), Handgelenks-Arthrose links (28.</w:t>
      </w:r>
    </w:p>
    <w:p>
      <w:r>
        <w:t>Januar 2013), Osteosynthese-Material-Entfernung und Neurolyse (16.</w:t>
      </w:r>
    </w:p>
    <w:p>
      <w:r>
        <w:t>Mai 2014) - Schmerzhafte Bewegungseinschränkung des rechten Kniegelenks bei Gonarthrose nach vorderer Kreuzbandersatzplastik in Folge vollständiger vorderer Kreuzbandruptur rechts 1991, Status nach Kniearthroskopie rechts mit Teilmeniskektomie posteromedial und anterolateral am 15.</w:t>
      </w:r>
    </w:p>
    <w:p>
      <w:r>
        <w:t>November 2004 - Schmerzhafte Bewegungseinschränkungen des linken Kniegelenks bei Gonarthrose nach Distorsionstrauma vom 25. Mai 1994, Kniearthros ko pie mit vorderer Kreuzbandstummelresektion am 27. Mai 1994, nach arthro s kopischer vorderer Kreuzbandplastik links am 28.</w:t>
      </w:r>
    </w:p>
    <w:p>
      <w:r>
        <w:t>Februar 1995, nach arthoskopischer partieller Resektion des medialen Meniskus links am 10. Dezember 1996, nach Tibiakopfumstellungsosteotomie am 23. Oktober 1998 - Belastungsabhängiges lumbovertebrales Schmerzsyndrom, aktuell klinis ch und radiologisch moderater Befund</w:t>
      </w:r>
    </w:p>
    <w:p>
      <w:r>
        <w:t>Als Diagnosen ohne wesentliche Einschränkung der Arbeitsfähigkeit nannten sie (Urk. 7/110/40): - Rezidivierende depressive Störung, gegenwärtig leichte Episode im Sinn einer reaktiven Störung - Probleme bei Veränderungen der Lebensumstände - Probleme in Verbindung mit Berufstätigkeit - Beginnende Dupuytren’sche Kontraktur IV. Strahl rechts - Anamnestisch Handgelenksschmerzen rechts klinisch und radiologisch aktuell unauffällig - Adipositas mit einem BMI von 30.3 kg/m 2 Körperoberfläche</w:t>
      </w:r>
    </w:p>
    <w:p>
      <w:r>
        <w:rPr>
          <w:b/>
        </w:rPr>
        <w:t>E. 3.1.2</w:t>
      </w:r>
    </w:p>
    <w:p>
      <w:r>
        <w:t>Der polydisziplinären versicherungsmedizinischen Beurteilung kann entnom me n werden, dass sich die linke Hand bei der körperlichen Unter suchung in Neu tral stellung, bei reizlosen Verhältnissen und ohne Schwel lung, versteift gezeigt habe . Demgegenüber sei das rechte Handgelenk bei der Bewegungsüber prüfung nicht schmerzhaft gewesen und es habe ein freies Bewegungsausmass bestan den. Bei den Kniegelenken sei beidseits kein Erguss und auch keine Kapsel schwellung, aber eine deutliche endgradige schmerzhafte Bewegungsein schrän kung rechts mehr als links und beim rechten Kniegelenk zudem eine er hebliche retropa tel la re Schmerzsymptomatik festgestellt worden. Bei der Unter suchung der Len den wir bel säule (LWS) habe der Beschwerdeführer bei Inklina tion geringe end gra dige Schmerzen angegeben (Urk. 7/110/44).</w:t>
      </w:r>
    </w:p>
    <w:p>
      <w:r>
        <w:t>Die Röntgenaufnahmen vom 23. Oktober 2014 zeigten am rechten Handgelenk unauffällige knöcherne Verhältnisse. Das linke Handgelenk sei bei Status nach Arthrodese radiokarpal und mediocarpal nahezu vollständig knöchern durch baut. Es bestünden residuelle Bohrkanäle der zwischenzeitlich vollständig ent fernten Arthrodeseplatte, bei ansonsten unauffälligem Befund. Die LWS sei radio logisch altersentsprechend degenerativ verändert. Radiologisch zeige sich sodann eine medial betonte Gonarthrose beidseits, ein Status nach vorderer Kreuzband-Plastik links, eine Interferenzschraube in situ im femoralen Bohr kanal und weiteres Schraubenmaterial und Drahtcerclage am Fibulaköpfchen und am Tibiakopf sowie eine abgebrochene Schraubenspitze in situ in der pro ximalen Diaphyse der Tibia links sowie rechtsseitig zwei einliegende Kirschner drähte in der Metaphyse der Tibia (Urk. 7/110/44).</w:t>
      </w:r>
    </w:p>
    <w:p>
      <w:r>
        <w:t>Aus psychiatrischer Sicht handle es sich um eine reaktive depressive Störung, die abhängig sei von den Schmerzen und der psychosozialen Situation und dadurch auch gebessert werden könne. Diesbezüglich bestehe keine lang andau ernde Er krankung im invalidenversicherungsrechtlichen Sinn. Deshalb sei auch keine relevante Arbeitsunfähigkeit anzunehmen (Urk. 7/110/44).</w:t>
      </w:r>
    </w:p>
    <w:p>
      <w:r>
        <w:t>Bei der internistischen Untersuchung habe sich bis auf eine Adipositas kein auf fälliger Befund ergeben (Urk. 7/110/44).</w:t>
      </w:r>
    </w:p>
    <w:p>
      <w:r>
        <w:rPr>
          <w:b/>
        </w:rPr>
        <w:t>E. 3.1.3</w:t>
      </w:r>
    </w:p>
    <w:p>
      <w:r>
        <w:t>Zur Arbeitsfähigkeit des Beschwerdeführers in der zuletzt ausgeübten Tätigkeit als Leiter A.___ beim Y.___ hielten die Gutachter sodann fest, dass diesem aufgrund der Minderung der Belastbar keit seitens des Bewegungsapparats die frühere körperlich belastende Tätigkeit nicht mehr möglich sei. Nicht mehr zumutbar seien körperlich schwere Tätigkeiten mit regelmässigem Heben über 10 kg, dauernde stehende Tätig kei ten, Tätig kei te n ohne wechselnde Positionen, Treppen steigen, Leitern Be steigen, Tätig keiten mit Zwangshaltungen, häufig knienden Tätig keiten sowie kauernde oder hocken de Tätigkeiten. Der Beginn der Arbeitsunfähigkeit sei mit Januar 2012 (Beginn der Arbeits unfähigkeit wegen wiederholter Operationen) anzu nehmen (Urk. 7/110 /45).</w:t>
      </w:r>
    </w:p>
    <w:p>
      <w:r>
        <w:t>Zur Arbeitsfähigkeit des Beschwerdeführers in einer adaptierten Tätigkeit führ ten die Gutachter aus, dass er in einer leichten Tätigkeit arbeitsfähig</w:t>
      </w:r>
    </w:p>
    <w:p>
      <w:r>
        <w:t>sei, wobei die Notwendigkeit vermehrter Pausen bestehe, welche einer Einschrän kung des Rendements von 20 % entsprechen würde. Zumutbar seien dem Beschwerde führer noch leichte Tätigkeiten</w:t>
      </w:r>
    </w:p>
    <w:p>
      <w:r>
        <w:t>und solche mit Wechselpositionen sowie im Wechsel zwischen Gehen, Stehen und Sitzen, jedoch keine schwer hebenden Tätigkeiten - Heben sei ihm noch bis zu 5 kg möglich - und keine dauernden feinmotorischen manuellen Tätigkeiten. Der Beginn der Arbeitsfähig keit sei spätestens ab dem Begutachtungszeitpunkt (22. bis 23. Oktober 2014) anzu nehmen (Urk. 7/110/45).</w:t>
      </w:r>
    </w:p>
    <w:p>
      <w:r>
        <w:rPr>
          <w:b/>
        </w:rPr>
        <w:t>E. 3.2</w:t>
      </w:r>
    </w:p>
    <w:p>
      <w:r>
        <w:t>Dr. med. G.___, Allgemeine Medizin FMH, Handchirurgie FMH, Plastische-, Aesthetische- und Wiederherstellungs-Chirurgie FMH, schrieb am 9.</w:t>
      </w:r>
    </w:p>
    <w:p>
      <w:r>
        <w:t>Januar 2015, dass am rechten Handgelenk des Beschwerdeführers eine scapho lunäre Dissoziation vorliege. Klinisch sei an entsprechender Stelle eine Druckdolenz nachweisbar es bestehe ein positives Watsonzeichen und Schmer zen bei Belastung. Im MRI vom 17. Juli 2013 habe sich eine scapho lunäre Dissoziation mit Ruptur des Ligamen tum scapholunatum sowohl in der dorsalen als auch in den palmaren Ab schnit ten und eine Ruptur des Ligamentum lunotri quetrale in den dorsalen Ab schnit ten gezeigt. Es sei damit zu rechnen, dass es im Verlauf der nächsten Jahre zu einem Carpalkollaps komme. Dabei verstärke sich die Dissoziation und das Capitatum schiebe sich allmählich zwischen das Lunatum und das Scaphoid. Durch die Fehlbelastung komme es zu einer aus ge dehnten Arthrose in den um liegenden Gelenken. Dieser Prozess könne mit weniger Belastung verzögert werden (Urk.</w:t>
      </w:r>
    </w:p>
    <w:p>
      <w:r>
        <w:t>7/123/4). Tägliche Ver richtungen könnten zwar noch erbracht werden, eine Belastung der rechten Hand sei je doch nicht mehr möglich (Urk.</w:t>
      </w:r>
    </w:p>
    <w:p>
      <w:r>
        <w:t>7/123/5).</w:t>
      </w:r>
    </w:p>
    <w:p>
      <w:r>
        <w:rPr>
          <w:b/>
        </w:rPr>
        <w:t>E. 4.1</w:t>
      </w:r>
    </w:p>
    <w:p>
      <w:r>
        <w:t>Das Gutachten der MEDAS B.___ vom 7. November 2014 wurde in Kennt nis der Vorakten (vgl. Urk. 7/110/2-19), der bei den Untersuchungen vom 22. und 23. Oktober 2014 erfragten Beschwerden ( vgl. Urk. 7 / 110 / 20-22, 26-27, 34-35 ) und erhobenen Befunde (inkl. der von den Gutachtern zusätzlich veran lassten radiologischen Untersuchungen vom 23. Oktober 2014 [vgl. Urk. 7/119/49]) so wie nach polydisziplinärer Besprechung ( Chefarzt, fallführende Hauptgut ach terin , teilbe gut achtende Spezialärzte , Urk. 7/110/39) erstellt und enthält eine schlüssige und überzeugende Begründung.</w:t>
      </w:r>
    </w:p>
    <w:p>
      <w:r>
        <w:rPr>
          <w:b/>
        </w:rPr>
        <w:t>E. 4.2</w:t>
      </w:r>
    </w:p>
    <w:p>
      <w:r>
        <w:t>Der Beschwerdeführer wendet ein, dass die Einschränkungen an seiner rechten Hand beziehungsweise am rechten Handgelenk von den Gutachtern nicht be rücksichtigt worden seien (Urk. 1 S. 5-6, 8). Dem ist entgegenzuhalten, dass den Gutachtern der MEDAS B.___ nicht nur die Vorakten mit den Berichten der behandelnden Hand chirurgin Dr. G.___ ( vgl. Urk. 7 / 110 /2 -19 ) sondern auch die radiologische Dokumentation beider Hände von 2010 bis 2014 zur Ver fügung standen (Urk. 7/110/25). Zusätzlich veran lassten die Gutachter unter anderem die Röntgenuntersuchung der rechten Hand in der H.___ vom 23. Oktober 2014 (Urk. 7/110/25, Urk. 7/110/49). Bei der klini schen Unter suchung der rechten Hand des Beschwerdeführers vom 22. Oktober 2014 erhob die orthopädische Gutachterin Dr. D.___ einen beginnenden Dupuytren im IV. Strahl rechts, stellte jedoch keine Bewegungs ein schrän kungen fest. Der Beschwerdeführer gab keine Schmerzen an. Des Weiteren hielt Dr. D.___ fest, dass der Faustschluss beidseits (links und rechts) vollständig möglich ge wesen sei. Zudem bestehe eine volle Streckfähigkeit sämtlicher Finger (Urk. 7/110/23-24). Der Beschwerdeführer wurde zu seinen Beschwerden befragt und er gab bei der Untersuchung an, dass die rechte Hand “manchmal auch schmerzhaft“ sei (Urk. 7/110/22). Am 10. April 2015 schrieben Prof. Dr. C.___ und Dr.</w:t>
      </w:r>
    </w:p>
    <w:p>
      <w:r>
        <w:t>D.___ mit Bezug auf die Stellungnahme von Dr.</w:t>
      </w:r>
    </w:p>
    <w:p>
      <w:r>
        <w:t>G.___ vom 9. Januar 2015 (E. 3.2) sodann, dass der am 17. Juli 2013 beschriebene MRI-Befund der Skapholunären Dissoziation bei der Begutachtung vorgelegen habe und be rücksichtigt worden sei. Er stehe zu dem anlässlich der Begutachtung erhobenen Befund nicht im Widerspruch. Die Arbeitsfähigkeit sei auf grund sämtlicher Beschwerden, Befunde und früherer Berichte, inklusive der Be schwer den an beiden Handgelenken beurteilt worden (Urk. 7/127/2). Die Gutachter der MEDAS B.___ haben mithin auch die rechte Hand des Beschwerdeführers und sein rechtes Handgelenk umfassend untersucht sowie allfällige Beschwer den berücksichtigt. Die entsprechenden Einwendungen des Beschwerdeführers sind damit unbegründet.</w:t>
      </w:r>
    </w:p>
    <w:p>
      <w:r>
        <w:t>Dass die Gutachter nach der eigenen Untersuchung des Beschwerdeführers so wie unter Berücksichtigung der bildgebenden Befunde und der Vorberichte be züglich der Belastbarkeit der Hand und des Handgelenks zu einer anderen Beur teilung als Dr. G.___ gelangten, ist ebenfalls nicht zu beanstanden. Ins Gewicht fällt zunächst, dass die behandelnde Ärztin zur Begründung ihrer Beur teilung, wonach eine Belas tung der rechten Hand nicht mehr möglich sei, auf die Möglichkeit von zukünftigen Veränderungen in der rechten Hand des Be schwerdeführers verweist (E. 3.2). Die Gutachter der MEDAS B.___ hielten dazu fest, es lasse sich nicht vorher sagen, ob es im Verlauf der nächsten Jahre zu einem Carpalkollaps komme, wie dies Dr. G.___ schreibe. Aktuell würden dafür keine Hinweise vorliegen. Bei ihrer Beurteilung hätten die zum Begut achtungszeitpunkt vorliegende Funktionalität, der Befund und die Beschwerden im Vordergrund gestanden (Urk. 7/127/2).</w:t>
      </w:r>
    </w:p>
    <w:p>
      <w:r>
        <w:t>Hinzu kommt, dass die behandelnde Handchirurgin bloss einige Monate vor der Begutachtung des Beschwerdeführers festgehalten hatte, eine behinderungsan gepasste Tätigkeit könnte ganztags möglich werden (Urk. 7/110/15). Hinsicht lich Beschwerden an der rechten Hand waren diese sodann als aushaltbar bezeichnet worden (Urk. 7/110/14). Im Juni 2014 hielt die Ärztin dafür, tägliche Verrichtungen seien mit der rechten Hand möglich, weshalb der Beschwerde füh rer theoretisch Teilzeit am Computer arbeiten könne; er sei in seiner Situa tion aber praktisch nicht mehr vermittelbar (Urk. 7/110/19). Schliesslich gab dieser anlässlich der Begutachtung an, er würde gerne eine leichte Beschäfti gung, zum Beispiel Büroarbeit, ausführen (Urk. 7/110/23). Angesichts dieser Gegebenheiten ist die Einschätzung der Gutachter nicht zu bemängeln und vermögen die Berichte von der G.___ , insbesondere deren Stellungnahme vo m 9.</w:t>
      </w:r>
    </w:p>
    <w:p>
      <w:r>
        <w:t>Januar 2015 (Urk. 7/123/4-5), keinen Zweifel am Beweiswert des Gutachtens der MEDAS B.___ vom 7. November 2014 zu erwecken (Urk. 7/110).</w:t>
      </w:r>
    </w:p>
    <w:p>
      <w:r>
        <w:rPr>
          <w:b/>
        </w:rPr>
        <w:t>E. 4.3</w:t>
      </w:r>
    </w:p>
    <w:p>
      <w:r>
        <w:t>Demnach ist davon auszugehen, dass der Beschwerdeführer ab Mai 2012 zu 100 % arbeitsunfähig (Urk. 2, Verfügungsteil 2, S. 2), in der Folge je doch in einer behinderungsangepassten Tätigkeiten arbeitsfähig war, wobei wegen der Not wendigkeit vermehrter Pausen eine Einschränkung der Leistungs fähigkeit von 20 % bestand (E. 3.1.3) .</w:t>
      </w:r>
    </w:p>
    <w:p>
      <w:r>
        <w:t>Gemäss den Gutachtern der MEDAS B.___ gilt ihre Beurteilung spätestens ab dem Begutachtungszeitpunkt (22. bis 23. Oktober 2014 ). Die Beschwerdegegnerin ging von einer Verbes serung ab 1. August 2014 aus. Dies ist nicht zu beanstanden. Die Unfall ver sicherung hielt mit Verfügung vom 24. Juli 2014 fest, dass gemäss dem Bericht von Dr. G.___ vom 26. Juni 2014 (Urk.</w:t>
      </w:r>
    </w:p>
    <w:p>
      <w:r>
        <w:t>7/100/497) durch weitere therapeutische Massnahmen keine Ver besse rung der Handfunktion links erwartet werden könn e (Urk. 7/100/3). Sie hielt weiter fest, dass der End zu stand (vgl. Art. 19 UVG) am 1. August 2014 erreicht gewesen sei (Urk. 7/100/3).</w:t>
      </w:r>
    </w:p>
    <w:p>
      <w:r>
        <w:rPr>
          <w:b/>
        </w:rPr>
        <w:t>E. 5.1</w:t>
      </w:r>
    </w:p>
    <w:p>
      <w:r>
        <w:t>Zu prüfen bleibt, wie sich die von den Gutachtern der MEDAS B.___ fest gestellten gesundheitlichen Einschränkungen des Beschwerdeführers in erwerb licher Hinsicht aus wirken.</w:t>
      </w:r>
    </w:p>
    <w:p>
      <w:r>
        <w:rPr>
          <w:b/>
        </w:rPr>
        <w:t>E. 5.2</w:t>
      </w:r>
    </w:p>
    <w:p>
      <w:r>
        <w:t>Mit angefochtener Verfügung führte die Beschwerdegegnerin aus, dass der Beschwerdeführer gemäss der zuständigen Unfallversicherung ab 1. August 2014 in einer behinderungsangepassten Tätigkeit ein Jahresein kom men von Fr. 63‘132.-- erzielen könne (Urk. 2, Verfügungsteil 2, S. 2). Eine Bindungs wirkung der Beschwerdegegnerin an die Invaliditätseinschätzung der Unfallver sicherung und somit an das Invalideneinkommen gemäss Einkommensvergleich der Unfallversicherung besteht aber nicht. Wie im vorliegenden Fall bestehen nämlich häufig nicht bloss unfallbedingte gesundheitliche Beein trächtigungen, welche von der Eidgenössischen Invalidenversicherung zu berücksichtigen sind (vgl. BGE 133 V 549 E. 6; Urteil des Bundesgerichts 8C_259/2013 vom 4. Juni 2013 E. 2.2). Des Weiteren gilt, dass bei der Festlegung der Ver gleichsein kommen gestützt auf Tabellenlöhne der LSE grundsätzlich immer die aktuellsten statistischen Daten ver wendet werden müssen (BGE 142 V 178 E.</w:t>
      </w:r>
    </w:p>
    <w:p>
      <w:r>
        <w:t>2.5.8.1 a. E.). Die kommentierten Ergebnisse der LSE 2012 sind vom Bundesamt für Statistik (BFS) am 27. März 2015 veröffentlicht worden (vgl. https://www.bfs.admin.ch/</w:t>
      </w:r>
    </w:p>
    <w:p>
      <w:r>
        <w:t>bfs/de/ home/statistiken/ arbeit-erwerb/loehne-erwerbseinkommen-arbeitskosten. assetdetail349377.html). Im Gegensatz zur Unfallversicherung (vgl. Urk. 7/100/ 5) durfte die Beschwerdegegnerin daher mit angefochtener Verfü gung vom 4. Dezem ber 2015 (Urk. 2) beim Invalideneinkommen nicht mehr auf die LSE 2010 abstellen, sondern hätte die LSE 2012 heranziehen müssen (zu den Unter schieden zwischen LSE 2010 und LSE 2012: vgl. E. 2.4.4 vorstehend). Die LSE 2012 wäre bei Verfügungs erlass am 4. Dezember 2015 sowohl Grundlage für den Einkommensvergleich ab 1. Mai 2012 als auch denjenigen ab 1. August 2014 gewesen, da die Zahlen der LSE 2014 erst am 15. April 2016 veröffentlicht wurden (vgl. www.bfs.admin.ch/bfs/de/home/statistiken/arbeit-erwerb/loehne-erwerbs ein kommen-arbeitskosten/lohnniveau-schweiz/privater-oeffentlicher-sek tor . asset detail.327886.html). Nachdem in der angefochtenen Ver fügung vom 4. Dezem ber 2015 auf die LSE 2010 abgestellt ist, ist dies ist im vorliegenden Verfahren zu korrigieren (vgl. Urteil des Bundes gerichts 8C_78/2015 vom 10. Juli 2015 E. 4). Damit ergibt sich für den vorliegend strittigen Rentenanspruch ab 2014 folgender Einkom mens vergleich:</w:t>
      </w:r>
    </w:p>
    <w:p>
      <w:r>
        <w:rPr>
          <w:b/>
        </w:rPr>
        <w:t>E. 5.3.1</w:t>
      </w:r>
    </w:p>
    <w:p>
      <w:r>
        <w:t>Hinsichtlich des Valideneinkommens führte die Beschwerdegegnerin aus, dass der Beschwerdeführer ohne gesundheitliche Beeinträchtigungen weiterhin als Gruppenleiter im A.___ des Y.___ tätig wäre. Gestützt auf die Akten legte sie das Valideneinkommen 2014 auf Fr. 83‘912.-- fest (Urk. 2, Verfügungsteil 2, S. 2). Dies blieb unbestritten (Urk. 1 S. 10) und ist auch nicht zu beanstanden (vgl. etwa Urk. 7/100/100-105).</w:t>
      </w:r>
    </w:p>
    <w:p>
      <w:r>
        <w:rPr>
          <w:b/>
        </w:rPr>
        <w:t>E. 5.3.2</w:t>
      </w:r>
    </w:p>
    <w:p>
      <w:r>
        <w:t>Nicht streitig ist ferner, dass bezüglich Invalideneinkommen auf lohnstatische An gaben abzustellen ist (vgl. Urk. 1 S. 10, Urk. 2, Verfügungsteil 2, S. 2). Ge m äss der Tabelle TA1 LSE 2012 (monatlicher Bruttolohn [Zentralwert] nach Wirt schafts zweigen, Kompetenzniveau und Geschlecht, Privater Sektor), Kom pe tenzniveau 1, Männer, ergibt sich ein Lohn von Fr. 5‘210.--. Auf ge rechnet auf die durchschnittliche Wochenarbeitszeit 2012 von 41,7 Stunden (vgl. Tabelle T03.02.03.01.04.01 “Betriebsübliche Arbeitszeit nach Wirtschaftsabtei lungen“ des BFS) resultiert ein Wert von monatlich Fr.</w:t>
      </w:r>
    </w:p>
    <w:p>
      <w:r>
        <w:t>5‘431.-- beziehungs weise ein Jahres einkommen von Fr. 65‘172.--. Bereinigt um die Nominal lohnentwick lung/ Männ er (2012: 125.5; 2014: 127.3, vgl. die Tabelle T1.93 “Nominallohnin dex 1993-2010“ des BFS) führt dies zu einem hypothetischen Invalideneinkom men von Fr. 66‘107.-- (100%-Pensum). Gemäss den Gutachtern der MEDAS B.___ ist der Beschwerdeführer in einer leichten Tätigkeit arbeitsfähig. Die Notwendig keit von vermehrten Pausen führe jedoch zu einer Ein schrän kung der Leistung von 20 % (Urk. 7/110/45). Mithin resultiert ein hypo thetisches Invalideneinkom men 2014 von Fr.</w:t>
      </w:r>
    </w:p>
    <w:p>
      <w:r>
        <w:t>52‘886.-- (Fr. 66‘107.-- x 0.8).</w:t>
      </w:r>
    </w:p>
    <w:p>
      <w:r>
        <w:t>Weil das Zumutbarkeitsprofil der Gutachter der MEDAS B.___ (Urk. 7/110/ 45) die gesundheitlichen Einschränkungen des Beschwerdeführers bereits vollumfänglich berücksichtigt, fällt ein zusätzlicher behinderungs be ding te r Ab zug vom Tabellenlohn ausser Betracht. Insbesondere rechtfertigt der Umstand, dass der Beschwerdeführer vermehrt Pausen benötigt, kein Abzug vom Tabellenlohn, ist er doch grundsätzlich vollschichtig arbeitsfähig (vgl. Urteil des Bundesgerichts 9C_796/2013 vom 28. Januar 2014 E. 3.1.2). Der Be schwerdeführer bringt vor, dass er seine langjährige Tätigkeit als Leiter des A.___ beim Y.___ nicht mehr aus führen könne und sich beruflich umorien tieren müsse, was zu einer Reduktion des mut masslichen Einkommens führe. Trotz der langjährigen Unterstützung durch ein auf Case Management und be rufliche Reintegration spezialisiertes Unter nehmen habe er keine neue Arbeitsstelle finden können (Urk. 1 S. 8). Der Be schwerde führer war insgesamt von 1. November 2001 bis 31. Oktober 2014 beim Y.___ angestellt. Ab 1. Oktober 2007 arbeitete er als Leiter des A.___ (Sachverhalt, Ziff. 1). Daraus ver mag der Beschwerdeführer jedoch nichts zu seinen Gunsten abzuleiten. Fehlende Dienstjahre an einer neuen (leidens ange passten) Arbeitsstelle führen nicht zu einem Abzug vom Tabellenlohn, weil diesem Kriterium bei einfachen und repetitiven Tätig keiten im privaten Sektor (bis LSE 2010: An for derungs niveau 4, seit LSE 2012: einfache Tätigkeiten körperlicher oder hand werklicher Art, Kompetenzniveau 1) keine grosse Bedeutung zukommt (vgl. BGE 126 V 75 E. 5a/cc). Entsprechend entschied das Bundesgericht bei einer ver sicherten Person</w:t>
      </w:r>
    </w:p>
    <w:p>
      <w:r>
        <w:t>mit 14-jähriger Betriebszugehörigkeit (Urteil des Bundes ge richts 8C_653/2016 vom 16. Januar 2017 E. 5.2). Es kommt hinzu, dass für die Verwertung der Restarbeitsfähigkeit der hypothetische ausgeglichene Arbeits markt (vgl. Art. 16 ATSG) massgebend ist, womit der Misserfolg bei der Stellen suche nicht ent schei dend ist (vgl. Urteil des Bundesgerichts 9C_206/2012 vom 7. Mai 2012 E. 3.4.3, wo das Bundesge richt zudem erwog, es entspreche nicht der allge mei nen Lebenserfahrung, dass eine längere Anstellung in der öffent lichen Verwal tung bei einem späteren privatwirtschaftlichen Arbeits verhältnis eine unter durchschnittliche Entlöhnung nach sich ziehe).</w:t>
      </w:r>
    </w:p>
    <w:p>
      <w:r>
        <w:t>Anhaltspunkte für einen Abzug vom Tabellenlohn unter einem anderen Titel sind ebenso wenig ersichtlich.</w:t>
      </w:r>
    </w:p>
    <w:p>
      <w:r>
        <w:rPr>
          <w:b/>
        </w:rPr>
        <w:t>E. 5.3.3</w:t>
      </w:r>
    </w:p>
    <w:p>
      <w:r>
        <w:t>Beim Einkommensvergleich (Valideneinkommen: Fr. 83‘912.--, Invalidenein kommen: Fr. 52‘886.--) resultiert eine Erwerbseinbusse von Fr. 31‘026.-- be zie h ungsweise ein Invaliditätsgrad von gerundet 37 % (36,97 %). Nachdem eine Ver besserung des Gesundheitszustandes ab August 2014 ausgewiesen ist (E. 4.3), ist diese ab November 2014 (Art. 88 a IVV) zu berücksichtigen, womit ab diesem Zeitpunkt bei einem Invaliditätsgrad von 37 % ein Rentenanspruch entfällt.</w:t>
      </w:r>
    </w:p>
    <w:p>
      <w:r>
        <w:rPr>
          <w:b/>
        </w:rPr>
        <w:t>E. 5.4</w:t>
      </w:r>
    </w:p>
    <w:p>
      <w:r>
        <w:t>Zur Begründung seines Eventualantrages stellt sich der Beschwerdeführer auf den Standpunkt, dass beim Einkommens vergleich bei einem bloss um 20 % ge kürzten Invalideneinkommen (Validenein kom men: Fr.</w:t>
      </w:r>
    </w:p>
    <w:p>
      <w:r>
        <w:t>83‘912.--, Invalidenein kommen: Fr. 50‘505.60 [Fr. 63‘132.-- x 0.8]) ein Invaliditätsgrad von 40 % und damit ein Anspruch auf eine Viertelsrente resultieren würde. Der Unterschied zum obigen Einkommensvergleich be steht im Wesentlichen darin, dass der Be schwerde führer - sowie auch die Beschwerdegegnerin mit der angefochtenen Ver fügung vom 4. Dezember 2015 (Urk.</w:t>
      </w:r>
    </w:p>
    <w:p>
      <w:r>
        <w:t>2, Verfügungsteil</w:t>
      </w:r>
    </w:p>
    <w:p>
      <w:r>
        <w:t>2, S.</w:t>
      </w:r>
    </w:p>
    <w:p>
      <w:r>
        <w:t>2) und die Un fall versicherung mit ihrer Verfügung vom 24. Juli 2014 (vgl. Urk. 7/100/5) - auf den vorliegend nicht anwendbaren Tabellenlohn gemäss LSE 2010 abge stellt haben. Hinzuweisen ist ferner darauf, dass gemäss der bundesgerichtlichen Rech t sprechung die LSE 2012 bei einer erstmaligen Invaliditäts bemessung - wie im vorliegenden Fall - angewendet werden kann (BGE 142 V 178 E. 2.5.7; Urteil des Bundesgerichts 9C_369/2016 vom 6. September 2016 E. 2.1; vgl. E. 2.4.4 vor stehend).</w:t>
      </w:r>
    </w:p>
    <w:p>
      <w:r>
        <w:rPr>
          <w:b/>
        </w:rPr>
        <w:t>E. 5.5</w:t>
      </w:r>
    </w:p>
    <w:p>
      <w:r>
        <w:t>Würde beim hypothetischen Invalideneinkommen 2014 auf die LSE 2014 ab ge stellt, würde ebenfalls ein Invaliditätsgrad von 37 % resultieren: Gemäss der Ta belle TA1 LSE 2014 (monatlicher Bruttolohn [Zentralwert] nach Wirt schafts zweigen, Kompetenzniveau und Geschlecht, Privater Sektor), Kompe tenzniveau 1 , Männer, er gibt sich ein Lohn von Fr. 5‘312.--. Aufgerechnet auf die durch schnit tliche Wochenarbeitszeit 2014 von 41,7 Stunden resultiert ein Wert von monat lich Fr.</w:t>
      </w:r>
    </w:p>
    <w:p>
      <w:r>
        <w:t>5‘538.-- beziehungsweise ein Jahreseinkommen von gerundet Fr. 66‘456.--. Unter Berücksichtigung der Einschränkung von 20 % gemäss Gutachten der MEDAS B.___ vom 7.</w:t>
      </w:r>
    </w:p>
    <w:p>
      <w:r>
        <w:t>No vember 2014 führt dies zu einem hypothetischen Invalideneinkommen von Fr.</w:t>
      </w:r>
    </w:p>
    <w:p>
      <w:r>
        <w:t>53‘165.--.</w:t>
      </w:r>
    </w:p>
    <w:p>
      <w:r>
        <w:t>Beim Einkommensvergleich (Valideneinkommen: Fr. 83‘912.--, Invalidenein kommen: Fr.</w:t>
      </w:r>
    </w:p>
    <w:p>
      <w:r>
        <w:t>53‘165.--) würde sich eine Erwerbseinbusse von Fr. 30‘747.-- be ziehungsweise ein rentenausschliessender Invaliditätsgrad von gerundet 37 % (36,64 %) ergeben.</w:t>
      </w:r>
    </w:p>
    <w:p>
      <w:r>
        <w:rPr>
          <w:b/>
        </w:rPr>
        <w:t>E. 6</w:t>
      </w:r>
    </w:p>
    <w:p>
      <w:r>
        <w:t>Zusammenfassend besteht damit bis 31. Oktober 2014 Anspruch auf eine befris tete ganze Rente; mangels rentenbegründenden Invaliditätsgrades entfällt ab November 2014 ein Rentenanspruch. Dies führt zur teilweisen Gutheissung der Beschwerde.</w:t>
      </w:r>
    </w:p>
    <w:p>
      <w:r>
        <w:rPr>
          <w:b/>
        </w:rPr>
        <w:t>E. 7.1</w:t>
      </w:r>
    </w:p>
    <w:p>
      <w:r>
        <w:t>Da es im vorliegenden Verfahren um die Bewilligung oder Verweigerung von IV-Leistungen geht, ist das Verfahren kostenpflichtig. Die Gerichtskosten sind nach dem Verfahrensaufwand und unabhängig vom Streitwert festzulegen (Art.</w:t>
      </w:r>
    </w:p>
    <w:p>
      <w:r>
        <w:t>69 Abs. 1 bis IVG) und a uf Fr. 800.-- anzusetzen. Da der Beschwerdeführer nur zu einem geringen Teil obsiegt, sind ihm die Kosten zu drei Viertel und der Beschwerdegegnerin zu einem Viertel aufzuerlegen (vgl. Urteil des Bundesge richts 9C_94/2010 vom 2 6. Mai 2010 E. 4. 3).</w:t>
      </w:r>
    </w:p>
    <w:p>
      <w:r>
        <w:rPr>
          <w:b/>
        </w:rPr>
        <w:t>E. 7.2</w:t>
      </w:r>
    </w:p>
    <w:p>
      <w:r>
        <w:t>D er vertretene Beschwerdeführer hat sodann gestützt auf Art. 61 lit. g ATSG in Verbindung mit § 34 Abs. 1 und 3 des G esetzes über das Sozialversiche rungs gericht (GSVGer) Anspruch auf eine - weil das teilweise Obsiegen einzig in der Offizialmaxime gründet und der Zeitpunkt der Reduktion vom Beschwerde führer mit keinem Wort gerügt worden ist - entsprechend reduzierte Prozess entschädigung. Diese ist unter Berücksichtigung der Bedeutung der Streitsache und der Schwierigkeit des Prozesses auf Fr. 500.-- (inklusive Mehrwertsteuer und Barauslagen) festzusetzen. Das Gericht erkennt: 1.</w:t>
      </w:r>
    </w:p>
    <w:p>
      <w:r>
        <w:t>In teilweiser Gutheissung der Beschwerde wird die Verfügung der Sozialversicherungsanstalt des Kantons Zürich, IV-Stelle, vom 4. Dezember 2015 insoweit abgeändert, als festgestellt wird, dass der Beschwerdeführer vom 1. Mai 2012 bis 31. Oktober 2014 Anspruch auf eine befristete ganze Rente hat. Im Übrigen (unbefristeter Rentenanspruch) wird die Beschwerde abgewiesen. 2.</w:t>
      </w:r>
    </w:p>
    <w:p>
      <w:r>
        <w:t>Die Gerichtskosten von Fr. 800.-- werden dem Beschwerdeführer zu drei Vierteln (Fr. 600.--) sowie der Beschwerdegegnerin zu einem Viertel (Fr. 200.--) auferlegt. Rechnung und Einzahlungsschein werden den Kostenpflichtigen nach Eintritt der Rechtskraft zugestellt. 3.</w:t>
      </w:r>
    </w:p>
    <w:p>
      <w:r>
        <w:t>Die Beschwerdegegnerin wird verpflichtet, dem Beschwerdeführer eine Prozessentschädigung von Fr. 500.-- (inkl. Barauslagen und MWSt) zu bezahlen. 4.</w:t>
      </w:r>
    </w:p>
    <w:p>
      <w:r>
        <w:t>Zustellung gegen Empfangsschein an: - Rechtsanwalt Yves Blöchlinger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