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IV.2016.00041 vom 21. Februar 2017</w:t>
      </w:r>
    </w:p>
    <w:p>
      <w:r>
        <w:t>ZH Sozialversicherungsgericht, 2017-02-21, DE</w:t>
      </w:r>
    </w:p>
    <w:p>
      <w:r>
        <w:rPr>
          <w:b/>
        </w:rPr>
        <w:t xml:space="preserve">Quelle: </w:t>
      </w:r>
      <w:r>
        <w:t>https://mcp.opencaselaw.ch/entscheid/zh_sozialversicherungsgericht_IV.2016.00041</w:t>
      </w:r>
    </w:p>
    <w:p>
      <w:r>
        <w:t>FR: ZH_SOZIALVERSICHERUNGSGERICHT IV.2016.00041 du 21 février 2017</w:t>
      </w:r>
    </w:p>
    <w:p>
      <w:r>
        <w:t>IT: ZH_SOZIALVERSICHERUNGSGERICHT IV.2016.00041 del 21 febbraio 2017</w:t>
      </w:r>
    </w:p>
    <w:p>
      <w:pPr>
        <w:pStyle w:val="Heading2"/>
      </w:pPr>
      <w:r>
        <w:t>Erwägungen</w:t>
      </w:r>
    </w:p>
    <w:p>
      <w:r>
        <w:rPr>
          <w:b/>
        </w:rPr>
        <w:t>E. 1.1</w:t>
      </w:r>
    </w:p>
    <w:p>
      <w:r>
        <w:t>Gemäss Art. 42 Abs. 1 des Bundesgesetzes über die Invalidenversicherung (IVG) haben Versicherte mit Wohnsitz und gewöhnlichem Aufenthalt ( Art.</w:t>
      </w:r>
    </w:p>
    <w:p>
      <w:r>
        <w:t>13 des Bundesgesetzes über den Allgemeinen Teil des Sozialversicherungsrechts; ATSG ) in der Schweiz, die hilflos ( Art.</w:t>
      </w:r>
    </w:p>
    <w:p>
      <w:r>
        <w:rPr>
          <w:b/>
        </w:rPr>
        <w:t>E. 1.2</w:t>
      </w:r>
    </w:p>
    <w:p>
      <w:r>
        <w:t>Art. 37 IVV sieht drei Hilflosigkeitsgrade vor. Gemäss Abs. 3 dieser Bestim mung gilt die Hilflosigkeit als leicht, wenn die versicherte Person trotz der Ab gabe von Hilfsmitteln: a. in mindestens zwei alltäglichen Lebensverrichtungen regelmässig in erheblicher Weise auf die Hilfe Dritter angewiesen ist; b. einer dauernden persönlichen Überwachung bedarf; c. einer durch das Gebrechen bedingten ständigen und besonders auf wendi gen Pflege bedarf; d. wegen einer schweren Sinnesschädigung oder eines schweren körper li chen Gebrechens nur dank regelmässiger und erheblicher Dienstleis tun gen Dritter gesellschaftliche Kontakte pflegen kann; oder e. dauernd auf lebenspraktische Begleitung im Sinne von Artikel 38 an gewiesen ist.</w:t>
      </w:r>
    </w:p>
    <w:p>
      <w:r>
        <w:rPr>
          <w:b/>
        </w:rPr>
        <w:t>E. 1.3</w:t>
      </w:r>
    </w:p>
    <w:p>
      <w:r>
        <w:t>Nach Art. 38 Abs. 1 IVV liegt ein Bedarf an lebenspraktischer Begleitung im Sinne von Art. 42 Abs. 3 IVG vor, wenn eine volljährige, versicherte Person ausserhalb eines Heimes lebt und infolge Beeinträchtigung der Gesundheit: a.</w:t>
      </w:r>
    </w:p>
    <w:p>
      <w:r>
        <w:t>ohne Begleitung einer Drittperson nicht selbständig wohnen kann; b.</w:t>
      </w:r>
    </w:p>
    <w:p>
      <w:r>
        <w:t>für Verrichtungen und Kontakte ausserhalb der Wohnung auf Beglei tung einer Drittperson angewiesen ist; oder c.</w:t>
      </w:r>
    </w:p>
    <w:p>
      <w:r>
        <w:t>ernsthaft gefährdet ist, sich dauernd von der Aussenwelt zu isolieren.</w:t>
      </w:r>
    </w:p>
    <w:p>
      <w:r>
        <w:t>Ist lediglich die psychische Gesundheit beeinträchtigt, so muss für die An nahme einer Hilflosigkeit gleichzeitig ein Anspruch auf mindestens eine Viertelsrente bestehen (Art. 38 Abs. 2 IVV).</w:t>
      </w:r>
    </w:p>
    <w:p>
      <w:r>
        <w:t>Zu berücksichtigen ist nur diejenige lebenspraktische Begleitung, die regel mäs sig und im Zusammenhang mit den in Absatz 1 erwähnten Situatio nen erfor derlich ist. Nicht darunter fallen insbesondere Vertretungs- und Ver waltungstä tigkeiten im Rahmen vormundschaftlicher Massnahmen nach Art. 398-419 des Zivilgesetzbuches (Art. 38 Abs. 3 IVV).</w:t>
      </w:r>
    </w:p>
    <w:p>
      <w:r>
        <w:t>Der Anspruch auf Berücksichtigung des Bedarfs an lebenspraktischer Be gleitung ist nicht auf Menschen mit Beeinträchtigung der psychischen oder geis tigen Ge sundheit beschränkt. Es ist durchaus möglich, dass auch andere Behinderte einen Bedarf an lebenspraktischer Begleitung geltend machen kön nen. Zu denken ist ins besondere an hirnverletzte Menschen (BGE 133 V 450 E. 2.2.3).</w:t>
      </w:r>
    </w:p>
    <w:p>
      <w:r>
        <w:t>Unerheblich ist, in welcher Umgebung sich die versicherte Person - abgesehen da von, dass sie ausserhalb des Heims wohnen muss - aufhält und ob sie auf die Hilfe des Ehegatten, der Kinder oder der Eltern zählen kann (BGE 133 V 450 E. 2.2.3 und 5).</w:t>
      </w:r>
    </w:p>
    <w:p>
      <w:r>
        <w:t>Als regelmässig im Sinne von Art. 38 Abs. 3 Satz 1 IVV gilt die lebensprakti sche Begleitung, wenn sie über eine Periode von drei Monaten gerechnet im Durchschnitt mindestens 2 Stunden pro Woche benötigt wird (BGE 133 V 450 E. 6.2).</w:t>
      </w:r>
    </w:p>
    <w:p>
      <w:r>
        <w:t>Die lebenspraktische Begleitung beinhaltet weder die (direkte oder indirekte) Dritt hilfe bei den sechs alltäglichen Lebensverrichtungen noch die Pflege noch die Überwachung. Sie stellt vielmehr ein zusätz liches und eigenständiges Insti tut der Hilfe dar (BGE 133 V 450 E. 9).</w:t>
      </w:r>
    </w:p>
    <w:p>
      <w:r>
        <w:t>Das Gesetz macht den Anspruch auf Hilflosenentschädigung nicht davon ab hängig, ob die lebenspraktische Begleitung kostenlos erfolgt oder nicht (BGE 133 V 472 E. 5.3.2).</w:t>
      </w:r>
    </w:p>
    <w:p>
      <w:r>
        <w:rPr>
          <w:b/>
        </w:rPr>
        <w:t>E. 1.4</w:t>
      </w:r>
    </w:p>
    <w:p>
      <w:r>
        <w:t>Bei der Erarbeitung der Grundlagen für die Bemessung der Hilflosigkeit ist eine enge, sich ergänzende Zusammenarbeit zwische n ärztlicher Fachperson und Ver waltung erforderlich. Erstere hat anzugeben, inwiefern die versicherte Per son in ihren körperlichen beziehungsweise geistigen Funktionen durch da s Leiden ein geschränkt ist. Der Versicherungsträger kann an Ort und Stelle wei tere Abklä rungen vornehmen. Bei Unklarheiten über physische oder psy chische Störungen und/oder deren Auswirkungen auf alltägliche Lebensver richtungen sind Rück fragen an die medizinischen Fachpersonen nicht nur zulässig, sondern notwen dig. Weiter sind die Angaben der Hilf e leistenden Personen zu berück sichtigen, wobei divergierende Meinungen der Beteiligten im Bericht aufzuzei gen sind. Der Berichtstext schliesslich muss plausibel, be gründet und detailliert bezüglich der einzelnen alltäglichen Lebensverrichtun gen sowie den tatbe standsmässigen Erfor der nissen der dauernden persönlichen Überwachung und der Pflege (Art. 37 IVV ) gemäss sein. Schliesslich hat er in Übereinstimmung mit den an Ort und Stelle erhobenen Angaben zu stehen. Das Gericht greift, sofern der Bericht eine zu v erlässige Entscheidungsgrund lage im eben u mschrie benen Sinne darstellt, in das Ermessen der die Abklä rung tätigenden Person nur ein, wenn klar feststellbare Fehleinschätzunge n vorliegen. Das gebietet insbe sondere der Umstand, dass die fachlich kompe tente Abklärungsperson näher am konkreten Sachverhalt ist als das im Be schwerdefall zuständige Gericht (BGE 130 V 61 ff. E. 6.1.1 und 6.2; AHI 2000 S. 319 f. E. 2b). 2.</w:t>
      </w:r>
    </w:p>
    <w:p>
      <w:r>
        <w:rPr>
          <w:b/>
        </w:rPr>
        <w:t>E. 2</w:t>
      </w:r>
    </w:p>
    <w:p>
      <w:r>
        <w:t>), eventuell sei nach Abgabe adäquater Hilfsmittel mit entsprechender Instruktion erneut eine recht s ver bindliche Abklärung der Hilflosenentschädigung durchzuführen (S. 2 Ziff.</w:t>
      </w:r>
    </w:p>
    <w:p>
      <w:r>
        <w:rPr>
          <w:b/>
        </w:rPr>
        <w:t>E. 2.1</w:t>
      </w:r>
    </w:p>
    <w:p>
      <w:r>
        <w:t>Die Beschwerdegegnerin ging in der angefochtenen Verfügung ( Urk. 2) da von aus, dass die Selbständigkeit gemäss erfolgter Abklärung mittels ange passte r Bewegungsabläufe sowie dem Einsetzen diverser Hilfsmittel in sämt lichen Lebensverrichtungen erhalten werden könnte. Medizinisch-pflegerisch e Hilfe sowie Überwachungsbedürftigkeit seien nicht ausgewiesen. Zudem be stehe kein Anspruch auf lebenspraktische Begleitung (S. 1) .</w:t>
      </w:r>
    </w:p>
    <w:p>
      <w:r>
        <w:t>Die versicherte Person sei verpflichtet, geeignete und zumutbare Massnahm en zu treffen, um ihre Selbständigkeit zu erhalten oder wiederherzustellen. Es sei zu erwähnen, dass bis heute keinerlei Anträge für irgendwelche Hilfsmittel eingetroffen seien. Gemäss Gutachten werde die Beschwerdeführerin physio therapeutisch geschult. Es könne deshalb davon ausgegangen werden, dass ihr angepa sste Bewegungsabläufe gezeigt und angelernt worden seien (S. 2) .</w:t>
      </w:r>
    </w:p>
    <w:p>
      <w:r>
        <w:t>Es sei zumutbar, dass die Beschwerdeführerin die Tätigkeiten der alltäglichen Lebensverrichtungen zwischen den Blockaden ausführe. Vor Ort sei zum Beispiel der Sockenanzieher ausführlich erklärt worden. Im ärztlichen Gut achten werde ausgeführt, dass die Beschwerdeführerin morgens selbständig aufst ehe und ihren Lebensalltag selber bewältige und die Rückenschmerzen selbständig angehe. Zurzeit finde keine Therapie statt, welche die Problema tik verbessern würde. Das ärztliche Gutachten sei beigezogen worden, da die Hilflosigkeit seit 2011 bestehe und diese in den Entscheidungsprozess einge bunden sei (S. 3).</w:t>
      </w:r>
    </w:p>
    <w:p>
      <w:r>
        <w:rPr>
          <w:b/>
        </w:rPr>
        <w:t>E. 2.2</w:t>
      </w:r>
    </w:p>
    <w:p>
      <w:r>
        <w:t>Demgegenüber machte die Beschwerdeführerin geltend ( Urk. 1), dass sie in zahlreichen alltäglichen Lebensvorrichtungen - etwa in der Körperpflege - massiv eingeschränkt sei . Bis heute sei die Beschwerdegegnerin für keines der im Abklärungsbericht für Hilflosenentschädigung vom 2 5. August 2015 erwähnten Hilfsmit tel aufgekommen. Sodann sei sie bis heute nie betreffend angepasste Bewegungsabläufe instruiert geschweige denn geschult worden (S. 12 f.) .</w:t>
      </w:r>
    </w:p>
    <w:p>
      <w:r>
        <w:t>Im Übrigen seien weder der von ihr angegebene Arzt Dr. med. A.___ in den Entscheidungsprozess eingebunden , noch sei der Regionale Ärztliche Dienst ( RAD ) beigezogen worden. Die Abklärungsperson, die keine Ärztin sei, habe in Personalunion alleine entschieden, dass keine Hilflosigkeit vorliegen solle. Dieses Vorgehen widerspreche dem Kreisschreiben und der aktuellen höchst richterlichen Rechtsprechung, weshalb der Abklärungsbericht vom 2 5. Augus t 2015 w ertlos sei (S. 13 f.) .</w:t>
      </w:r>
    </w:p>
    <w:p>
      <w:r>
        <w:t>Es müssten zahlreiche Hilfsmittel angeschafft werden, die mehr als Fr. 400.-- kosteten. Gemäss Ziff. 14.04 H VI-Anhang gebe es bei der Anschaffung der - im Abklärungsbericht für notwendig erachteten - Haltestangen für den Ein- und Ausstieg in die Badewanne keinen Selbstbehalt ( Urk. 8).</w:t>
      </w:r>
    </w:p>
    <w:p>
      <w:r>
        <w:rPr>
          <w:b/>
        </w:rPr>
        <w:t>E. 2.3</w:t>
      </w:r>
    </w:p>
    <w:p>
      <w:r>
        <w:t>Strittig und zu prüfen ist, ob die Beschwerdegegnerin zu Recht einen An spruch der Beschwerdeführerin auf Hilflosenentschädigung verneint hat. 3.</w:t>
      </w:r>
    </w:p>
    <w:p>
      <w:r>
        <w:rPr>
          <w:b/>
        </w:rPr>
        <w:t>E. 3</w:t>
      </w:r>
    </w:p>
    <w:p>
      <w:r>
        <w:t>).</w:t>
      </w:r>
    </w:p>
    <w:p>
      <w:r>
        <w:t>Die IV-Stelle beantragte mit Beschwerdeantwort vom 1 2. Februar</w:t>
      </w:r>
    </w:p>
    <w:p>
      <w:r>
        <w:t>2016 ( Ur k.</w:t>
      </w:r>
    </w:p>
    <w:p>
      <w:r>
        <w:rPr>
          <w:b/>
        </w:rPr>
        <w:t>E. 3.1</w:t>
      </w:r>
    </w:p>
    <w:p>
      <w:r>
        <w:t>Die Ärzte des Z.___ erstatteten ihr polydisziplinäres Gutachten am 1 1. Dezember 2014 ( Urk. 6/97) gestützt auf die Akten sowie die Untersuchungen der Beschwerdeführerin in den Bereichen Innere Medizin, Orthopädie, Neurologie und Psychiatrie. Sie nannten folgende Diagnosen mit Auswirkung auf die Arbeitsfähigkeit (S. 44): - chronisches lumbovertebrogenes Schmerzsyndrom mit aktivierter Facettenarthrose L4/5, perisakraler</w:t>
      </w:r>
    </w:p>
    <w:p>
      <w:r>
        <w:t>Ligamentopathie und residueller S1-Symptomatik links bei - Status nach Mikrodiskektomie L5/S1 links am 6. September 2011 - Status nach erneuter Mikrodiskektomie L5/S1 links am 2 9. November 2011 bei Rezidiv-Diskushernie - Status nach Auffahrkollision am 2 2. Februar 2012 mit verstärkter Lumboischialgie links und vorübergehend rechts - Status nach Spondylodese L5/S1 mit autologem Knochenspan am 6. Juni 2013 - Adipositas per magna - muskuläre Insuffizienz und Dysbalance - lumboradikuläres Reizsyndrom S1 links mit residueller</w:t>
      </w:r>
    </w:p>
    <w:p>
      <w:r>
        <w:t>Sensibili tätsstörung S1 links - Angst- und depressive Störung gemischt ( ICD-10 F41.2) - b eginnende anhaltende somatoforme Schmerzstörung möglich ( ICD-10</w:t>
      </w:r>
    </w:p>
    <w:p>
      <w:r>
        <w:t>F45.4)</w:t>
      </w:r>
    </w:p>
    <w:p>
      <w:r>
        <w:t>Sie führten aus, dass aus internistischer Sicht ausser einer Adipositas keine pathologischen Befunde hätten erhoben werden können. Aus rein internis tischer Sicht lasse sich keine Einschränkung der Arbeitsfähigkeit begründen (S. 45).</w:t>
      </w:r>
    </w:p>
    <w:p>
      <w:r>
        <w:t>Aus orthopädischer Sicht stehe die komplexe lumboischialgiforme Proble matik linksbetont im Vordergrund. Es handle sich um einen aktivierten Verschleissprozess vor allem der Facetten L4/5 und um einen hochgradigen ligamentären</w:t>
      </w:r>
    </w:p>
    <w:p>
      <w:r>
        <w:t>perisakralen Reizzustand (S. 45) . In Anbetracht des problemlos möglichen Langsitzes müsse festgestellt werden, dass die Rolle der intra spinalen Vernarbungen nicht als wesentliches Moment für die Schmerzer klärung angenommen werden könne. Es müsse davon ausgegangen werden, dass diese morphologischen Befunde nur teilweise für die Schmerzen ver antwortlich seien (S. 45 f.). Leichte Tätigkeiten in wechselnder Körperposition unter Vermeidung von häufigem Bücken, Heben und Tragen von Lasten über 5 kg seien der Beschwerdeführerin zumutbar (S. 30).</w:t>
      </w:r>
    </w:p>
    <w:p>
      <w:r>
        <w:t>Im neurologischen Status hätten sich Zeichen eines sensiblen Ausfallsyn droms S1 links mit fehlendem ASR und Hypästhesie im Dermatom S1 links bei im Übrigen fehlenden sensomotorischen Defiziten gezeigt. Die festge stellten epiduralen Adhäsionen und Vernarbungen würden die Beschwerden nur teilweise erklären. Teilweise dürften sie pseudoradikulär durch die de generativen Veränderungen der Lendenwirbelsäule (LWS) bedingt sein. Die hohe Ängstlichkeit und das auffällige Verhalten während der klinischen Untersuchung seien zudem Hinweise dafür, dass die Beschwerden noch einen zusätzlichen nicht-somatischen Aspekt aufweisen würden (S. 46) .</w:t>
      </w:r>
    </w:p>
    <w:p>
      <w:r>
        <w:t>Aus rein neurologischer Sicht könne aufgrund der chronischen Schmerzsymptomatik eine Reduktion der Arbeitsfähigkeit auf 50 % gemäss beschriebenem Leis tungsprofil attestiert werden (S. 33).</w:t>
      </w:r>
    </w:p>
    <w:p>
      <w:r>
        <w:t>Aus psychiatrischer Sicht liege bei der Beschwerdeführerin eine ängstliche Verarbeitung ihres Rückenleidens , der diversen Rückenoperationen und der nichterfolgten Schmerzfreiheit mit zunehmendem Vermeidungsverhalten im Vordergrund. Zeitweilig liege eine leichte Depressivität vor, die allerdings gegenwärtig nur subdepressiv ausgemacht werden könne. Im Vordergrund stünden die Angst und die Sorgen der Beschwerdeführerin mit starker Beein druckbarkeit und erschwerter Fähigkeit adäquat mit den Operationen und der nichterfolgten Schmerzfreiheit umzugehen (S. 46). Aus psychiatrischer Sicht könne nur eine geringe Arbeitsunfähigkeit im Sinne einer Verminderung der Leistungsfähigkeit von 20 % angenommen werden (S. 41).</w:t>
      </w:r>
    </w:p>
    <w:p>
      <w:r>
        <w:t>Gesamthaft beurteilt, unter Berücksichtigung der somatischen und psychia trischen Aspekte , sei die Beschwerdeführerin für die angestammte, rein sitz ende Tätigkeit als Mitarbeiterin der Firma Y.___ AG als zu 100 % arbeitsunfähig seit der ersten Operation im September 2011 zu betrachten. In adaptierten, körperlich leichten, wechselbelastenden Tätigkeiten, vorwiegend sitzend, mit der Möglichkeit die Position immer wieder zu verändern, ohne körperliche Zwangshaltungen, ohne häufiges Bücken, Heben und Tragen von Lasten über 5 kg, sei die Beschwerdeführerin als zu 50 % arbeitsfähig seit dem Gutachtensdatum zu beurteilen (S. 46 f.) . Aus somatischer Sicht sei eine medizinisch überwachte Gewichtsreduktion dringend notwendig, dies würde sich auch positiv auf die Rückenschmerzen auswirken. Auch eine Steigerung der körperlichen Aktivität im Sinne einer muskulären Rekonditionierung sei dringend zu empfehlen. Dies sollte im Sinne einer medizinischen Trainings therapie unter Aufsicht eines schmerztherapeutisch erfahrenen Therapeuten erfolgen (S. 47).</w:t>
      </w:r>
    </w:p>
    <w:p>
      <w:r>
        <w:rPr>
          <w:b/>
        </w:rPr>
        <w:t>E. 3.2</w:t>
      </w:r>
    </w:p>
    <w:p>
      <w:r>
        <w:t>Dr. med. B.___ , Facharzt für Orthopädische Chirurgie und Traumatologie , Regionaler Ärztlicher Dienst (RAD), nahm am 1 5. Dezember 2014 Stellung ( Urk. 6/107/8) und führte aus, das umfangreiche Gutachten sei unter vollständiger Würdigung der vorhandenen medizinischen Akten nach aus führlicher Anamneseerhebung, genauem Eingehen auf die geschilderten Beschwerden und umfassender Untersuchun g erstellt worden. Es sei darauf abzustellen.</w:t>
      </w:r>
    </w:p>
    <w:p>
      <w:r>
        <w:rPr>
          <w:b/>
        </w:rPr>
        <w:t>E. 3.3</w:t>
      </w:r>
    </w:p>
    <w:p>
      <w:r>
        <w:t>Die zuständige Abklärungsperson führte am 1 9. Januar 2015 bei der Be schwer de führerin zu Hause eine Haushaltabklärung an Ort und Stelle durch, qual ifizierte sie als zu 60 % im Er werbsbereich und zu 40 % im Haushalt tätig und ermittelte eine Einschrän kung von 22.5 % im Haushalt (Urk. 6/105).</w:t>
      </w:r>
    </w:p>
    <w:p>
      <w:r>
        <w:t>Die Beschwerdeführerin habe anlässlich des Gesprächs ausgeführt, dass sich die Schmerzsituation und die damit einhergehenden Einschränkungen seit Beginn der Krankheitszeit unverändert präsentieren würden. Sie empfinde nebst den Schmerzen die auftretenden Blockaden sehr belastend. Diese würden plötzlich und ohne Vorwarnung auftreten und jeweils 2-3 Minuten dauern. Die Begutachtung habe sich negativ auf das psychische Befinden ausgewirkt. Es sei ihr gesagt worden, dass sie sich die anhaltende Schmerz situation selbst zuzuschreiben habe aufgrund des erhöhten Körpergewichts. Es werde nun versucht, in einer Gesprächstherapie die Schuld wied er von ihr zu nehmen. Die Sitzungen fänden jetzt in Intervallen von 14 Tagen statt. Am selben Tag finde jeweils auch die Verlaufskontrolle bei der Rheumatologin statt. Die Beschwerdeführerin reise mit den öffentlichen Verkehrsmitteln ( öV ) dorthin (S. 2) .</w:t>
      </w:r>
    </w:p>
    <w:p>
      <w:r>
        <w:rPr>
          <w:b/>
        </w:rPr>
        <w:t>E. 3.4</w:t>
      </w:r>
    </w:p>
    <w:p>
      <w:r>
        <w:t>In der Anmeldung zum Bezug von Hilflosenentschädigung vom 1 7. Juni 2015 ( Urk. 6/122) wurde zur Hilflosigkeit ausgeführt, die Beschwerdeführerin brauche seit April 2011 Hilfe beim Anziehen, insbesondere der Unterwäsche, Hosen und Socken ( Ziff. 4.1.1). Sie brauche zudem Hilfe beim Abliegen und Aufstehen, mindestens zweimal am Tag ( Ziff. 4.1.2). Bei der Körperpflege brauche sie Hilfe beim Ein- und Aussteigen in die Badewanne und beim Rücken und Füsse w aschen. Sie habe extra kurze Haa re. Als Frau brauche sie zudem Hilfe beim Beine rasieren ( Ziff. 4.1.4) . Bei der Fortbewegung brauche sie Hilfe , wenn der Rücken und das rechte Bein blockiert seien. Das rechte Bein spüre sie manchmal kaum und sie habe Angst, umzufallen. Sie könne nicht viel unternehmen und fühle sich alleine ( Ziff. 4.1.6).</w:t>
      </w:r>
    </w:p>
    <w:p>
      <w:r>
        <w:rPr>
          <w:b/>
        </w:rPr>
        <w:t>E. 3.5</w:t>
      </w:r>
    </w:p>
    <w:p>
      <w:r>
        <w:t>Am 2 5. August 2015 berichtete die Abklärungsperson der Beschwerdegeg nerin über die am 1 1. August 2015 bei der Beschwerdeführerin zu Hause durchgeführte Abklärung ( Urk. 6/129). Diese wurde in Anwesenheit des Rec htsvertreters, des Ehemannes, der Schwester sowie der Tochter der Be schwerdeführerin vorgenommen (S. 1). Die Beschwerdeführerin habe erklärt, unter wiederkehrenden Blockaden im Rücken zu leiden, welche sehr schm erzhaft seien. Sie müsse während diesen Blockaden unbedingt ruhig liegen bleiben und abwarten bis sich diese Schmerzen wieder lösen würden. Die Blockaden würden ohne Vorwarnung einsetzen und würden sich innert eini ger Minuten wieder lösen. Damit die Schmerzzustände möglichst gering bleiben würden, nehme sie diverse Schmerzmedikamente ein. Am wohlsten sei es ihr, wenn sie seitlich auf dem Sofa liegen könne (S. 2 oben ).</w:t>
      </w:r>
    </w:p>
    <w:p>
      <w:r>
        <w:t>Betreffend den Bereich Ankleiden / Auskleiden führte die Abklärungsperson aus, dass die Beschwerdeführerin Dritthilfe benötige. Ein T-Shirt oder einen Pullover könne sie selbständig an- und ausziehen. Den BH könne sie hinten am Rücken nicht selbständig schliessen . Dabei werde ihr geholfen. Bei den Unterhosen, Hosen und Socken sei sie ebenfalls auf Dritthilfe angewiesen. Sie könne sich nicht bücken sowie auch das Bein nicht anheben, um die Klei dungsstücke anzuziehen. Wenn die Kleidungsstücke bis zur Hälfte hochge zogen würden von Drittpersonen, könne sie diese jeweils selbständig ganz hochziehen. In den Armen sowie Händen bestünden keine Einschränkungen, so dass die Beschwerdeführerin sämtliche Verschlüsse selbständig bedienen könne. Die Schuhe könne sie ebenfalls selbständig an- und ausziehen. Mit einem langen Schuhlöffel funktioniere dies problemlos. Im Winter bei Stiefeln sei es problematisch, deshalb werde ihr dabei geholfen. Die Kleiderwahl treffe sie selbständig. Da s ie aufgrund der Medikamente stark schwitze, wechsle sie bis zu dreimal täglich das T-Shirt. Der regelmässige Kleiderwechsel erfolge somit aus eigenem Antrieb .</w:t>
      </w:r>
    </w:p>
    <w:p>
      <w:r>
        <w:t>Die Abklärungsperson merkte hierzu an, d amit auf die Dritthilfe beim An ziehen des BH's verzichtet werden k önne , sei es zumutbar, dass die Kundin einen BH mit einem Verschluss vorne trage . Mit angepassten Bewegungsab läufen sowie Benutzung von Hilfsmitteln, sollte der Kleiderwechsel ebenfalls selbständig mögl ich sein. Die Hilflosigkeit könne in diesem Bereich nicht bejaht werden (S. 2 unten) .</w:t>
      </w:r>
    </w:p>
    <w:p>
      <w:r>
        <w:t>Betreffend die Berei che Aufstehen/Absitzen/Abliegen führte die Abklärungs person aus, dass s ämtliche Positionswechsel für die Beschwerdeführerin schmerzhaft seien. Tagsüber könne sie jedoch sämtliche Positionswechsel selb ständig vornehmen.</w:t>
      </w:r>
    </w:p>
    <w:p>
      <w:r>
        <w:t>Am Morgen sei das Aufstehen am schlimmsten. Nahezu krieche sie aus dem Bett. Sie benötige</w:t>
      </w:r>
    </w:p>
    <w:p>
      <w:r>
        <w:t>hierbei Dritthilfe. Die Drittperson würde der Beschwerdeführerin unter die Arme greifen und sie</w:t>
      </w:r>
    </w:p>
    <w:p>
      <w:r>
        <w:t>hoch ziehen . In der Nacht könne sie maximal zwei Stunden schlafen. Tagsüber lege sie sich unter Aufsicht je nach Gelegenheit nochmals eine halbe Stunde hin. Alleine würde sie sich nicht getrauen zu schlafen, da sich während dieser Zeit extreme Blockaden ergeben würden.</w:t>
      </w:r>
    </w:p>
    <w:p>
      <w:r>
        <w:t>Die Abklärungsperson merkte hierzu an, dass d ie Positionswechsel tagsüber selbständig möglich seien . Mit angebrachten Haltegriffen sollte auch das Aufstehen aus dem Bett selbständig möglich sein. Die Notwendigkeit, d ass eine Drittperson während des Nach mittagsschlaf s anwesend sein müsse , sei nicht nachvollzie hbar. Während den Blockaden könne der Kundin auf keine Art und Weise geholfen werden. Sie müsse die intensive Schmerzb lockade abwarten und danach könne sie sich wieder selbständig bewegen (S. 2 f.) .</w:t>
      </w:r>
    </w:p>
    <w:p>
      <w:r>
        <w:t>Betreffend den Bereich Essen führte die Abklärungsperson aus, dass der Be schwerdeführerin der Umgang mit dem Besteck selbständig gelinge. Sie könne sämtliche Mahlzeiten selbständig zerkleinern und einnehmen. Das Trinken aus dem Glas sei ebenfalls problemlos möglich. Mit dem Kauen habe sie Schwierigkeiten. Die Beschwerdeführerin habe diverse Zähne entfernen lasse n müssen , so dass sie aktuell in der oberen Zahnreihe nur noch vorne Zähne habe (8 Stück). Deshalb seien einige Nahrungsmittel schwierig zum Kauen. Sie esse deshalb selten Fleisch. Schluckbeschwerden seien nicht vorhanden.</w:t>
      </w:r>
    </w:p>
    <w:p>
      <w:r>
        <w:t>Die Abklärungsperson merkte an, dass es sich bei der Kauproblematik um IV-fremde Gründe handle (S. 3) .</w:t>
      </w:r>
    </w:p>
    <w:p>
      <w:r>
        <w:t>Betreffend den Bereich Körperpflege wird ausgeführt, dass die Beschwerde führerin mit Hilfe des Ehemannes dusche . Der Ein- und Ausstieg sei trotz des vorhandenen Schemels ni cht alleine möglich. Während des Duschen s stehe sie in der Badewanne. Den Oberkörper sowie die Haarpflege erledige sie selb ständig. Der Ehemann sei ihr beim Waschen des Rückens, der Unterschenkel und der Füsse behilflich. Die Zahnpflege sowie Morgentoilette gelingt ihr selbständig. Das Haar lasse die Kundin seit jeher an der Luft trocknen.</w:t>
      </w:r>
    </w:p>
    <w:p>
      <w:r>
        <w:t>Von der Abklärungsperson wird hierzu angemerkt, dass m it angepassten Bewegungsabläufen sowie Du schbrett und Haltegriffen der Ein- und Ausstieg selbständig möglich sein sollte . Mittels Hilfsmitteln (Pflegehand, Fusswasch bürste ) könnte die Beschwerdeführerin ihre Selbständigkeit bei der Körper pflege aufrechterhalten (S. 3) .</w:t>
      </w:r>
    </w:p>
    <w:p>
      <w:r>
        <w:t>Die Abklärungsperson berichtete zum Bereich Reinigung nach Verrichtung der Notdurft, dass keine U rin- oder Stuhlinkontinenz bestehe . Die Beschwer deführerin suche die Toilette selbständig auf. Die Reinigung nach dem Wasserlösen gelinge ihr selbständig. Bei der Reinigung nach dem Stuhlgang mit Feuchttücher n und Wasser sei sie auf Dritthilfe angewiesen. Dies sei ihr äusserst unangenehm. Die Reinigung sei nicht mehr selbständig möglich, da sie sich nicht nach hinten drehen könne.</w:t>
      </w:r>
    </w:p>
    <w:p>
      <w:r>
        <w:t>Die Abklärungsperson merkte hierzu an, damit die Reinigung nach dem Stu hl gang ebenfalls selbständig möglich sei , könne das Hilfsmittel „Intimreiniger" eingesetzt werden. Damit sei die Reinigung von vorne möglich und es könne auf das Drehen nach hinten verzichtet werden (S. 3 f.) .</w:t>
      </w:r>
    </w:p>
    <w:p>
      <w:r>
        <w:t>Zum Bereich Fortbewegung/Pflege gesellschaftlicher Kontakte wird ausge führt, dass sich die Beschwerdeführerin i n der Wohnung s elbständig fortbe wegen könne . Treppen könne sie mühsam selbständig bewältigen. Im Freien könne sie nur kurze Strecken zurücklegen. Die Beschwerdeführerin gehe lediglich alleine zu ihren Arztterminen nach C.___ . Ansonsten werde sie immer von ihrem Ehemann begleitet. Sie fürchte sich vor Stürzen, falls eine Blockade ei nschiessen würde. Hilfsmittel wü rden nicht eingesetzt. Der Alltag sei für sie belastend. Sie könne viele Hobby's nicht mehr ausführen. Ebenfalls sei der Morgen eine Herausforderung, da sie früher immer gearbeitet habe. Am Nachmittag kämen die Kinder von der Schule nach Hause und dies bringe etwas Unterhaltung. Ansonsten schaue die Beschwerdeführerin TV oder lese ein wenig. Hie und da würde sie Doppelbilder sehen, es könnte auf grund der Medikation sein. Eine augenärztliche Abklärung ha be bis anhin noch nicht stattgefunden.</w:t>
      </w:r>
    </w:p>
    <w:p>
      <w:r>
        <w:t>Hierzu wird angemerkt, dass die Beschwerdeführerin ihre Arzttermine in C.___ selbständig wahr nehme. Sie reise mit den öffentlichen Verkehrsmitteln alleine nach C.___ . Dabei müsse sie mit dem Bus bis zum Bahnhof D.___ , mit dem Zug nach C.___ und anschliessend mit dem Tram bis zum E.___ fahren . Diese n Weg lege die Beschwerdeführerin ohne Hilfsmittel zurück. Es bestehe somit keine Hilflosigkeit im Sinne der IV (S. 4) .</w:t>
      </w:r>
    </w:p>
    <w:p>
      <w:r>
        <w:t>Weiter wurde ausgeführt, dass die Beschwerdeführerin ihren Alltag problem los selbständig planen und strukturieren könne . Gemäss Kreisschreiben über Invalidit ät und Hilflosigkeit in der IV (KSIH) RZ 8050 bestehe somit kein Anspruch auf die lebenspraktische Begleitung (S. 4 unten).</w:t>
      </w:r>
    </w:p>
    <w:p>
      <w:r>
        <w:t>Zur Planung und Organisation des Haushalts führte die Abklärungsperson aus, dass d er Ehemann den Wochenkehr erledige . Die Kinder würden dem Vater dabei etwas mithelfen. Die Beschwerdeführerin erkenne die anfallenden Arbeiten, jedoch könne sie sich daran nicht beteiligen aufgrund der starken Rückenschmerzen.</w:t>
      </w:r>
    </w:p>
    <w:p>
      <w:r>
        <w:t>Im Untergeschoss befinde sich die Gemeinschaftswasch küche inkl. Tumbler. Der Ehemann sowie die Kinder würden die Wäsche transportieren und waschen. Die Wäsche werde von der Beschwerdeführerin sowie den Kindern zusammengelegt. Die Beschwerdeführerin versorge ihre Wäsche selbständig auf</w:t>
      </w:r>
    </w:p>
    <w:p>
      <w:r>
        <w:t>angepasster Höhe. Der Ehemann trag e berufsbedingt Hemden. Diese wü rden jeweils von der Schwägerin oder Schwester gebügelt . Sämtliche Mahlzeiten wü rden von der Beschwerdeführerin mit Hilfe der älteren Tochter zubereitet. Die Beschwerdeführerin lege sich bei Bedarf zwischendurch auf das Sofa. Die Tochter würde immer wieder Tipps bei der Mutter abhole n. Sämtliche Termine organisier e die Beschwerdeführerin selbständig. Sie trage ihre Termine in der Agenda ein und erscheine jeweils zuverlässig. Der Briefkasten werde mehrheitlich von den Kindern geleert, wenn diese von der Schule nach Hause kämen . Die Beschwerdeführerin</w:t>
      </w:r>
    </w:p>
    <w:p>
      <w:r>
        <w:t>öffne die Couverts . Die Rechn ungen würden seit jeher vom Ehemann erledigt (S. 5) .</w:t>
      </w:r>
    </w:p>
    <w:p>
      <w:r>
        <w:t>Sämtliche Medikamente nehme die Beschwerdeführerin selbständig ein. Sie habe</w:t>
      </w:r>
    </w:p>
    <w:p>
      <w:r>
        <w:t>die Medikamente in einem Necessaire und nehme jeweils die notwen dige n Tabletten heraus. Sie benötige keine Aufforderung oder Kontrolle. Sie werde automatisch von den Schmerzen an die Medikamenteneinnahme erinnert (S. 5 f.) .</w:t>
      </w:r>
    </w:p>
    <w:p>
      <w:r>
        <w:t>Zusammenfassend führte die Abklärungsperson aus, dass die Abklärung vor Ort ergeben habe, dass die Selbständigkeit in sämtlichen Lebensverrichtungen mit angepassten Bewegungsabläufen sowie Hilfsmittel n erhalten werden könnte . Medizinisc h-pflegerische Hilfe sowie Ü berwachungsbedürftigkeit sei nicht ausgewiesen. Die Voraussetzungen für die lebenspraktische Begleitung seien nicht erfüllt. Es bestehe somit kein Anspruch auf eine Hilflosenent schädigung . Der Antrag für die Hilflosenentschädigung</w:t>
      </w:r>
    </w:p>
    <w:p>
      <w:r>
        <w:t>müsse abgewiesen werden (S. 6).</w:t>
      </w:r>
    </w:p>
    <w:p>
      <w:r>
        <w:rPr>
          <w:b/>
        </w:rPr>
        <w:t>E. 3.6</w:t>
      </w:r>
    </w:p>
    <w:p>
      <w:r>
        <w:t>Am 3. Dezember 2015 nahm die Abklärungsperson Stellung zum Einwand der Beschwerdeführerin ( Urk. 6/134) und führte aus, dass einfache und zwe ck mässige Hilfsmittel von der Invalidenversicherung übernommen würden, wenn sie in der abschliessenden Liste der Verordnung über die Abgabe von Hilfs mitteln enthalten seien oder einer dort aufgeführten Hilfsmittelkategorie zu geordnet werden könnten ( Art. 21 IVG). Gemäss Kreisschreiben über Invali dit ät und Hilflosigkeit in der IV (KSIH) Rz 8085 sei die versicherte Person verpflichtet, geeignete und zumutbare Massnahmen zu treffen, um ihre Selb ständigkeit zu erhalten oder wiederherzustellen. Es sei zu erwähnen, dass bis heute keinerlei Anträge für irgendwelche Hilfsmittel bei der IV-Stelle einge troffen seien (S. 1).</w:t>
      </w:r>
    </w:p>
    <w:p>
      <w:r>
        <w:t>Gemäss Gutachten Seite 25 sei die Beschwerdeführerin physiotherapeutisch geschult worden . Es k önne deshalb davon ausgegangen werden, dass der Be schwerdeführerin angepasste Bewegungsabläufe gezeigt und angelernt worden seien . Im</w:t>
      </w:r>
    </w:p>
    <w:p>
      <w:r>
        <w:t>Abklärungsbericht</w:t>
      </w:r>
    </w:p>
    <w:p>
      <w:r>
        <w:t>vom 2 1. Januar 2015 (Beruf und Haushalt) seien die Angaben vor Ort aufgeführt worden: Nebst den Schmerzen empfinde die Kundin die auftretenden Blockaden als sehr belastend. Plötzlich und ohne Vorwarnung müsse sie mit derartigen Ereignissen rechnen. Das Ganze dauere jeweils 2-3 Minuten und löse sich dann unter starken Schmerzen wieder. Sie fühle sich in derartigen Momenten vollkommen hilflos.</w:t>
      </w:r>
    </w:p>
    <w:p>
      <w:r>
        <w:t>Diese Aussage sei nicht beanstandet worden . Die Blockaden würden sich von selbst lösen und jeweils zwei bis drei Minuten dauern . Es sei zumutbar, dass die Beschwerdeführerin die Tätigkeiten der alltäglichen Lebensverrichtungen zwischen den Blockaden ausführe. Die Blockaden würden sich nicht regel mässig ereignen . Vor Ort sei zum Beispiel der Sockenanzieher ausführlich erklärt worden . Der Rechtsvertreter sowie die Beschwerdeführerin seien sich einig gewesen , dieses Hilfsmittel einzusetzen. Im ärztlichen Gutachten vom 0 7. Juli 2014 werde auf Seite 37 (Tagesablauf) aufgeführt, dass die Beschwer deführerin morgens selbstä ndig aufstehe. Auf Seite 41 werde festgehalten, das s die Beschwerdeführerin ihr en Lebensalltag selber bewältige und die Rücken sc hmerzen selbständig aktiv angehe. Es fä nden seit einiger Zeit keine Thera pien statt, welche die Problematik verbessern würde n .</w:t>
      </w:r>
    </w:p>
    <w:p>
      <w:r>
        <w:t>Zum Einwandschreiben , wonach Dr. med. A.___ und der RAD nicht in den Entscheidungsprozess eingebunden worden seien und der</w:t>
      </w:r>
    </w:p>
    <w:p>
      <w:r>
        <w:t>Abklärungsbericht deshalb wertlos sei, führte die Abklärungsperson aus, dass d as ärztliche Gut achten vom 0 7. Juli 2014 beigezogen worden sei , da die Hilflosigkeit seit 2011 bestehe ,</w:t>
      </w:r>
    </w:p>
    <w:p>
      <w:r>
        <w:t>sei diese in den Entscheidungsprozess eingebunden. Es sei keine Verschlechterung geltend gemacht worden . Der Gesundheitszustand sei seit Jahren gleichbleibend. Es sei auf die Angaben d es Abklärungsberichtes v om 2 5. August 2015 sowie auf das ärztliche Gutachten vom 0 7. Juli 2014 abzustellen . Aufgrund der eindeutigen Sach- und Rechtslage sei kein anderer Entscheid möglich. 4. 4.1</w:t>
      </w:r>
    </w:p>
    <w:p>
      <w:r>
        <w:t>Die Beschwerdegegnerin stützte sich in ihrer Verfügung ( Urk. 2) auf den Abklärungsbe richt vom August 2015 (vorstehend E. 3.5 ) sowie die Stellung nahme vom Dezember 2015 (vorstehend E. 3.6) ab, und verneinte einen Anspruch auf eine Hilflosenentschädigung . 4.2</w:t>
      </w:r>
    </w:p>
    <w:p>
      <w:r>
        <w:t>Die Abklärung vor Ort erfolgte in Kenntnis der diagnostizierten Krankheit en de r Beschwerdeführer in (vgl. Urk. 6/129 S. 1 ) und unter Berücksichtigun g der räumlichen Verhältnisse an ihrem Wohnort. Der Ehe mann sowie die Kinder de r Beschwerdefüh rer in</w:t>
      </w:r>
    </w:p>
    <w:p>
      <w:r>
        <w:t>wur de n in die Abklärung einbezogen und ihre An gaben wurden im Abklärungsbericht wiedergegeben un d berücksichtigt. D ie Ausführungen der Abklärungs per son sind detailliert und ausführlich und ihre Schlussfolgerungen in nach vollziehbarer Weise begründet.</w:t>
      </w:r>
    </w:p>
    <w:p>
      <w:r>
        <w:t>Der Abklärungs bericht entspricht daher vollumfänglich den praxisgemässen Kriterien (vgl. vor stehend E. 1.4), weshalb dieser eine zuverlässige Entscheidungsgrundlage im Sinne der Rechtsprechung darstellt. Insbesondere ergaben auch die vorlie gen den medizini schen Berichte (vgl. vorstehend E. 3.1 -3.2 ) nichts , was auf eine anderweitige Ein schätzung hin deuten würde. So wurden keine Diagno sen oder Befunde genannt, die für sich auf eine bedeutsame Einschränkung in alltäglichen Lebensverrichtungen schliessen lassen würden und eine Hilfs bedürf tigkeit de r Beschwerdeführer in begründen könnten . Da im vorliegen den Fall klare Fehleinsc hätzungen der Abklärungs person nicht ersichtlich sind, besteht kein Anlass, in das Ermessen der die Abklärung tätigenden Person einzugreifen, und es kann auf den Bericht vom 25. August 2015 ab gestellt werden. 4.3</w:t>
      </w:r>
    </w:p>
    <w:p>
      <w:r>
        <w:t>Was die Beschwerdeführer in dagegen vorbringt, vermag an dieser Beurteilun g nichts zu ändern. Sie machte geltend, sie sei im Bereich der Körpe rpflege, dem An- und Auskleiden, bei der Reinigung nach Verrichtung der Notdurft sowie beim Einkaufen auf Dritt hilfe angewiesen (Urk. 1 S. 12 ).</w:t>
      </w:r>
    </w:p>
    <w:p>
      <w:r>
        <w:t>Was das An- und Auskleiden betrifft, so wurde die diesbezüglich geltende gemachte Dritthilfe im Abklärungsbericht ausführlich erläutert und ange merkt, dass es der Beschwerdeführerin zumutbar sei, einen BH mit Verschluss vorne zu tragen und das Hilfsmittel „ Sockenanzieher “ zu benutzen . Im Übri gen kann auch ein BH mit Verschluss hinten ganz einfach vorne zu gemacht und anschliessend in die richtige Position gerückt werden. Der Kleiderwech sel sei mit angepassten Bewegungsabläufen und der Benutzung von Hilfs mitteln selbständig möglich. Diesbezüglich resultiert keine Hilflosigkeit.</w:t>
      </w:r>
    </w:p>
    <w:p>
      <w:r>
        <w:t>Bezüglich der von der Beschwerdeführerin geklagten weiteren Beeinträch tigungen wurde im Rahmen der Abklärung bei der Beschwerdeführerin zu Hause ebenfalls festgestellt, dass</w:t>
      </w:r>
    </w:p>
    <w:p>
      <w:r>
        <w:t>sie ihre Selbständigkeit mit angepassten Bewegungsabläufen sowie Hilfsmitteln (Duschbrett, Haltegriffe, Pflegehand, Fusswaschbürste, Intimreiniger) aufrechterhalten könne. Auch diesbezüglich resultier t damit keine Hilflosigkeit.</w:t>
      </w:r>
    </w:p>
    <w:p>
      <w:r>
        <w:t>Die vorliegenden medizinischen Berichte ergaben sodann nichts, was e ine ander weitige Einschätzung näher legen würde u nd auch die Beschwerdefüh rer in reichte keine weiteren Arztberichte ein, gestützt auf welche von einer Hilflosigkeit ausgegangen werden müsste. Vielmehr wurde im Gutachten so wohl aus orthopädischer als auch internistischer Sicht eine 100%ige Arbeits fähigkeit in angepassten Tätigkeiten beschrieben . Lediglich aus neurologischer Sicht wurde eine 50%ige Arbeitsunfähigkeit attestiert, wobei diesbezüglich anzumerken bleibt, dass die entsprechenden Einschränkungen gemäss Belas tungsprofil auch bei den alltäglichen Lebensverrichtungen berücksichtigt wurden . Ausserdem ist es dem Ehemann und den Kindern der Beschwerde führerin im Rahmen der Schadenminderungspflicht durchaus zumutbar, bei der Zubereitung des Essens, Aufräum- und Abwascharbeiten in der Küche mitzuhelfen, die Bodenreinigung sowie die gründliche Reinigung des Bads zu übernehmen und den Grosseinkauf (der Ehemann arbeitet bei F.___ ) zu erledigen. Auch kann dem Ehemann und den Kindern zugemutet werden, den Transport der Wäsche in die Waschküche zu übernehmen sowie diese zu waschen. Eine solche Mithilfe im Haushalt kann vom Ehemann der Be schwerdeführerin sowie den Kindern erwartet werden und bedeutet keine</w:t>
      </w:r>
    </w:p>
    <w:p>
      <w:r>
        <w:t>unverhältnismässige Belastung. Die Mitwirkungspflicht der Familienmitglie der im Rahmen der Schadenminderungspflicht ist damit nicht zu beanstan den.</w:t>
      </w:r>
    </w:p>
    <w:p>
      <w:r>
        <w:t>Des Weiteren ist festzuhalten, dass bei der Führung des eigenen Haus haltes die Möglichkeit besteht, sich die Zeit frei einzuteilen und nach Bedarf Pausen einzuschalten. Somit ist es der Beschwerdeführerin zumutbar , bei einer plötzlich auftretenden Blockade im Rücken eine Pause einzulegen und die alltäglichen Lebensv errichtungen etappenweise zu erledigen.</w:t>
      </w:r>
    </w:p>
    <w:p>
      <w:r>
        <w:t>Schliesslich bleibt festzuhalten, dass d er Beizug einer Stellungnahme des behandelnden Arztes oder des RAD nicht zwingend ist (vgl. Rz 8129 f. KSIH ). So liegt es gemäss Rechtsprechung des Bundesgerichts seit 1. Januar 2008 im Ermessen der IV-Stelle zu entscheiden, ob eine Konsultation des RAD erfor derlich sei (vgl. Urteil des Bundesgerichts 9C_605/2011 vom 3 1. Januar 2012 E. 5.3) . 4.4</w:t>
      </w:r>
    </w:p>
    <w:p>
      <w:r>
        <w:t>Zusammenfassend liegen einerseits ärztliche Einschätzungen aus verschiede nen Fachrichtungen und über den Verlauf vor, welche einen mehr oder weniger stationären Gesundheitszustand ausweisen, andererseits ist der Ab klärungsbericht vom 2 5. August 2015 überzeugend und nachvo llziehbar be gründet. In diesem Zusammenhang ist namentlich nicht zu beanstanden, das s die Abklärungsperson im Rahmen der im Sozialversicherungsbereich gel ten den Schadenminderungspflicht ( vgl. BGE 129 V 460 E. 4.2 ; Kieser , ATSG-Kommentar, 2. Auflage 2009, N 48 zu Vorbemerkungen und N 7 zu Art.</w:t>
      </w:r>
    </w:p>
    <w:p>
      <w:r>
        <w:rPr>
          <w:b/>
        </w:rPr>
        <w:t>E. 5</w:t>
      </w:r>
    </w:p>
    <w:p>
      <w:r>
        <w:t>) die Abweisung der Beschwerde. Dies wurde der Beschwerdeführerin am 2 3. Februar</w:t>
      </w:r>
    </w:p>
    <w:p>
      <w:r>
        <w:t>2016 zur Kenntnis gebracht ( Urk.</w:t>
      </w:r>
    </w:p>
    <w:p>
      <w:r>
        <w:rPr>
          <w:b/>
        </w:rPr>
        <w:t>E. 7</w:t>
      </w:r>
    </w:p>
    <w:p>
      <w:r>
        <w:t>). Mit Eingabe vom 1. März 2016 ( Urk. 8) hielt die Beschwerdeführerin an ihren Anträgen fest. Mit Schreiben vom 1 0. Mai 2016 ( Urk. 10) verzichtete die Beschwerdegegnerin auf das Einreichen einer weiteren Stellungnahme. Dies wurde der Beschwerde führerin am 1 1. Mai 2016 zur Kenntnis gebracht ( Urk. 11). Mit Eingabe vom 2 9. Juli 2016 ( Urk. 12) reichte die Beschwerdeführerin einen medizinischen Bericht ( Urk. 13) zu den Akten. Mit Schreiben vom 1 1. August</w:t>
      </w:r>
    </w:p>
    <w:p>
      <w:r>
        <w:t>2016 verzich tete die Beschwerdegegnerin auf eine Stellungnahme ( Urk. 15). Dies wurde der Beschwerdeführerin am 1 5. August 2016 zur Kenntnis gebracht ( Urk. 16).</w:t>
      </w:r>
    </w:p>
    <w:p>
      <w:r>
        <w:t>Das Gericht zieht in Erwägung: 1.</w:t>
      </w:r>
    </w:p>
    <w:p>
      <w:r>
        <w:rPr>
          <w:b/>
        </w:rPr>
        <w:t>E. 9</w:t>
      </w:r>
    </w:p>
    <w:p>
      <w:r>
        <w:t>ATSG ) bei verschiedenen Lebensverrichtungen darauf hinwies, dass durch den Einsatz einfacher Hilfsmittel die Selbständigkeit der Beschwerdeführerin erheblich erhöht werden könnte. Die von ihr vorgeschlagenen Massnahmen stellen denn auch weder einzeln noch in ihrer Gesamtheit eine Unzumutbar keit dar.</w:t>
      </w:r>
    </w:p>
    <w:p>
      <w:r>
        <w:t>Der Anspruch der Beschwerdeführerin auf Hilfsmittel zulasten der Beschwer degegnerin war nicht Gegenstand des vorliegenden Verfahrens, weshalb sich Ausführungen hierzu erübrigen. Es bleibt der Beschwerdeführerin unbenom me n, einen entsprechenden Antrag an die Beschwerdegegnerin zu richten (vgl. Urk. 6/134 S. 1 unten).</w:t>
      </w:r>
    </w:p>
    <w:p>
      <w:r>
        <w:t>Die angefochtene Verfügung vom 3 . Dezember</w:t>
      </w:r>
    </w:p>
    <w:p>
      <w:r>
        <w:t>2015 erweist sich damit als rechtens, was zur Abweisung der Beschwerde führt. 5.</w:t>
      </w:r>
    </w:p>
    <w:p>
      <w:r>
        <w:t>Da es im vorliegenden Verfahren um die Bewilligung oder Verweigerung von IV-Leistungen geht, ist das Verfahren kostenpflichtig. Die Gerichtskosten sind nach dem Verfahrensaufwand und unabhängig vom Streitwert festzule gen (Art. 69 Abs. 1 bis IVG) und auf Fr. 8 00.-- a nzusetzen. Entsprechend dem Aus gang des Verfahrens sind sie de r Beschwerdeführer in aufzuerlegen. Das Gericht erkennt: 1.</w:t>
      </w:r>
    </w:p>
    <w:p>
      <w:r>
        <w:t>Die Beschwerde wird abgewiesen. 2.</w:t>
      </w:r>
    </w:p>
    <w:p>
      <w:r>
        <w:t>Die Gerichtskosten von Fr. 8 00 .-- werden der Beschwerdeführer in auferlegt. Rech nung und Einzahlungsschein werden de r Kostenpflichtigen nach Eintritt der Recht s kraft zugestellt. 3.</w:t>
      </w:r>
    </w:p>
    <w:p>
      <w:r>
        <w:t>Zustellung gegen Empfangsschein an: - Rechtsanwalt Tobias Figi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 zerhofquai 6, 6004 Luzern, zuzu stellen.</w:t>
      </w:r>
    </w:p>
    <w:p>
      <w:r>
        <w:t>Die Beschwerdeschrift hat die Begehren, deren Begründung mit Angab e der Be w 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