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IV.2016.00019 vom 9. Juni 2017</w:t>
      </w:r>
    </w:p>
    <w:p>
      <w:r>
        <w:t>ZH Sozialversicherungsgericht, 2017-06-09, DE</w:t>
      </w:r>
    </w:p>
    <w:p>
      <w:r>
        <w:rPr>
          <w:b/>
        </w:rPr>
        <w:t xml:space="preserve">Quelle: </w:t>
      </w:r>
      <w:r>
        <w:t>https://mcp.opencaselaw.ch/entscheid/zh_sozialversicherungsgericht_IV.2016.00019</w:t>
      </w:r>
    </w:p>
    <w:p>
      <w:r>
        <w:t>FR: ZH_SOZIALVERSICHERUNGSGERICHT IV.2016.00019 du 9 juin 2017</w:t>
      </w:r>
    </w:p>
    <w:p>
      <w:r>
        <w:t>IT: ZH_SOZIALVERSICHERUNGSGERICHT IV.2016.00019 del 9 giugno 2017</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 ben ( Art. 17 Abs. 1 des Bundesgesetzes über den Allgemeinen Teil des Sozi alversicherungsrechts ; ATSG). Anlass zur Rentenrevision gibt jede wesentli che Änderung in den tatsächlichen Verhältnissen, die geeignet ist, den Inva liditätsgrad und damit den Rentenanspruch zu beeinflussen. Insbesondere ist die Rente nicht nur bei einer wesentlichen Änderung des Gesundheitszustan des, sondern auch dann revidierbar, wenn sich die erwerblichen Auswirkun 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1.4</w:t>
      </w:r>
    </w:p>
    <w:p>
      <w:r>
        <w:t>G emäss der mit BGE 130 V 352 begründeten und seither stetig weiter entwi ckelten Rechtsprechung vermochten eine fachärztlich (psychiatrisch) diag nostizierte somatoforme Schmerzstörung und vergleichbare psychosomati 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 bar machten, weil die versicherte Person alsdann nicht über die für den Umgang mit den Schmerzen notwendigen Ressourcen verfügt (zur Entste hungsgeschichte dieser Praxis: BGE 135 V 201 E.</w:t>
      </w:r>
    </w:p>
    <w:p>
      <w:r>
        <w:t>7.1.2; Urteil des Bundesge richtes 9C_739/2014 vom 30. November 2015 E. 2.1 ). Ob ein solcher Aus nahmefall vorlag, entschied sich im Einzelfall anhand verschiedener Kriterien (so genannte „Foerster-Kriterien“, vgl. BGE 130 V 352, BGE 131 V 39 E. 1.2, BGE 139 V 547 E. 3.2.3).</w:t>
      </w:r>
    </w:p>
    <w:p>
      <w:r>
        <w:t>Mit BGE 141 V 281 hat das Bundesgericht die Überwindbarkeitsvermutung aufgegeben und das bisherige Regel-/Ausnahme-Modell durch einen struk turierten normativen Prüfungsraster ersetzt. In dessen Rahmen wird im Regelfall anhand von auf den funktionellen Schweregrad bezogenen Stan dardindikatoren das tatsächlich erreichbare Leistungsvermögen ergebnisoffen und symmetrisch beurteilt, indem gleichermassen den äusseren</w:t>
      </w:r>
    </w:p>
    <w:p>
      <w:r>
        <w:t>Belastungs faktoren wie den vorhandenen Ressourcen Rechnung getragen wird (BGE 141 V 574 E. 4.2 mit Hinweisen; Urteil des Bundesgerichts 9C_534/2015 vom 1. März 2016 E. 2.2 mit Hinweisen). Die Anerkennung eines rentenbegrün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 ten Prüfungsraster erübrigt sich rechtsprechungsgemäss , wenn Ausschluss gründe vorliegen, etwa wenn die Leistungseinschränkung überwiegend auf Aggravation oder einer ähnlichen Erscheinung beruht, welche die Annahme einer gesundheitlichen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 pathogenetisch -ätiologisch unklare syndromale</w:t>
      </w:r>
    </w:p>
    <w:p>
      <w:r>
        <w:t>Beschwerde bilder ohne nachweisbare organische Grundlage“ in invalidenversicherungs rechtlicher Hinsicht den gleichen sozialversicherungsrechtlichen Anforderun gen (Regel-Ausnahmemodell mit "Überwindbarkeitsvermutung“) unterstellt wurden (BGE 142 V 342 E. 5.2.1; BGE 141 V 281 E. 4.2; BGE 140 V 8 E. 2.2.1.3; bislang: Fibromyalgie: BGE 132 V 65 E. 4 [Urteil des Bundesge richts I 336/04 vom 8. Februar 2006]; dissoziative Sensibilitäts- und Empfin dungsstörung : Urteil des Bundesgerichts I 9/07 vom 9. Februar 2007 E. 4 in fine , in: SVR 2007 IV Nr. 45 S. 149; dissoziative Bewegungsstörung: Urteil des Bundesgerichts 9C_903/2007 vom 30. April 2008 E. 3.4; Chronic</w:t>
      </w:r>
    </w:p>
    <w:p>
      <w:r>
        <w:t>Fatigue Syndrome [CFS; chronisches Müdigkeitssyndrom] und Neurasthenie: Urteile des Bundesgerichts I 70/07 vom 14. April 2008 E. 5; 9C_98/2010 vom 28. April 2010 E. 2.2.2, in: SVR 2011 IV Nr. 17 S. 44, und 9C_662/2009 vom 17. August 2010 E. 2.3, in: SVR 2011 IV Nr. 26 S. 73; spezifische und unfall adäquate HWS-Verletzungen [Schleudertrauma] ohne organisch nachweis bare Funktionsausfälle: BGE 136 V 279 [Urteil des Bundesgerichts 9C_510/2009 vom 30. August 2010]; nichtorganische Hypersomnie : BGE 137 V 64 E. 4 [Urteil des Bundesgerichts 9C_871/2010 vom 25. Februar 2011]; leichte Persönlichkeitsveränderung bei chronischem Schmerzsyndrom: Urteil des Bundesgerichts 8C_167/2012 vom 15. Juni 2012 E 5.2 und 6.1). Gemäss BGE 142 V 342 ist die Rechtsprechung gemäss BGE 141 V 281 auch auf eine posttraumatische Belastungsstörung anwendbar .</w:t>
      </w:r>
    </w:p>
    <w:p>
      <w:r>
        <w:rPr>
          <w:b/>
        </w:rPr>
        <w:t>E. 1.5</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2</w:t>
      </w:r>
    </w:p>
    <w:p>
      <w:r>
        <w:t>Dagegen erhob die Versicherte mit Eingabe vom 5. Januar 2016 Beschwerde beim hiesigen Sozialversicherungsgericht und beantragte, die angefochtene Verfügung sei aufzuheben und es sei ihr eine ganze Invalidenrente zuzuspre chen ( Urk. 1).</w:t>
      </w:r>
    </w:p>
    <w:p>
      <w:r>
        <w:t>Mit Beschwerdeantwort vom 1 1. Februar 2016 schloss die IV-Stelle auf Abweisung der Beschwerde ( Urk. 8), was der Beschwerdeführerin mit Verfü gung vom 1 6. Februar 2016 angezeigt wurde (Urk. 10). Gleichzeitig wurden die Gesuche der Beschwerdeführerin um Gewährung der unentgeltlichen Pro zessführung sowie um Bestellung von Rechtsanwalt Daniel Schilliger als unentgeltlicher Rechtsvertreter bewilligt ( Urk. 10). Das Gericht zieht in Erwägung: 1.</w:t>
      </w:r>
    </w:p>
    <w:p>
      <w:r>
        <w:rPr>
          <w:b/>
        </w:rPr>
        <w:t>E. 2.1</w:t>
      </w:r>
    </w:p>
    <w:p>
      <w:r>
        <w:t>Im angefochtenen Entscheid wurde erwogen, im Z.___ -Gutachten sei festge stellt worden, dass sich der Gesundheitszustand der Beschwerdeführer in ver bessert habe. Im Einwandverfahren habe diese unter anderem geltend gemacht, ihr Zustand habe sich verschlechtert, weshalb eine polydisziplinäre Begutachtung bei der Medas</w:t>
      </w:r>
    </w:p>
    <w:p>
      <w:r>
        <w:t>A.___ angeordnet worden sei. Die Interpretationen und Schlussfolgerungen im psychiatrischen Teilgutachten seien indes nicht nachvollziehbar, weshalb auf dieses nicht abgestellt werden könne. Gestützt auf das beweiskräftige Z.___ -Gutachten sei von einer voll ständigen Arbeitsfähigkeit in einer angepassten Tätigkeit auszugehen. Es liege ein rentenausschliessender Invaliditätsgrad vor (Urk. 2 S. 1-3).</w:t>
      </w:r>
    </w:p>
    <w:p>
      <w:r>
        <w:t>Zu den vorgebrachten Einwänden wurde ausgeführt, das Z.___ -Gutachten erfülle die bundesgerichtlichen Anforderungen an ein beweiskräftiges Gut achten. Die Schlussfolgerungen im Gutachten der Medas</w:t>
      </w:r>
    </w:p>
    <w:p>
      <w:r>
        <w:t>A.___</w:t>
      </w:r>
    </w:p>
    <w:p>
      <w:r>
        <w:t>seien demgegenüber nicht nachvollziehbar. Das Gutachten stütze sich wei testgehend auf subjektive Angaben der Beschwerdeführerin, weshalb darauf nicht abgestellt werden könne ( Urk. 2 S. 3).</w:t>
      </w:r>
    </w:p>
    <w:p>
      <w:r>
        <w:rPr>
          <w:b/>
        </w:rPr>
        <w:t>E. 2.2</w:t>
      </w:r>
    </w:p>
    <w:p>
      <w:r>
        <w:t>Demgegenüber bringt die Beschwerdeführerin im Wesentlichen vor, es sei auf das Gutachten der Medas</w:t>
      </w:r>
    </w:p>
    <w:p>
      <w:r>
        <w:t>A.___</w:t>
      </w:r>
    </w:p>
    <w:p>
      <w:r>
        <w:t>abzustellen und von einer vollstän digen Arbeitsunfähigkeit aus psychiatrischen Gründen auszugehen. Das Z.___ -Gutachten aus dem Jahr 2011 sei zum einen veraltet und bereits aus diesem Grund nicht beweiskräftig. Zum anderen hätten sowohl die behan delnde Psychiaterin als auch der Gutachter der Medas</w:t>
      </w:r>
    </w:p>
    <w:p>
      <w:r>
        <w:t>A.___ aufge zeigt, dass das Z.___ -Gutachten diverse Fehler aufweise . Die Beschwerdefüh rerin sei vollständig arbeitsunfähig, weshalb ihr eine ganze Rente der Invali denversicherung zustehe ( Urk. 1). 3. 3.1</w:t>
      </w:r>
    </w:p>
    <w:p>
      <w:r>
        <w:t>Im Gutachten von Dr. Y.___ vom 1 5. Dezember 2004 wurden folgende Diag nosen aufgeführt (Urk. 9/17 S. 4): - rezidivierende depressive Störung, gegenwärtig mittelgradige Episode mit somatischen Symptomen (ICD-10: F 33.11) - psychogene Überlagerung der somatischen Beschwerden (ICD-10: F 54)</w:t>
      </w:r>
    </w:p>
    <w:p>
      <w:r>
        <w:t>Die Explorandin berichte über Schmerzen in den Schultern, in beiden Knien und im Kreuz. Die Therapien hätten nichts genützt. Sie leide auch an psy chischen Störungen, seit dem Jahr 2000 an Nervosität, innerer Unruhe, Anspannung, zum Teil an Angst und an Schlaflosigkeit. Wegen der Depres sion und der Angst nehme sie Medikamente. Gegen die Schmerzen nehme sie Brufen , wobei eigentlich kein Medikament helfe, die Schmerzen zu bekämp fen ( Urk. 9/17 S. 3).</w:t>
      </w:r>
    </w:p>
    <w:p>
      <w:r>
        <w:t>Bei der Explorandin handle es sich um eine übergewichtige Frau, die vorzei tig gealtert wirke. Sie sei bewusstseinsklar, allseits orientiert und geordnet. Objektiv wirke sie bedrückt, die Mimik sei spärlich, ebenso die Gestik bei schwacher affektiver Modulation ( Urk. 9/17 S. 4).</w:t>
      </w:r>
    </w:p>
    <w:p>
      <w:r>
        <w:t>Im Jahr 2000 seien körperliche Beschwerden aufgetreten. Im Laufe der Zeit hätten sie sich fast zu einem generalisierten Schmerzsyndrom entwickelt. Inzwischen leide die Explorandin auch an psychischen Beschwerden. Es habe sich ein depressives Syndrom mit Angstzuständen entwickelt. Die somati schen Beschwerden seien psychisch überlagert. Eine posttraumatische Belas tungsstörung liege nicht vor, weil die Kriterien für die Diagnosestellung zu wenig fundiert</w:t>
      </w:r>
    </w:p>
    <w:p>
      <w:r>
        <w:t>seien . Aufgrund des psychischen Zustandes sei von einer Arbeitsunfähigkeit von höchstens 50 % auszugehen. Nach einer gewissen Einarbeitung und Konditionierung sei mit einer Steigerung der Arbeitsfähig keit zu rechnen ( Urk. 9/17 S. 5). 3.2</w:t>
      </w:r>
    </w:p>
    <w:p>
      <w:r>
        <w:t>Gestützt auf das Gutachten von Dr. Y.___ hielt der Regionale Ärztliche Dienst (RAD) am 2 7. Dezember 2004 dafür, es sei von einer 50%igen Arbeitsfähigkeit auszugehen ( Urk. 9/22 S. 3). Mit Verfügung vom 22. September 2006 wurde der Versicherten rückwirkend ab dem 1. Februar 2004 eine halbe Rente der Invalidenversicherung zugesprochen (Urk. 9/71). 4. 4.1</w:t>
      </w:r>
    </w:p>
    <w:p>
      <w:r>
        <w:t>Im Z.___ -Gutachten vom 1 6. Dezember 2011 wurden folgende Diagnosen mit Auswirkung auf die Arbeitsfähigkeit aufgeführt ( Urk. 9/111 S. 48 ): - chronisches Lumbovertebralsyndrom (ICD-10: M 54.5) - intermittierende pseudoradikuläre Ausstrahlung in beide Oberschen kel dorsal - Wirbelsäulenfehlform/- fehlhaltung - myofasziale Befunde am Beckengürtel - leichtgradige</w:t>
      </w:r>
    </w:p>
    <w:p>
      <w:r>
        <w:t>Spondylarthrosen</w:t>
      </w:r>
    </w:p>
    <w:p>
      <w:r>
        <w:t>lumbosakral - Periarthropathia</w:t>
      </w:r>
    </w:p>
    <w:p>
      <w:r>
        <w:t>humeroscapularis rechts mit Impingement (ICD-10: M 75.1) - Sonographie rechte Schulter 05/2011: Tendinopathie der Subscapula rissehne , Ausdünnung des A nsatzes der Infraspinatus sehne , DD mögliche Partialruptur, unauffällige Supraspinatus sehne , keine a kut entzündlichen Veränderungen - Status nach rezidivierender depressiver Störung, gegenwärtig remit tiert (ICD-10: F 33.4) - Status nach fraglicher posttraumatischer Belastungsstörung, remittiert (ICD-10: F 43.1) - psychogen überlagerte Schmerzstörung (ICD-10: R 54)</w:t>
      </w:r>
    </w:p>
    <w:p>
      <w:r>
        <w:t>Diagnosen ohne Auswirkung auf die Arbeitsfähigkeit wurden folgende genannt (Urk. 9/111 S. 49): - rezidivierendes diffuses Schmerzsyndrom in den Extremitäten - ohne adäquates klinisch-rheumatologisches Korrelat - beginnende mediale Gonarthrosen beidseits - insuffizienter Vitamin D-Spiegel - Status nach OSG-Distorsion links und Kniekontusion links infolge Sturz am 13.1.2011 - Hyper uricämie , asymptomatisch - Abhängigkeitssymptome vom Benzodiazepintyp (ICD-10: F 13.2) - Entwicklung körperlicher Symptome aus psychischen Gründen (ICD-10: F 68.0) - Abhängigkeitssyndrom vom Alkoholtyp mit psychischen und Verhal tensstörungen (ICD-10: F 10.08), gegenwärtig besteht Abstinenz</w:t>
      </w:r>
    </w:p>
    <w:p>
      <w:r>
        <w:t>Im rheumatologischen Teilgutachten wurde ausgeführt, die Explorandin klage über seit dem Jahr 2000 bestehende Schmerzen im unteren Rücken und im Bereich beider Schultern. Aktuell stünden Schmerzen wechselnder Inten sität an verschiedenen Lokalisationen am Bewegungsapparat im Vorder grund. Bei körperlicher Belastung würden Schmerzen lumbal auftreten, teil weise mit Ausstrahlung in beide Oberschenkel dorsal. Beim Gehen könnten die Schmerzen messerstichartige Qualität annehmen, sodass sie pausieren müsse. Sie nehme Brufen ein, auf das sie gut anspreche . Seit Jahren leide sie</w:t>
      </w:r>
    </w:p>
    <w:p>
      <w:r>
        <w:t>praktisch täglich an druckartigen Kopfschmerzen, sodass sie Mühe habe, gerade zu gehen. Nach Einnahme von Brufen seien die Schmerzen meist regredient , sie müsse jedoch teilweise bis zu acht Tabletten innert 24 Stunden einnehmen. Ihr Zustand habe sich seit dem Jahr 2004 verschlechtert, sowohl in psychischer als auch in somatischer Hinsicht. Sämtliche schwereren Haus arbeiten würde sie deshalb dem Sohn überlassen (Urk. 9/111 S. 17).</w:t>
      </w:r>
    </w:p>
    <w:p>
      <w:r>
        <w:t>Dr. med. B.___ , Fachärztin für Rheumatologie, führte sodann aus, beim An- und Auskleiden seien die Bewegungsabläufe flüssig harmonisch. Die Untersuchungsliege könne ohne ersichtliche Behinderung benutzt werden. Beim Positionswechsel aus der Rückenlage in die sitzende Stellung am Rand der Liege gebe die Explorandin Schwindel an, ohne ersichtlichen Spontannystagmus. Die Halswirbelsäule sei frei und indolent beweglich, zervikale Irritationszonen bestünden nicht. Bei den Schultergelen ken seien keine relevanten degenerativen Veränderungen erkennbar. Bei der rechten Schulter bestünden aber Anzeichen einer Tendinopathie der Subsca pularissehne (Urk. 9/111 S. 20).</w:t>
      </w:r>
    </w:p>
    <w:p>
      <w:r>
        <w:t>Das Gangbild sei flüssig und hinkfrei . Das Achsenskelett präsentiere sich lot recht, die Wirbelsäulenbeweglichkeit sei in allen Abschnitten erhalten. Gegenüber den rheumatologischen Vorbefunden der Jahre 2003 und 2004 könne keine relevante Verschlechterung objektiviert werden. Für die subjek tiv belastenden Schmerzen ergebe sich klinisch-rheumatologisch kein adä quates Korrelat. Weder bestünden Hinweise auf zervikale oder lumbale Ner venwurzelkompressionen noch ausreichende artikuläre oder periartikuläre Befunde an den Extremitäten ( Urk. 9/111 S. 22).</w:t>
      </w:r>
    </w:p>
    <w:p>
      <w:r>
        <w:t>Zur Arbeitsfähigkeit wurde festgehalten, in der angestammten Tätigkeit als Reinigungskraft bestehe eine 50%ige Arbeitsfähigkeit, sofern keine länger dauernden Arbeiten über Schulterhöhe ausgeführt werden müssten. In ange passter, körperlich leichter Tätigkeit, die mehrheitlich sitzend ausgeführt werden könne, sei die Versicherte vollständig arbeitsfähig (Urk. 9/111 S. 23).</w:t>
      </w:r>
    </w:p>
    <w:p>
      <w:r>
        <w:t>Im psychiatrischen Teilgutachten wurde ausgeführt, die Explorandin gebe an, unter Schmerzen zu leiden. Es gehe ihr nicht so gut. Ab und zu habe sie auch Atemnot. Sie stehe gegen 5.00 Uhr morgens auf, trinke einen Kaffee und nehme ihre Medikamente ein . Vormittags gehe sie einkaufen, alles was nicht schwer sei. Sie müsse sich alles aufschreiben, sie sei sehr vergesslich gewor den. Am Nachmittag gehe sie spazieren, früher jeweils mit einer Nachbarin. Meist bleibe sie aber zu Hause und bereite das Nachtessen für den Sohn und sich zu (Urk. 9/111 S. 34-35).</w:t>
      </w:r>
    </w:p>
    <w:p>
      <w:r>
        <w:t>Die Explorandin sei bewusstseinsklar und allseits orientiert. Während der Untersuchung würden sich weder Beeinträchtigungen der Bewusstseinsklar heit noch der Bewusstseinshelligkeit zeigen. E ine Ermüdung sei bis zum Schluss der Untersuchung nicht evident. Die Aufmerksamkeit schwanke während dem Verlauf des Gesprächs nicht, auch wenn die Explorandin gele gentlich wie „verladen“ und geistig nicht präsent</w:t>
      </w:r>
    </w:p>
    <w:p>
      <w:r>
        <w:t>wirke. Die Auffassung sei ungestört und es zeige sich keine Merkfähigkeitsstörung. Das Langzeit- und Kurzzeitgedächtnis seien klinisch unauffällig. Die Beschwerdeschilderung erfolge mit deutlicher Ausgestaltungstendenz und einer gewissen Opferhal tung . Im formalen Denken sei sie deutlich auf die Schmerzbeschwerden und ihre Rente eingeengt ( Urk. 9/111 S. 39-40).</w:t>
      </w:r>
    </w:p>
    <w:p>
      <w:r>
        <w:t>Die Explorandin gebe an, grosse Mengen Brufen zu sich zu nehmen. Auch am Tag vor der Untersuchung sowie am Untersuchungstag selber habe sie Brufen</w:t>
      </w:r>
    </w:p>
    <w:p>
      <w:r>
        <w:t>eingenommen . In der Laboruntersuchung würden sich jedoch von Ibuprofen nur Spuren finden, die deutlich unter dem Referenzwert lägen. Auch die Werte des Lorazepam lägen unter dem Referenzwert, obwohl sie angebe, täglich Temesta einzunehmen. Hingegen lägen die Werte von Esci talopram deutlich über dem Referenzwert , was in Kombination mit dem Temesta eine Erklärung dafür sein könn e, dass die Explorandin teilweise wie „verladen“ gewirkt habe ( Urk. 9/111 S. 41).</w:t>
      </w:r>
    </w:p>
    <w:p>
      <w:r>
        <w:t>Bei der Explorandin lasse sich zurzeit keine mittelgradige depressive Episode nachweisen. Sie zeige leichte depressive Störungen und psychogen überla gerte Schmerzstörungen, die aus psychiatrischer Sicht jedoch nicht so schwerwiegend seien, dass die Arbeitsfähigkeit beeinträchtigt wäre. Sie sei invaliditätsüberzeugt und zeige Tendenzen zur Aggravation und Selbstlimi tierung . Eine posttraumatische Belastungsstörung liege nicht vor, hingegen ein anhaltendes Abhängigkeitssyndrom von Temesta (Urk. 9/111 S. 43-44).</w:t>
      </w:r>
    </w:p>
    <w:p>
      <w:r>
        <w:t>Zur Arbeitsfähigkeit wurde festgehalten, die Versicherte sei aus psychiatri scher Sicht zu 100 % arbeitsfähig ( Urk. 9/111 S. 46). 4.2</w:t>
      </w:r>
    </w:p>
    <w:p>
      <w:r>
        <w:t>Im Gutachten der Medas</w:t>
      </w:r>
    </w:p>
    <w:p>
      <w:r>
        <w:t>A.___</w:t>
      </w:r>
    </w:p>
    <w:p>
      <w:r>
        <w:t>vom 3 0. Mai 2014 wurden folgende Diagnosen mit Auswirkung auf die Arbeitsfähi gkeit aufgeführt ( Urk. 9/151 S. 13): - Residuelle chronische Impingementsymptomatik der rechten Schulter vom Supraspinatustyp bei - Status nach Ar t hroskopie, Rotatorenmanschettenrekonstruktion , Tenotomie der langen Bizepssehne , Akromioplastik und AC-Ge lenksresektion</w:t>
      </w:r>
    </w:p>
    <w:p>
      <w:r>
        <w:t>a m 27.6.2012 - Mittel- Vorfussschmerzen Strahl III bis V rechts bei - Le i chter Lisfranc -Arthrose Strahl IV und angedeutet I/II - DD :</w:t>
      </w:r>
    </w:p>
    <w:p>
      <w:r>
        <w:t>Metatarsalgie bei erheblichem Knick-Senkspreizfuss mit Clavus bildung über den Metatarsaleköpfchen II bis IV plantar - DD: Morton- Neurinom - schwere depressive Episode ohne psychotische Symptome - posttraumatische Belastungsstörung - andauernde Persönlichkeits änderung nach Extrembelastung - Trancezustände - anhaltende somatoforme Schmerzstörung</w:t>
      </w:r>
    </w:p>
    <w:p>
      <w:r>
        <w:t>Im rheumatologischen Teilgutachten wurde ausgeführt, die Explorandin berichte von Schmerzen seit dem Jahr 1999/200 0. Im Vordergrund stünden wandernde Kopfschmerzen, die begleitet seien von Erbrechen, Licht- und Lärmempfindlichkeit. Hinzu kämen Schwindelgefühle und Schmerzen im rechten Arm und in der rechten Schulter, zunehmende Rückenschmerzen im Kreuz mit Ausstrahlung ins Gesäss und in den rechten Oberschenkel. Auf grund der Schmerzen sei ihre Beweglichkeit eingeschränkt. Sie könne nur sehr beschränkt spazieren (Urk. 9/151 S. 45).</w:t>
      </w:r>
    </w:p>
    <w:p>
      <w:r>
        <w:t>Das Schulterrelief sei unauffällig mit seitengleicher muskulärer Trophik . Der Faustschluss sei beidseits intakt, rechts würden jedoch Schulterschmerzen angegeben. Die unteren Extremitäten seien inspektorisch unauffällig. Der Barfussgang erfolge unter deutlichem Schonhinken rechts und deutlich ver mindertem Abrollen des Vorfusses. Der Zehenstand und der Zehengang rechts seien schmerzbedingt nicht durchführbar. Der Fersengang sei beidseits unauffällig ( Urk. 9/151 S. 48-49).</w:t>
      </w:r>
    </w:p>
    <w:p>
      <w:r>
        <w:t>Die eingehende Untersuchung ergebe eine Wirbelsäulenfehlhaltung/ - fehlform im Sinne eines Hohlrundrückens mit erheblicher Haltungsinsuffizienz, muskulärer Dysbalance und Dekonditionierung . Die Lendenwirbelsäulenbeweglichkeit sei leichtgradig eingeschränkt. Die radiolo - gische Standortbestimmung zeige eine erhebliche lumbale Hyperlordose mit Sacrum</w:t>
      </w:r>
    </w:p>
    <w:p>
      <w:r>
        <w:t>acutum und sonst altersentsprechenden, diskreten degenerativen Veränderungen. Auffallend sei die schwache Rumpfmuskulatur. Gegenüber dem Z.___ -Gutachten vom Dezember 2011 könne keine relevante Verschlechterung des Gesundheitszustandes festgestellt werden ( Urk. 9/151 S. 54-57).</w:t>
      </w:r>
    </w:p>
    <w:p>
      <w:r>
        <w:t>Zur Arbeitsfähigkeit wurde festgehalten, der Versicherten seien keine körper lich schweren Arbeiten und keine länger dauernden Verrichtungen mit dem rechten Arm über der Schulterhorizontalen zumutbar. Für die angestammte Tätigkeit sei von einer 50%igen Arbeitsfähigkeit auszugehen. Für körperlich leichte und gelegentlich mittelschwere Tätigkeiten sei die Versicherte voll ständig arbeitsfähig (Urk. 9/151 S. 56).</w:t>
      </w:r>
    </w:p>
    <w:p>
      <w:r>
        <w:t>Im psychiatrischen Teilgutachten wurde ausgeführt, Bewusstseinsstörungen seien bei der Explorandin nicht auszumachen. Sie habe Mühe, sich örtlich zu orientieren. Zur Situation und zur eigenen Geschichte sei sie inhaltlich ori entiert, Jahreszahlen seien jedoch mehrheitlich nicht abrufbar. Die Merkfä higkeit sei gestört. Der Exploration über rund 2,5 Stunden könne sie aber mehrheitlich folgen. Auffassungsprobleme bestünden nicht. Sie sei nur zum Negativen hin schwingungsfähig und affektarm. Sie schildere, schnell erschöpft und müde zu sein, was auch in der Exploration zu beobachten sei (Urk. 9/151 S. 28-29).</w:t>
      </w:r>
    </w:p>
    <w:p>
      <w:r>
        <w:t>Der klinische Eindruck und der Psychostatus inklusive dessen Auswertung würden eine schwer depressive Explorandin zeigen. Die ICD-Kriterien für eine schwere depressive Episode seien umfassend und deutlich erfüllt. Die Explorandin habe in ihrem Leben mehrere traumatische Situationen erlebt, so z.B. den Suizidversuch ihres Vaters und den Tod ihres Bruders im Krieg, letztlich die Vergewaltigungen, Erniedrigungen und Drohungen durch ihren Ehemann. Sie berichte von sich wiederholenden Träumen, lebendigen Erin nerungen und Flashbacks. Sie vermeide vergleichbare Situationen, klage über Durchschlafstörungen und Hypervigilanz . Damit seien die Kriterien für eine posttraumatische Belastungsstörung erfüllt. Weiter sei auch das Vorliegen einer somatoformen Schmerzstörung zu bejahen, wobei davon auszugehen sei, dass diese bereits im Jahr 2011 bestanden habe . Eine Panikstörung liege zwar nahe, sei jedoch im Rahmen der Ängste und als Folge der Traumatisie rung zu sehen, weshalb keine Diagnose gestellt werden könne (Urk. 9/151 S. 34-37).</w:t>
      </w:r>
    </w:p>
    <w:p>
      <w:r>
        <w:t>Zur Arbeitsfähigkeit hielt pract . med. C.___ , Facharzt FMH für Psychi atrie und Psychotherapie, fest, die Versicherte sei vollständig arbeits unfähig (Urk. 9/151 S. 40). 4.3</w:t>
      </w:r>
    </w:p>
    <w:p>
      <w:r>
        <w:t>4.3.1</w:t>
      </w:r>
    </w:p>
    <w:p>
      <w:r>
        <w:t>Die Beschwerdeführerin macht geltend, dem Gutachten der Medas</w:t>
      </w:r>
    </w:p>
    <w:p>
      <w:r>
        <w:t>A.___ sei volle Beweiskraft zuzuerkennen. Der psychiatrische Gutachter habe sich intensiv mit den Berichten der behandelnden Ärztin sowie den Vorgutachten auseinandergesetzt und ausführlich begründet, worauf er seine Diagnosen stütze (Urk. 1 S. 6-7).</w:t>
      </w:r>
    </w:p>
    <w:p>
      <w:r>
        <w:t>Wie in der angefochtenen Verfügung zutreffend erwogen, basieren die vom begutachtenden Psychiater, pract . med. C.___ , erhobenen Befunde weitge hend auf den subjektiven Angaben der Beschwerdeführerin. Objektive Befunde, welche wesentlich von denjenigen abweichen würden, welche bereits vom psychiatrischen Z.___ -Gutachter erhoben werden konnten, lassen sich nicht finden. So konnte pract . med. C.___ weder Bewusstseinsstörun gen noch Auffassungsprobleme oder Gedankendrängen feststellen. Wenn er ein eingeschränktes Gedächtnis, eine eingeschränkte Merkfähigkeit oder eine gestörte Konzentration angibt, steht dies in auffälligem Kontrast zu seiner Bemerkung, dass die Beschwerdeführerin der 2.5 Stunden dauernden Explo ration mehrheitlich habe folgen können und es bloss gelegentlich Unterbrü che gegeben habe, in denen sie kurz abwesend gewesen sei. Sie konnte denn auch ihre Lebensgeschichte mit Alters- und Detailangaben problemlos wie dergeben und spontan angeben, wie alt ihre Mutter zum Zeitpunkt ihrer Geburt gewesen war (Urk. 9/151 S. 24-28). Pract . med. C.___ unterliess es sodann, darzutun, inwiefern sich die subjektiven Angaben der Beschwerde führerin über einen mangelnden Antrieb und starken sozialen Rückzug, nämlich dass sie fast nur noch Kontakt zu ihrem Sohn und den Ärz ten/Therapeuten habe, objektivieren lassen. Aus den Akten geht diesbezüg lich dagegen hervor, dass der Vater des gemeinsamen Sohnes im Jahr 2004 bei der Beschwerdeführerin eingezogen ist (Urk. 9/15) und sie auch heute noch in einem Dreipersonenhaushalt lebt (Urk. 7/1). Sodann kann den Akten ebenfalls entnommen werden, dass die Beschwerdeführerin eine gute Bezie hung zu ihrer Schwester pflegt, bei der sie Geborgenheit erfährt und sich dort manchmal mehrere Wochen lang aufhält (Urk. 9/138 S. 2). Der psychiatrische Gutachter der Medas</w:t>
      </w:r>
    </w:p>
    <w:p>
      <w:r>
        <w:t>A.___ unterlässt es, diese Widersprüche anzu sprechen und zu würdigen. Stattdessen stützte er sich unkritisch ausschliess lich auf die Angaben der Beschwerdeführerin.</w:t>
      </w:r>
    </w:p>
    <w:p>
      <w:r>
        <w:t>Naturgemäss gestaltet sich eine Überprüfung von geschilderten Erlebnissen im Rahmen einer Untersu chung schwer , wie der Gutachter einleitend ausführte (Urk. 9/151 S. 30). Fraglich ist indessen, wieso er die Angaben der Explorandin nicht wenigstens anhand der ihm zur Verfügung gestellten Akten verifizierte. Bereits im Z.___ -Gutachten hatten sich nämlich gewisse Widersprüche in den Angaben der Beschwerdeführerin gezeigt. So hatte sie gegenüber der behandelnden Ärztin noch angegeben, ihr Mann habe sie damit gequält, dass er glühende Ziga retten auf ihrer Haut ausgedrückt habe (Urk. 9/103 S. 7) . Gegenüber dem Z.___ -Gutachter betonte sie indessen, ihr Mann habe lediglich damit gedroht, sie habe keine Narben, da er nie Zigaretten auf ihrem Arm ausgedrückt habe (Urk. 9/111 S. 37). Angesichts der aus den Akten hervorgehenden Widersprü che und Unstimmigkeiten wäre zumindest eine kritische Würdigung ihrer Aussagen angezeigt gewesen.</w:t>
      </w:r>
    </w:p>
    <w:p>
      <w:r>
        <w:t>Pract . med. C.___ begründete die Herleitung der von ihm diagnostizierten Störungen nur unzureichend. So führte er beispielsweise bloss aus, die Krite rien nach ICD-10 für eine schwere depressive Episode seien erfüllt. Inwiefern die Kriterien aufgrund erhobener objektiver Befunde gegeben sein sollten, legte er jedoch nicht dar. Nicht schlüssig erscheinen seine Diagnosen auch vor dem Hintergrund, dass er keine Einweisung in eine psychiatrische Klinik, sondern bloss eine Fortführung der bereits etablierten psychotherapeutischen Massnahmen und eine Intensivierung der psychopharmakologischen Thera pie empfahl (Urk. 9/151 S. 41). Seine Kritik am früheren Z.___ -Gutachten geht schliesslich im Wesentlichen fehl. Vor dem Hintergrund der früheren Beur teilungen des Dr. Y.___ und der Z.___ -Gutachter, welche von Aggravations- und Verdeutlichungstendenzen berichteten, hätte sich der Gutachter der Medas</w:t>
      </w:r>
    </w:p>
    <w:p>
      <w:r>
        <w:t>A.___ stattdessen kritisch mit den inkonsistenten Angaben der Beschwerdeführerin auseinandersetzen müssen. In diesem Zusammen hang ist ausserdem darauf hinzuweisen, dass es entgegen der Auffassung des pract . med. C.___ für die Diagnosestellung durchaus relevant ist, wenn die Beschwerdeführerin im Jahr 1991, mithin nach den traumatischen Erlebnis sen in ihrer Ehe, eine Beziehung zu einem Mann einging, aus welcher der 1992 geborene Sohn entsprang. Mangels schlüssiger Begründung kann daher nicht auf das psychiatrische Teilgutachten der Medas</w:t>
      </w:r>
    </w:p>
    <w:p>
      <w:r>
        <w:t>A.___ abge stellt werden. 4.3.2</w:t>
      </w:r>
    </w:p>
    <w:p>
      <w:r>
        <w:t>Demgegenüber erfüllt d as Z.___ -Gutachten vom</w:t>
      </w:r>
    </w:p>
    <w:p>
      <w:r>
        <w:t>1 6. Dezember 2011</w:t>
      </w:r>
    </w:p>
    <w:p>
      <w:r>
        <w:t>die Anfor derungen an ein beweiskräftiges Gutachten. Es beruht auf sorgfältigen und allseitigen Untersuchungen (Urk. 9/111 S. 16-21, S. 35-41), berücksich tigt die geklagten Beschwerden (Urk. 9/111 S. 16-17 , S. 34-35 ) und ist in Kenntnis der relevanten Vorakten abgegeben worden (Urk. 9/111 S. 12-15, S. 25-34). Der psychiatrische Gutachter setzte sich zudem mit Schreiben vom 28. Februar 2013 intensiv mit der von der behandelnden Psychiaterin vorge brachten Kritik auseinander und legte seine Schlussfolgerungen nachvoll ziehbar und überzeugend dar (Urk. 9/131 S. 3-9).</w:t>
      </w:r>
    </w:p>
    <w:p>
      <w:r>
        <w:t>Die Beschwerdeführerin bringt vor, das Z.___ -Gutachten sei mangelhaft und deshalb nicht beweiskräftig . Entgegen der Ansicht des psychiatrischen Gut achters liege eine posttraumatische Belastungsstörung vor, was nicht nur von der behandelnden Ärztin, sondern auch vom Gutachter der Medas</w:t>
      </w:r>
    </w:p>
    <w:p>
      <w:r>
        <w:t>A.___ festgestellt worden sei (Urk. 1 S. 4 ff.).</w:t>
      </w:r>
    </w:p>
    <w:p>
      <w:r>
        <w:t>Bereits im Gutachten von Dr. Y.___ war das Vorliegen einer posttraumati schen Belastungsstörung thematisiert und verneint worden (Urk. 9/17 S. 5). In seiner Stellungnahme vom 2 8. Februar 2013 legte Dr. med. D.___ ausführlich dar, weshalb bei der Beschwerdeführerin keine posttrau matische Belastungsstörung vorliege . Dabei ging er detailliert auf die ICD-</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Mit BGE 141 V 281 hat das Bundesgericht unlängst von der Rechtsprechung, wonach somatoforme oder vergleichbare psychosomatische Störungen und ihre Folgen vermutungsweise mit einer zumutbaren Willensanstrengung über windbar sind (BGE 131 V 49 E. 1.2, BGE 139 V 547 E. 3), Abstand genommen und eine neue Basis für die Beurteilung solcher Störungen und ihrer Auswirkungen auf die juristisch zu beurteilende Arbeits unfähigkeit begründet: An die Stelle des bisherigen Kriterienkatalogs (bei anhaltender somatoformer Schmerzstörung und vergleichbaren psychosoma tischen Lei den) treten im Regelfall beachtliche Standardindikatoren. Bereits vor der Rechtsprechungsänderung eingeholte Gutachten verlieren indessen nicht per se ihren Beweiswert. Vielmehr ist im Rahmen einer gesamthaften Prüfung zu entscheiden, ob auf die vorhandene Beweisgrundlage abgestellt werden kann (vgl. BGE 141 V 281 E. 8). Da bei der Beschwerdeführerin eine Schmerzstö rung diagnostiziert wurde, ist n achfolgend ihre Arbeitsfähigkeit anhand der vom Bundesgericht genannten Indikatoren zu prüfen.</w:t>
      </w:r>
    </w:p>
    <w:p>
      <w:r>
        <w:rPr>
          <w:b/>
        </w:rPr>
        <w:t>E. 5.2</w:t>
      </w:r>
    </w:p>
    <w:p>
      <w:r>
        <w:t>Unter der Kategorie „funktioneller Schweregrad“ ist beim</w:t>
      </w:r>
    </w:p>
    <w:p>
      <w:r>
        <w:t>Komplex „ Gesund heitsschädigung “ in Betracht zu ziehen, dass die diagnoserelevanten Befunde und Symptome nicht besonders ausgeprägt erscheinen. Die rheumatologi schen Gutachter wiesen darauf hin, die Beschwerden würden sich durch die klinischen und die bildgebenden Befunde in keiner Weise nachvollziehen lassen (Urk. 9/ 111 S. 22, 9/ 151 S. 54 ). Die Beschwerdeführerin habe harmo nische Bewegungsabläufe beim Aus- und Ankleiden gezeigt und die Untersu chungsliege ohne ersichtliche Behinderung benutzen können (Urk. 9/ 111 S. 18 ). Zu berücksichtigen ist ferner, dass im Gutachten von Dr. Y.___ dazu geraten worden war , eine Teilzeittätigkeit aufzunehmen, da diese für die Beschwerdeführerin von grossem Nutzen wäre (Urk. 9/17 S. 5). Trotz dieser Empfehlung und der jahrelange n anerkannte n teilweise n Arbeitsfähigkeit kann die Beschwerdeführerin jedoch keinerlei Arbeitsversuche ausweisen; d.h. es fehlt jegliche Anstrengung, ihre Restarbeitsfähigkeit zu verwerten . Was den Indikator „ Komorbiditäten “ betrifft, wies Dr. D.___ darauf hin, dass keine relevante psychische Komorbidität bestehe (Urk. 9/ 131 S. 8 ). Auch wurden keine chronischen körperlichen Begleiterkrankungen festgestellt (Urk. 9/111 S. 48).</w:t>
      </w:r>
    </w:p>
    <w:p>
      <w:r>
        <w:rPr>
          <w:b/>
        </w:rPr>
        <w:t>E. 5.3</w:t>
      </w:r>
    </w:p>
    <w:p>
      <w:r>
        <w:t>Zum Komplex „Persönlichkeit“ ist festzuhalten, dass weder eine auffällige Persönlichkeitsstruktur noch eine Persönlichkeitsstörung diagnostiziert wer den konnte (Urk. 9/ 111 S. 48 ). Hinsichtlich des Komplexes „Sozialer Kontext“ kann auf durchaus vorhandene Ressourcen der Beschwerdeführerin geschlossen wer den. So lebt sie in einer Partnerschaft</w:t>
      </w:r>
    </w:p>
    <w:p>
      <w:r>
        <w:t>und pflegt ein gutes Verhältnis zu ihrem Sohn und ihrer Schwester (Urk. 9/ 138 S. 2 ). Zu - dem unternimmt sie Spaziergänge mit einer Nachbarin (Urk. 9/151 S. 10). Zum - beweisrechtlich entscheidenden - Aspekt der Konsistenz ist zu erwähnen, dass die aktenkundigen Behandlungsbemühungen nicht auf einen ausge prägten Leidensdruck schliessen lassen. Die Beschwerdeführerin befindet sich zwar seit dem Jahr 2010 in regelmässiger</w:t>
      </w:r>
    </w:p>
    <w:p>
      <w:r>
        <w:t>psychothera - peutischer Behandlung , wurde jedoch noch nie stationär behandelt (Urk. 9/ 103 S. 6 ). Zudem zeigten die Laboruntersuchungen, dass sie weder das Schmerzmittel Brufen noch das verordnete Temesta in der angegebenen Menge eingenommen hat (Urk. 9/111 S. 41).</w:t>
      </w:r>
    </w:p>
    <w:p>
      <w:r>
        <w:rPr>
          <w:b/>
        </w:rPr>
        <w:t>E. 5.4</w:t>
      </w:r>
    </w:p>
    <w:p>
      <w:r>
        <w:t>Demnach sind auch unter Berücksichtigung der nunmehr im Regelfall beachtli chen Standardindikatoren (vgl. E. 1.4) erhebliche funktionelle Aus wirkungen der Schmerzstörung auf die Arbeitsfähigkeit nicht schlüssig und widerspruchsfrei mit überwiegender Wahrscheinlichkeit nachgewiesen. Aus rechtlicher Sicht ist daher die Schmerzstörung nicht als invali disierend zu betrachten. Auch wenn entgegen der vorstehenden Erwägungen eine post traumatische Belastungsstörung bejaht würde, wäre diese nicht als invalidi sierend anzusehen, da bei dieser ebenfalls die Indikatorenprüfung zur Anwendung gelangt (Urteil des Bun desgerichts 8C_676/2015 vom 7. Juli 2016 E. 5.2). 5. 5</w:t>
      </w:r>
    </w:p>
    <w:p>
      <w:r>
        <w:t>Mit dem im Sozialversicherungsrecht massgebenden Grad der überwiegenden Wahrscheinlichkeit ist daher von einer 100%igen Arbeitsfähigkeit der Beschwerdeführerin in einer angepassten, körperlich leichten, mehrheitlich sitzend ausgeführten Tätigkeit ohne dauernde Arbeiten in Rückenflexion oder über Schulterhöhe rechts auszugehen.</w:t>
      </w:r>
    </w:p>
    <w:p>
      <w:r>
        <w:rPr>
          <w:b/>
        </w:rPr>
        <w:t>E. 5.6</w:t>
      </w:r>
    </w:p>
    <w:p>
      <w:r>
        <w:t>Im Vergleich zum Vorgutachten von Dr. Y.___ zeigt sich eine Verbesserung des Gesundheitszustandes. Die damals diagnostizierte mittelgradige depres sive Episode ist zwischenzeitlich remittiert (Urk. 9/111 S. 43) und es liegt nun eine 100%ige Arbeitsfähigkeit in angepasster Tätigkeit vor. Damit ist ein Revisionsgrund zu bejahen. 6.</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6.2</w:t>
      </w:r>
    </w:p>
    <w:p>
      <w:r>
        <w:t>Bei der Invaliditätsbemessung kommt der allgemeinen Methode des Einkom mensvergleichs gemäss Art. 28a Abs. 1 IVG in Verbindung mit Art. 16 ATSG grundsätzlich Vorrang zu. Insoweit die fraglichen Erwerbseinkommen zif fernmässig nicht genau ermittelt werden können, sind sie indes nach Mass gabe der im Einzelfall bekannten Umstände zu schätzen und die so gewon nenen Annäherungswerte miteinander zu vergleichen. Wird eine Schätzung vorgenommen, so muss diese nicht unbedingt in einer ziffernmässigen Fest legung von Annäherungswerten bestehen. Vielmehr kann auch eine Gegen überstellung blosser Prozentzahlen genügen. Das ohne eine Invalidität erziel bare hypothetische Erwerbseinkommen ist alsdann mit 100 % zu bewerten, während das Invalideneinkommen auf einen entsprechend kleineren Pro zentsatz veranschlagt wird, so dass sich aus der Prozentdifferenz der Invali 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 zentzahlen bewerteten hypothetischen Einkommen ergebe ein ausreichend zuverlässiges Resultat. Diese Berechnungsweise ist insbesondere anwendbar, wenn die konkreten Verhältnisse so liegen, dass die Differenz zwischen Vali den- und Invalideneinkommen die für den Umfang des Rentenanspruchs massgebenden Grenzwert e von 70, 60, 50 und 40 % (Art. 28 Abs. 2 IVG) ein deutig über- oder untersch r eitet (Urteil des Bun desgerichts 8C_333/2013 vom 11. Dezember 2013 E. 5.3 mit Hinweisen).</w:t>
      </w:r>
    </w:p>
    <w:p>
      <w:r>
        <w:rPr>
          <w:b/>
        </w:rPr>
        <w:t>E. 6.3</w:t>
      </w:r>
    </w:p>
    <w:p>
      <w:r>
        <w:t>Aus den Akten geht hervor, dass die Beschwerdeführerin über keine Ausbil dung verfügt. Vor Eintritt des Gesundheitsschadens war sie als Reinigungs kraft tätig. Da ihr jedoch aus wirtschaftlichen Gründen gekündigt wurde (Urk. 9/1 S. 5), kann nicht auf dieses Einkommen abgestellt werden. Ohne gesundheitliche Einschränkung wäre sie mangels formaler hiesiger Qualifi kation daher als Hilfskraft tätig. Wie dargelegt, ist die Beschwerdeführerin in der Lage, leichte körperliche Tätigkeiten mit einem Beschäftigungsgrad von 100 % auszuführen.</w:t>
      </w:r>
    </w:p>
    <w:p>
      <w:r>
        <w:t>Da sie auch in dieser Tätigkeit als Hilfskraft zu qualifi zieren ist, kann zur Bestimmung des Validen- sowie Invalideneinkommens auf denselben Lohn abgestellt werden. Damit erübrigt sich ein ziffernmässi ger Einkommensvergleich, und es kann eine Gegenüberstellung blosser</w:t>
      </w:r>
    </w:p>
    <w:p>
      <w:r>
        <w:t>Pro zentzahlen vorgenommen werden (9C_22/2014 vom 18. Februar 2014 E. 3.2).</w:t>
      </w:r>
    </w:p>
    <w:p>
      <w:r>
        <w:rPr>
          <w:b/>
        </w:rPr>
        <w:t>E. 6.4</w:t>
      </w:r>
    </w:p>
    <w:p>
      <w:r>
        <w:t>Die Beschwerdeführerin ist zu 100 % arbeitsfähig. Selbst unter der grosszügi gen Annahme eines behinderungsbedingten Abzugs von 10 % resultiert ein rentenausschliessender Invaliditätsgrad von 1 0 %, womit die angefochtene Verfügung im Resultat nicht zu bestanden ist. 7.</w:t>
      </w:r>
    </w:p>
    <w:p>
      <w:r>
        <w:t>Zusammenfassend bleibt festzuhalten, dass sich der Gesundheitszustand der Beschwerdeführerin in psychiatrischer Hinsicht verbessert hat, weshalb ein Revisionsgrund vorliegt. Leichte körperliche Tätigkeiten sind ihr nunmehr mit einem Beschäftigungsgrad von 100 % zumutbar, weshalb kein invalidi sierender Gesundheitsschaden mehr ausgewiesen ist. Die Verfügung vom 13. November 2015 ist daher rechtens und die Beschwerde abzuweisen.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 1. 6</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 7</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2.</w:t>
      </w:r>
    </w:p>
    <w:p>
      <w:r>
        <w:rPr>
          <w:b/>
        </w:rPr>
        <w:t>E. 8.1</w:t>
      </w:r>
    </w:p>
    <w:p>
      <w:r>
        <w:t>Die Kosten des Verfahrens sind auf Fr. 800.-- festzulegen und ausgangsge mäss von der Beschwerdeführerin zu tragen ( Art. 69 Abs. 1 bis IVG), zufolge</w:t>
      </w:r>
    </w:p>
    <w:p>
      <w:r>
        <w:t>der mit Verfügung vom 16. Februar 2016 bewilligten unentgeltlichen Pro zessführung ( Urk. 10) indessen einstweilen auf die Gerichtskasse zu nehmen.</w:t>
      </w:r>
    </w:p>
    <w:p>
      <w:r>
        <w:rPr>
          <w:b/>
        </w:rPr>
        <w:t>E. 8.2</w:t>
      </w:r>
    </w:p>
    <w:p>
      <w:r>
        <w:t>Das Gericht setzt die Entschädigung de s mit Verfügung vom 16. Februar 2016 als unentgeltliche n Rechtsvertreter bestellten (Urk. 12) Rechtsanwaltes Daniel Schilliger , Procap Schweiz, Olten , nach Ermessen fest (§ 8 in Verbin dung mit § 7 Abs. 2 der Verordnung über die Gebühren, Kosten und Ent schädigungen vor dem Sozialversicherungsgericht [ GebV</w:t>
      </w:r>
    </w:p>
    <w:p>
      <w:r>
        <w:t>SVGer ]). Vorliegend erscheint eine Entschädigung von Fr. 1 ‘ 400 .-- angemessen. Rechtsanwalt Daniel Schilliger , Procap Schweiz, Olten, ist daher mit Fr. 1 ‘ 4 00.-- (inkl. Bar auslagen und Mehrwertsteuer) aus der Gerichtskasse zu entschädigen. 8 .3</w:t>
      </w:r>
    </w:p>
    <w:p>
      <w:r>
        <w:t>Die Beschwerdeführer in ist auf § 16 Abs. 4 des Gesetzes über das Sozialversi cherungsgericht ( GSVGer ) hinzuweisen, wonach sie zur Nachzahlung der Gerichtskosten und der Entschädigung an den unentgeltlichen Rechtsvertre ter verpflichtet ist, sobald sie dazu in der Lage ist. Das Gericht erkennt: 1.</w:t>
      </w:r>
    </w:p>
    <w:p>
      <w:r>
        <w:t>Die Beschwerde wird abgewiesen. 2.</w:t>
      </w:r>
    </w:p>
    <w:p>
      <w:r>
        <w:t>Die Gerichtkosten von Fr. 800.-- werden der Beschwerdeführerin auferlegt, zufolge</w:t>
      </w:r>
    </w:p>
    <w:p>
      <w:r>
        <w:t>Gewährung der unentgeltlichen Prozessführung jedoch einstweilen auf die</w:t>
      </w:r>
    </w:p>
    <w:p>
      <w:r>
        <w:t>Gerichtkasse genommen. Die Beschwerdeführerin wird auf die Nachzahlungspflicht</w:t>
      </w:r>
    </w:p>
    <w:p>
      <w:r>
        <w:t>gemäss § 16 Abs. 4 GSVGer hingewiesen. 3.</w:t>
      </w:r>
    </w:p>
    <w:p>
      <w:r>
        <w:t>Der unentgeltliche Rechtsvertreter der Beschwerdeführerin, Rechtsanwalt Daniel</w:t>
      </w:r>
    </w:p>
    <w:p>
      <w:r>
        <w:t>Schilliger , Procap Schweiz, Olten, wird mit Fr. 1‘400.-- (inkl. Barauslagen und</w:t>
      </w:r>
    </w:p>
    <w:p>
      <w:r>
        <w:t>MWSt ) aus der Gerichtskasse entschädigt. Die Beschwerdeführerin wird auf die</w:t>
      </w:r>
    </w:p>
    <w:p>
      <w:r>
        <w:t>Nachzahlungspflicht gemäss § 16 Abs. 4 GSVGer hingewiesen. 4.</w:t>
      </w:r>
    </w:p>
    <w:p>
      <w:r>
        <w:t>Zustellung gegen Empfangsschein an: - Procap Schweiz - Sozialversicherungsanstalt des Kantons Zürich, IV-Stelle - Bundesamt für Sozialversicherungen sowie an: - Gerichtskasse 5.</w:t>
      </w:r>
    </w:p>
    <w:p>
      <w:r>
        <w:t>Gegen diesen Entscheid kann innert 30 Tagen seit der Zustellung beim</w:t>
      </w:r>
    </w:p>
    <w:p>
      <w:r>
        <w:t>Bundesgericht Beschwerde eingereicht werden (Art. 82 ff. in Verbindung mit Art.</w:t>
      </w:r>
    </w:p>
    <w:p>
      <w:r>
        <w:t>90 ff. des Bundesgesetzes über das Bundesgericht, BGG). Die Frist steht während</w:t>
      </w:r>
    </w:p>
    <w:p>
      <w:r>
        <w:t>folgender Zeiten still: vom siebten Tag vor Ostern bis und mit dem siebten Tag</w:t>
      </w:r>
    </w:p>
    <w:p>
      <w:r>
        <w:t>nach Ostern, vom 15. Juli bis und mit 15. August sowie vom 18. Dezember bis und</w:t>
      </w:r>
    </w:p>
    <w:p>
      <w:r>
        <w:t>mit dem 2. Januar (Art. 46 BGG).</w:t>
      </w:r>
    </w:p>
    <w:p>
      <w:r>
        <w:t>Die Beschwerdeschrift ist dem Bundesgericht, Schweizerhofquai 6, 6004 Luzern,</w:t>
      </w:r>
    </w:p>
    <w:p>
      <w:r>
        <w:t>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Sozialversicherungsgericht des Kantons Zürich Der VorsitzendeDie Gerichtsschreiberin HurstCuriger</w:t>
      </w:r>
    </w:p>
    <w:p>
      <w:r>
        <w:rPr>
          <w:b/>
        </w:rPr>
        <w:t>E. 10</w:t>
      </w:r>
    </w:p>
    <w:p>
      <w:r>
        <w:t>Kriterium der zeitlichen Nähe fehle (Urk. 9/114 S. 3). Aus diesen Gründen geht das Vorbringen der Beschwerdeführerin fehl. 4.3.3</w:t>
      </w:r>
    </w:p>
    <w:p>
      <w:r>
        <w:t>Weiter bringt die Beschwerdeführerin vor, das Z.___ -Gutachten sei im Verfü gungszeitpunkt bereits mehr</w:t>
      </w:r>
    </w:p>
    <w:p>
      <w:r>
        <w:t>als viereinhalb Jahre alt gewesen, weshalb es nicht beweiskräftig sei ( Urk. 1 S. 6).</w:t>
      </w:r>
    </w:p>
    <w:p>
      <w:r>
        <w:t>D er Umstand, dass zwischen der Erstattung der massgebenden Berichte und dem Erlass der Verfügung zwei Jahre vergehen, führt gemäss bundesgericht licher Rechtsprechung nicht zwangsläufig dazu, dass auf diese nicht mehr abgestellt werden könnte , solange keine Hinweise dafür vorliegen, dass sich der Gesundheitszustand verändert hat (Urteil des Bundesgerichts 8C_1024/2010 vom 3. März 2011 E. 2.1).</w:t>
      </w:r>
    </w:p>
    <w:p>
      <w:r>
        <w:t>V orliegend liegt zwischen der Begutachtung und dem Verfügungserlass zwar eine längere Zeitspanne. Massgeblich muss jedoch auch in diesem Fall die Frage sein, ob zwischen zeitlich eine Veränderung des Gesundheitszustandes eingetreten ist.</w:t>
      </w:r>
    </w:p>
    <w:p>
      <w:r>
        <w:t>Die Beschwerdeführerin wurde im Rahmen der polydisziplinären Begutach tung durch die Medas</w:t>
      </w:r>
    </w:p>
    <w:p>
      <w:r>
        <w:t>A.___</w:t>
      </w:r>
    </w:p>
    <w:p>
      <w:r>
        <w:t>insbesondere wegen der von ihr gel tend gemachten Verschlechterung an der Schulter rheumatologisch unter sucht. Der rheumatologische Gutachter hielt fest, es sei zu keiner relevanten Verschlechterung gekommen. Er schliesse sich der Beurteilung des Z.___ -Gut achters an (Urk. 9/151 S. 57-58). Diese Schlussfolgerungen basieren auf umfassenden Untersuchungen ( Urk. 9/151 S. 47-51). Der Gutachter setzte sich sowohl mit den geklagten Beschwerden als auch mit den Vorakten aus einander (Urk. 9/151 S. 44-46), weshalb auf seine Einschätzung abzustellen ist.</w:t>
      </w:r>
    </w:p>
    <w:p>
      <w:r>
        <w:t>Den Berichten der behandelnden Psychiaterin lassen sich sodann keine Hin weise auf eine Verschlechterung des psychiatrischen Gesundheitszustandes der Beschwerdeführerin nach der Z.___ -Begutachtung entnehmen. Im Jahr 2010 diagnostizierte Dr. med. E.___ , Fachärztin FMH für Psychi atrie und Psychotherapie, verschiedene schwerwiegende psychiatrische Krankheiten, die ihrer Ansicht nach zu einer vollständigen Arbeitsunfähig keit führten (Urk. 9/103 S. 12). Nach der Z.___ -Begutachtung , in der ihrer Einschätzung nicht gefolgt wurde, hielt sie an dieser Beurteilung fest und führte die gleichen Diagnosen mit Auswirkung auf die Arbeitsfähigkeit auf wie im Jahr 2010 (Urk. 9/126). Diese finden sich auch in ihrem Bericht vom 1. September 2013 ( Urk. 9/138). Eine Verschlechterung des psychiatrischen Gesundheitszustandes während dieser Zeit wird in ihren Berichten nicht beschrieben . Tr otz der längeren Zeitspanne seit der Begutachtung kann daher auf das beweiskräftige Z.___ - Gutachten vom 16. Dezember 2011 abgestellt werden.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