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IV.2015.01223 vom 30. Mai 2017</w:t>
      </w:r>
    </w:p>
    <w:p>
      <w:r>
        <w:t>ZH Sozialversicherungsgericht, 2017-05-30, DE</w:t>
      </w:r>
    </w:p>
    <w:p>
      <w:r>
        <w:rPr>
          <w:b/>
        </w:rPr>
        <w:t xml:space="preserve">Quelle: </w:t>
      </w:r>
      <w:r>
        <w:t>https://mcp.opencaselaw.ch/entscheid/zh_sozialversicherungsgericht_IV.2015.01223</w:t>
      </w:r>
    </w:p>
    <w:p>
      <w:r>
        <w:t>FR: ZH_SOZIALVERSICHERUNGSGERICHT IV.2015.01223 du 30 mai 2017</w:t>
      </w:r>
    </w:p>
    <w:p>
      <w:r>
        <w:t>IT: ZH_SOZIALVERSICHERUNGSGERICHT IV.2015.01223 del 30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Eine auf geringe Intelligenz zurückzuführende Erwerbsunfähigkeit gilt in der Regel erst als gesundheitlich verursacht, wenn die Intelligenz im medizini schen Sinne vermindert ist, der IQ mithin weniger als 70 beträgt, wohinge gen nicht als gesundheitliche Beeinträchtigung im Sinne von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1.5</w:t>
      </w:r>
    </w:p>
    <w:p>
      <w:r>
        <w:t>Für die Bejahung eines Rentenanspruches im Rahmen einer Neuanmeldung nach vorausgegangener rechtskräftiger Verneinung wird analog zur Renten revision gemäss Art. 17 Abs. 1 ATSG eine erhebliche Änderung des Invalidi tätsgrades verlangt (BGE 130 V 71, 117 V 198 E. 3a mit Hinweis; vgl. auch BGE 133 V 108 E. 5.2 mit Hinweisen).</w:t>
      </w:r>
    </w:p>
    <w:p>
      <w:r>
        <w:t>Zeitliche Vergleichsbasis für die Beurteilung einer anspruchserheblichen Ände rung des Invaliditätsgrades bilden die letzte rechtskräftige Verfügung oder der letzte rechtskräftige Einspracheentscheid, welche oder welcher auf einer materiellen Prüfung des Rentenanspruchs mit rechtskonformer Sach verhaltsabklärung , Beweiswürdigung und Invaliditätsbemessung beruht (BGE 133 V 108; vgl. auch BGE 130 V 71 E. 3.2.3; Urteil des Bundesgerichts 9 C_438/2009 vom 26. März 2010 E. 2. 1 mit Hinweisen).</w:t>
      </w:r>
    </w:p>
    <w:p>
      <w:r>
        <w:t>Dabei ist zu beachten, dass Anlass zur Rentenrevision jede wesentliche Ände rung in den tatsächlichen Verhältnissen gibt, die geeignet ist, den Invalidi tätsgrad und damit den Rentenanspruch zu beeinflussen (BGE 130 V 343</w:t>
      </w:r>
    </w:p>
    <w:p>
      <w:r>
        <w:t>E. 3.5 mit Hinweisen). Dagegen stellt eine bloss unterschiedliche Beurteilung ei nes im Wesentlichen gleich gebliebe nen Sach verhaltes keine revisionsbe gründende Tatsachenänderung im Sinne von Art. 17 Abs. 1 ATSG dar (BGE 112 V 371 E. 2b; vgl. auch BGE 133 V 545 E. 6.1, 130 V 343 E. 3.5 mit Hin weisen).</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t>Streitig und zu prüfen ist, ob sich die tatsächlichen Verhältnisse, namentlich der Gesundheitszust and und die Arbeitsfähigkeit der Beschwerdeführerin , seit der letzten materiellen rentenverweigernden und rechtskräftigen Verfügung</w:t>
      </w:r>
    </w:p>
    <w:p>
      <w:r>
        <w:t>bis zur hie r angefochtenen Verfügung vom 2 9. Oktober 2015 ( Urk. 2) in an spruchserheblicher Weise verändert haben (vgl. E. 1.5 hiervor).</w:t>
      </w:r>
    </w:p>
    <w:p>
      <w:r>
        <w:t>Vorab</w:t>
      </w:r>
    </w:p>
    <w:p>
      <w:r>
        <w:t>ist</w:t>
      </w:r>
    </w:p>
    <w:p>
      <w:r>
        <w:t>der als Vergleichsbasis</w:t>
      </w:r>
    </w:p>
    <w:p>
      <w:r>
        <w:t>heranzuziehende massgebende materielle Entscheid zu ermitteln . 3. 3.1</w:t>
      </w:r>
    </w:p>
    <w:p>
      <w:r>
        <w:t>3.1.1</w:t>
      </w:r>
    </w:p>
    <w:p>
      <w:r>
        <w:t>Der letzte rechtskräftige abschlägige Rentenentscheid vom 1 4. November 2011 ( Urk. 9/21) wurde damit begründet , dass aus medizinischer Sicht kein ausgewiesener Gesundheitsschaden mit Beeinträchtigung der funktionellen Leistungsfähigkeit bzw. Arbeits fähigkeit vorliege. Dem Entscheid gingen mehrere Aufforderungen an die Beschwerdeführerin voraus , insbesondere die Namen der behandelnden Fachärzte sowie von Arbeitgeber n bekannt zu ge ben, wobei die Beschwerdegegnerin auch auf die Auskunfts- und Mitwir kungspflichten</w:t>
      </w:r>
    </w:p>
    <w:p>
      <w:r>
        <w:t>nach</w:t>
      </w:r>
    </w:p>
    <w:p>
      <w:r>
        <w:t>Art. 43 Abs. 3 ATSG hingewiesen hatte</w:t>
      </w:r>
    </w:p>
    <w:p>
      <w:r>
        <w:t>und unter Fristansetzung ein en Entscheid aufgrund der Akten an drohte ( Urk. 9/10, Urk. 9/13 und</w:t>
      </w:r>
    </w:p>
    <w:p>
      <w:r>
        <w:t>Urk. 9/14). Die Beschwerdeführerin teilte hierauf</w:t>
      </w:r>
    </w:p>
    <w:p>
      <w:r>
        <w:t>am 4. Juli 2011 mit , dass es keinen Arzt gebe, welcher die notwendigen Angaben ma chen könne (vgl. Urk. 9/15) .</w:t>
      </w:r>
    </w:p>
    <w:p>
      <w:r>
        <w:t>Als medizinische Grundlage für den Entscheid vom 1 4. November 2011</w:t>
      </w:r>
    </w:p>
    <w:p>
      <w:r>
        <w:t>lag somit einzig der</w:t>
      </w:r>
    </w:p>
    <w:p>
      <w:r>
        <w:t>undatierte Formularbericht</w:t>
      </w:r>
    </w:p>
    <w:p>
      <w:r>
        <w:t>von Dr. med. C.___</w:t>
      </w:r>
    </w:p>
    <w:p>
      <w:r>
        <w:t>vor ( Urk. 9/17). Neben einer Konsultation vom 1 4. Juni 2011 wurde darin — durch die stellvertretende Ärztin — vermerkt , sie sei Vertretungsärztin von Dr. C.___ , der krankheitsbedingt ausgefallen sei und anhand der Aktenlage könne sie nur bedingt Auskunft geben ( Urk. 9/17/1-4 ). Weitere medizinische Berichte zum aktuellen Gesundheitszustand lagen nicht vor</w:t>
      </w:r>
    </w:p>
    <w:p>
      <w:r>
        <w:t>( vgl. Feststel lungsblatt für den Beschluss vom 5. Oktober 2011, Urk. 9/18 /3 ) . 3. 1. 2</w:t>
      </w:r>
    </w:p>
    <w:p>
      <w:r>
        <w:t>N ach einer Rentenablehnung infolge eines zu geringen Invaliditätsgrades wird ei ne Neuanmeldung nur geprüft , wenn die versicherte Person glaubhaft macht, dass sich die tatsächlichen Verhältnisse in a nspruchserheblicher Weise verän dert haben ( Art. 87 Abs. 3 in Verbindung mit Abs. 2 der Verord nung über die Invalidenversicherung, IVV; BGE 130 V 71 E. 2.2 mit Hinwei sen) .</w:t>
      </w:r>
    </w:p>
    <w:p>
      <w:r>
        <w:t>N ach d er Neuanmeldung im Juni 2010 und nachdem am 4. Juli 2011 mitge teilt w orden war , dass es keinen Arzt gebe , welcher die no twendigen Anga ben machen könne , und das Verfahren deshalb abgeschlossen werden müsse</w:t>
      </w:r>
    </w:p>
    <w:p>
      <w:r>
        <w:t>( vgl. Urk. 9/15) , erfolgte keine umfassende Prüfung des Anspruchs;</w:t>
      </w:r>
    </w:p>
    <w:p>
      <w:r>
        <w:t>eine deutliche Verschlechterung des psychischen Gesundheitszustandes war of fensichtlich nicht ausgewiesen . Dies</w:t>
      </w:r>
    </w:p>
    <w:p>
      <w:r>
        <w:t>erkannte offenbar</w:t>
      </w:r>
    </w:p>
    <w:p>
      <w:r>
        <w:t>auch die</w:t>
      </w:r>
    </w:p>
    <w:p>
      <w:r>
        <w:t>Beschwer deführerin respektive die</w:t>
      </w:r>
    </w:p>
    <w:p>
      <w:r>
        <w:t>sie vertretenden Sozialen Dienst e des Bezirks Z.___</w:t>
      </w:r>
    </w:p>
    <w:p>
      <w:r>
        <w:t>in dem erklärt wurde , der Fall müsse wohl zufolge</w:t>
      </w:r>
    </w:p>
    <w:p>
      <w:r>
        <w:t>nicht beizubringende r notwendiger Angaben</w:t>
      </w:r>
    </w:p>
    <w:p>
      <w:r>
        <w:t>abgeschlossen werden . F aktisch bekundete die Be schwerdeführerin damit den Rückzug des Leistungsbegehren s</w:t>
      </w:r>
    </w:p>
    <w:p>
      <w:r>
        <w:t>und liess k on sequenterweise auch den hierauf ergangenen</w:t>
      </w:r>
    </w:p>
    <w:p>
      <w:r>
        <w:t>Entscheid unangefochten . 3.1.3</w:t>
      </w:r>
    </w:p>
    <w:p>
      <w:r>
        <w:t>Eine Verletzung des Untersuchungsgrundsatze s in dem Sinne , dass</w:t>
      </w:r>
    </w:p>
    <w:p>
      <w:r>
        <w:t>die Be schwerdegegnerin</w:t>
      </w:r>
    </w:p>
    <w:p>
      <w:r>
        <w:t>es damals unterlassen</w:t>
      </w:r>
    </w:p>
    <w:p>
      <w:r>
        <w:t>habe ,</w:t>
      </w:r>
    </w:p>
    <w:p>
      <w:r>
        <w:t>eine psychiatrische Abklärung zu veranlassen, ergibt sich aus diesem Verfahrensablauf nicht ( vgl. die dies bezüglichen Ausführungen der Beschwerdeführerin Urk. 1 S. 9 lit . c) . Die Verfügung vom 1 4. November 2011</w:t>
      </w:r>
    </w:p>
    <w:p>
      <w:r>
        <w:t>beruht auf der damals vorgelegenen ru dimentären Entscheidgrundlag e und der</w:t>
      </w:r>
    </w:p>
    <w:p>
      <w:r>
        <w:t>entsprechend summarisch gehalte nen Entscheidb eg ründung , weshalb dieser Entscheid</w:t>
      </w:r>
    </w:p>
    <w:p>
      <w:r>
        <w:t>als Vergleichsbasis</w:t>
      </w:r>
    </w:p>
    <w:p>
      <w:r>
        <w:t>un beachtlich</w:t>
      </w:r>
    </w:p>
    <w:p>
      <w:r>
        <w:t>zu bleiben hat (vgl. E. 1.5 hiervor).</w:t>
      </w:r>
    </w:p>
    <w:p>
      <w:r>
        <w:t>Damit ist zu prüfen, ob</w:t>
      </w:r>
    </w:p>
    <w:p>
      <w:r>
        <w:t>sich die tatsächlichen Verhältnisse, namentlich der Gesundheitszustand und die Arbeitsfähigkeit de r Beschwerdeführerin seit der rechtskräftigen Rentena ufhebung vom 2 0. Juni 1991, welche mit Urteil der AHV-Reku r skommis s ion des Kantons Zürich vom 2 4. Juni 1992 bestätigt wurde ( Urk. 3/4 ) , bis zur hier angefochtenen Verfügung vom 2 9. Oktober 2015 ( Urk. 2) in anspruchserheblic her Weise verändert haben (E. 1.5 ). 3.2</w:t>
      </w:r>
    </w:p>
    <w:p>
      <w:r>
        <w:t>Aus jener Zeit sind weder die Verfügung noch die dieser zu Grunde gelegten medizinischen Unterlagen aktenkundig. Allerdings hat die Beschwerdeführe rin das Urteil der AHV-Rekurskommission des Kantons Zürich vom 2 4. Juni 1992 betreffend die Rentenaufhebung aufgelegt ( Urk. 3/4), das in Bezug auf die damaligen Verhältnisse verschiedene Feststellungen traf. Es rechtfertigt sich, diese zum Vergleich mit den aktuellen Umständen heranzuziehen.</w:t>
      </w:r>
    </w:p>
    <w:p>
      <w:r>
        <w:t>Im Urteil der AHV-Rekurskommission vom 2 4. Juni 1992 wurde im Zusam menhang mit der Aufhebung der ganzen Rente mit Verfügung vom 2 0. Juni 1991 F olgendes erwogen ( Urk. 3/4):</w:t>
      </w:r>
    </w:p>
    <w:p>
      <w:r>
        <w:t>Gemäss Bericht von Dr. med. D.___ Angst vom 2 0. Juli 1982 ist die Versi cherte bei einer Arbeit, die ihren geistigen und körperlichen Fähigkeiten entspricht, normal arbeitsfähig. Dr. med. E.___ gelangte in seinem ärztli chen Attest zur Auffassung, Frau X.___ sei körperlich in ihrer Arbeitsfähig keit nicht eingeschränkt. Eine derartige Einschränkung ergebe sich allenfalls aufgrund verminderter intellektueller Fähigkeiten, wobei deren Beurteilung sehr schwierig sei. Vor allem aber müssten die Probleme der Versicherten im psychosozialen Bereich gesucht werden. Endlich kommt Dr. med. F.___ , Psychiatrisches Zentrum G.___ , in ihrem Bericht vom 27. März 1991 zum Schluss, die Versicherte, die sich intelligenzmässig im unteren Durchschnitts bereich bewege (IQ 94), sei depressiv verstimmt. In ihrer momentan schwieri gen Lebenssituation (zwei kleine Kinder mit den Jahrgängen 1989 und 1990, Trennung vom Freund) fühle sie sich gelegentlich erschöpft und bedrückt und leide häufig unter Kopfschmerzen (E. 3b) .</w:t>
      </w:r>
    </w:p>
    <w:p>
      <w:r>
        <w:t>Aufgrund dieser Angaben kann davon ausgegangen werden, dass die Be schwerdeführerin sowohl körperlich wie auch intellektuell für einen ihr an gepassten Beruf voll arbeitsfähig wäre. […].</w:t>
      </w:r>
    </w:p>
    <w:p>
      <w:r>
        <w:t>Vergleicht man dieses Ergebnis mit dem Sachverhalt, der der ersten Verfügung ( 3. April 1978) zugrunde lag, so kann jedenfalls bei an sich gleichem Gesundheitszustand eine wesentliche Verbesserung bezüglich der erwerblichen Auswirkungen festgestellt werden. Die Versicherte wäre somit in einer ausserhäuslichen Tätigkeit nicht renten begründend erwerbsunfähig.</w:t>
      </w:r>
    </w:p>
    <w:p>
      <w:r>
        <w:t>Die Frage, ob und in welchem Ausmass die Versicherte als Teilerwerbstätige zu qualifizieren ist, kann somit vorliegend offen bleiben, da sie weder für eine Erwerbstätigkeit noch für eine Haushalttätigkeit in rentenbegründendem Ausmass invalid ist (E. 5) . 3.3</w:t>
      </w:r>
    </w:p>
    <w:p>
      <w:r>
        <w:t>Im Zusammenhang mit der Neuanmeldung vom 9. Juli 2014 ( Urk. 9/24) ergibt sich folgende Aktenlage:</w:t>
      </w:r>
    </w:p>
    <w:p>
      <w:r>
        <w:t>3.3.1</w:t>
      </w:r>
    </w:p>
    <w:p>
      <w:r>
        <w:t>Dr. med .</w:t>
      </w:r>
    </w:p>
    <w:p>
      <w:r>
        <w:t>H.___ , FMH Allgemeine Medizin, diagnostizierte im Beric ht vom 1 1. August 2014 ( Urk. 9/ 31 /1 ) chronisch e Knieschmerzen bei pigm e ntierter villon o dulärer</w:t>
      </w:r>
    </w:p>
    <w:p>
      <w:r>
        <w:t>Synovialitis beider Knie, eine depressive Stimmung und Diar rhoe unklarer Ätiologie. Aktuell stünden die Knieschmerzen im Vordergrund. Trotz der arthroskopischen subtotalen Synovektom ie rechts am 1 0. September 2013 sowie Infiltrationen im Bereich des Knies links, habe die Beschwerdeführerin immer noch Schmerzen von ihrer pigmentierten, vil lonodul ä re n</w:t>
      </w:r>
    </w:p>
    <w:p>
      <w:r>
        <w:t>Synovialitis . Deshalb müssten immer wieder auch Pu nktionen im Knie erfolgen . Wegen de r Knie sei die Arbeit als Raumpflegerin nur noch während vereinzelten Stunden durchführbar . Erschwerend komme hinzu , dass es für die Beschwerdeführerin sehr schwierig se i , eine Gangschulung zu instruieren, da sie die instruierten</w:t>
      </w:r>
    </w:p>
    <w:p>
      <w:r>
        <w:t>Bewegungsmuster nicht speichern könne, wie von der Physiotherapeutin bestätigt worden sei .</w:t>
      </w:r>
    </w:p>
    <w:p>
      <w:r>
        <w:t>Dies sei sicher auf die kongenital e Oligophrenie zurückzuführen , welc he bereits aktenkundig sei. Aufgrund von Kni eschmerzen und den dadurch weitgehenden Verluste n</w:t>
      </w:r>
    </w:p>
    <w:p>
      <w:r>
        <w:t>der Aktivitäten als Raumpflegerin habe sich die schon früher bestehende depres sive Stimmung massiv verschlechtert. Auf g rund der kongenitalen Oligophre nie bedingten Hirnleistungsstörungen dürfte es auch schwierig sein , eine we niger belastende Arbeit in einem anderen Gebiet zu suchen. Aus diesem Grund sei ein weite rer IV-Antrag gerechtfertigt .</w:t>
      </w:r>
    </w:p>
    <w:p>
      <w:r>
        <w:t>Es wurde eine Arbeitsunfähigkeit v on 100 % vom 1 9. August bis 30. September 2014 attestiert ( Urk. 9/31/2). 3.3.2</w:t>
      </w:r>
    </w:p>
    <w:p>
      <w:r>
        <w:t>Anlässlich einer neuropsychologischen Untersuchung am I.___ vom 2. Oktober 2014 ( Urk. 9/33/7-9) berichteten die Ärzte, die Be schwerdeführerin nenne spontan somatische Beschwerden wie häufige Knie schmerzen, weswegen sie nie lange sitzen könne , und in letzter Zeit ver stärkten Durchfall. Bei Belastung empfinde sie auch Schwindelgefühle. An gesprochen auf Gedäch tnisleistungen berichte sie, Mühe zu haben im Merken von Telefonnummern oder Geburtsdaten. An Abmachungen oder vergangene Ereignisse könne sie sich gut erinnern. Beim Lesen und Schreiben habe sie grosse Mühe, sie mache viele Fehler beim Schreiben. In ihren Alltagsaufga ben , wie etwa der Haushaltsarbeit , komme sie gut alleine zurecht und für fi nanzielle Angelegenheiten erhalte sie Hilfe vom Sozialdienst. Ihre Energi e sei den ganzen Tag über gut. S ie stehe morgens gegen 6 Uhr auf, besuche mehrmals in der Woche ihre Mutter, welche im Besitz eines Gartens sei , und helfe ihr bei der Haushalts- und Gartenarbeit. Daneben fotografiere sie gerne in der Natur oder sehe sich Serien an. Sie finde immer etwas, was zu tun sei. Sie habe mehrere depressive Phasen in ihrem Leben durchlebt, zuletzt aus gelöst durch ihre Chefin, die unzufrieden mit ihr gewesen sei. Angstzustände habe sie, seit ein Liebhaber sie einmal mit einem Gürtel gewürgt habe und ihre Kinder dies mitansehen mussten. Ein bis zweimal erwache sie nachts aufgrund innerer Unruhe. Aufgrund depressiver Episoden sei sie in psychiat rischer und aufgrund Knieprobleme n in physiotherapeutischer</w:t>
      </w:r>
    </w:p>
    <w:p>
      <w:r>
        <w:t>Behandlung gewesen. A ktuell bestünden jedoch keine Therapien.</w:t>
      </w:r>
    </w:p>
    <w:p>
      <w:r>
        <w:t>Die Ärzte hielten fest, die neuropsychologische Unter suchung ergebe vorder gründig schwere B eeinträchtigungen in exekutiven Teilfunktionen (kognitive Umstellfähigkeit, Flexibilität) und eine leichtgradi g verlangsamte kognitive basale Verarbeitungsgeschwindigkeit. Zudem seien Schwierigkeiten beim Kopfrech nen und ein stark verlangsamtes Tempo beim Lesen und Schreiben beobachtet worden . Generell sei</w:t>
      </w:r>
    </w:p>
    <w:p>
      <w:r>
        <w:t>- aus den Kurzverfahren extrapoliert -</w:t>
      </w:r>
    </w:p>
    <w:p>
      <w:r>
        <w:t>ein grenzwertiges Intelligenzniveau zu konstatieren. Modalitätsunabhäng ige mnestische Leistungen sowie die Visuokonstruktion</w:t>
      </w:r>
    </w:p>
    <w:p>
      <w:r>
        <w:t>seien altersentsprechend. Die Beschwerdeführerin präsentiere sich in adäquatem Verhalten und gegen Ende der Untersuchung mit verminderter Leistungs- und Konzentrationsfä higkeit und in etwas besorgter, jedoch insgesamt euthymer Grundstimmung.</w:t>
      </w:r>
    </w:p>
    <w:p>
      <w:r>
        <w:t>Auf Basis der erhobenen Befunde sei die Arbeitsfähigkeit auf d em freien Ar beitsmarkt deutlich eingeschränkt. Anamnestisch gebe es keine fokalen Er eignisse, welche zu den klar ungenügenden Exekutivfunktionen führten , und es sei von einer frühkindlichen Hirns chädigung auszugehen und in diesem Zusammenhang sei die Beschwerdeführerin bereits einmal IV-berentet wor den. 3. 4</w:t>
      </w:r>
    </w:p>
    <w:p>
      <w:r>
        <w:t>3. 4 .1</w:t>
      </w:r>
    </w:p>
    <w:p>
      <w:r>
        <w:t>Im Interdisziplinären MEDAS Gutachten des A.___ vom 9. Juli 2015 ( Urk. 9/48) hielten die zuständigen Experten, Dr. med. J.___ , Facharzt In nere Medizin FMH; Dr. med. K.___ , Facharzt für Rheumatologie FMH;</w:t>
      </w:r>
    </w:p>
    <w:p>
      <w:r>
        <w:t>Dr. phil. L.___ , zertifizierte Neuropsychologische Gutachterin SIM , und Dr. med. M.___ , Facharzt für Psychiatrie und Psychotherapie FMH, die folgenden Diagnosen fest (S. 34) : Diagnosen mit Einfluss auf die Arbeitsfähigkeit : 1. Emotional instabile Persönlichkeitsstörung vom Borderline -Typ (ICD-10 F60.31). 2. Borderline-lntelligenz /Lernbehinderung (IQ von 77)</w:t>
      </w:r>
    </w:p>
    <w:p>
      <w:r>
        <w:t>Diagnosen ohne Einfluss auf die Arbeitsfähigkeit : 3. Pigmentierte villonoduläre</w:t>
      </w:r>
    </w:p>
    <w:p>
      <w:r>
        <w:t>Synovialitis (PVNS) beider Kniegelenke mit/bei: - Status nach arthroskopischer subtotaler Synovektomie am rechten Knie am 1 0. September 2013 - Status nach therapeutischer Knieinfiltration links am 8. Mai 2014 - aktuell beschwerdefreien, voll funktionstüchtigen Kniegelenken beid seits, insbesondere</w:t>
      </w:r>
    </w:p>
    <w:p>
      <w:r>
        <w:t>ohne radiologische Anhaltspunkte für beginnende Gonarthrose 4. Diskretes Thorakovertebralsyndrom mit/bei: - alt ersentsprechend degenerativen Brustwirbelsäulenv eränderungen 5. Status nach Varizenstripping beidseits im September 2012 6. Nikotinabusus 3. 4 .2</w:t>
      </w:r>
    </w:p>
    <w:p>
      <w:r>
        <w:t>Die Experten führten aus (S. 36 f . ), die allgemein-internistische Untersuchung ergebe das Bild einer inzwischen 56-jährigen, leicht</w:t>
      </w:r>
    </w:p>
    <w:p>
      <w:r>
        <w:t>übergewichtigen und sonst unauffälligen Frau in norm alem Allgemeinzustand. Der intern istische</w:t>
      </w:r>
    </w:p>
    <w:p>
      <w:r>
        <w:t>Status sei insgesamt normal. Die Beschwerdeführerin sei</w:t>
      </w:r>
    </w:p>
    <w:p>
      <w:r>
        <w:t>normoton , normo kard und</w:t>
      </w:r>
    </w:p>
    <w:p>
      <w:r>
        <w:t>kardiopul monal kompensiert. Das EKG zeige einen u nauffälligen Erregungsablauf. Kl inisch und spirometrisch fänden sich keine Anhalts punkte für eine obstruktive oder restriktive</w:t>
      </w:r>
    </w:p>
    <w:p>
      <w:r>
        <w:t>Ventilationsstörung, dies trotz erheblichem Nikotinabusus. Auch der restliche internistische</w:t>
      </w:r>
    </w:p>
    <w:p>
      <w:r>
        <w:t>Status sei un auffällig, insbesondere ohne Hinweise für eine neurologische</w:t>
      </w:r>
    </w:p>
    <w:p>
      <w:r>
        <w:t>Problematik. Aus rein internistischer Sicht sei die Beschwerdeführerin in allen bisherigen Tätigkeitsbereichen als zu 100 % arbeitsfähig zu beurteilen. 3. 4 .3</w:t>
      </w:r>
    </w:p>
    <w:p>
      <w:r>
        <w:t>Bei der rheumatologischen Untersuchung (S . 37) zeig t e n sich bei Stat us nach subtotaler Synovektomie</w:t>
      </w:r>
    </w:p>
    <w:p>
      <w:r>
        <w:t>bei Synovitis</w:t>
      </w:r>
    </w:p>
    <w:p>
      <w:r>
        <w:t>villonodularis</w:t>
      </w:r>
    </w:p>
    <w:p>
      <w:r>
        <w:t>pigmentosa rechts beidseits völl ig unauffällige Kniegelenke. Radiol ogisch erg e be sich keine Gonarthrose, klinisch kein Erguss und</w:t>
      </w:r>
    </w:p>
    <w:p>
      <w:r>
        <w:t>entsprechend auch keine Anhalts punkte für ein Rezidiv. Auch die Funktion des linken</w:t>
      </w:r>
    </w:p>
    <w:p>
      <w:r>
        <w:t>Kniegelenkes sei abso lut normal, wobei es auf beiden Seiten auch bei maximaler Flexion nicht schmerze . Die gelegentlichen Rückenschmerze n in der mittleren BWS bei absolut freier BWS-Beweglichkeit und nicht verhärteter Muskulatur sei einem thorakovertebralen</w:t>
      </w:r>
    </w:p>
    <w:p>
      <w:r>
        <w:t>Schmerzsyndrom bei altersentsprechend degenerativen Veränderung en und leichter Fehlhaltung zuzuordnen. Weder die Kniebe schwe rden noch die Rückenbeschwerden zeig t en klinisch funktionelle Defi zite. Dementsprechend sei die Beschwerdeführerin in ihrer zuletz t ausge führten Tätigkeit als Putzfrau aus re in rheumatologischer Sicht ohne jegliche Eins chränkung zu 100 % arbeitsfähig . 3. 4 .4</w:t>
      </w:r>
    </w:p>
    <w:p>
      <w:r>
        <w:t>Aufgrund der neuropsychologischen Untersuchung bzw. Intelligenzabklärung (S. 37 f.) erg ab sich ein Gesamt-IQ-Wert von 77, was in den Bereich der Borderline-lntelligenz / Lernbehinderung f ällt . Dazu wurde aus neuropsy chologischer Sicht ausgeführt, d ie sogenannte Borderline -Intelligenz mit ei nem IQ 70-84 werde in der ICD-10-Codierung nicht gesondert aufgeführt. Die Betroffenen lernten langsamer und hätten Schwierigkeiten, sich den Lernstoff in der Schule anzueignen. Zwischen den beiden Indexskalen „Sprachverständnis" und „Wahrnehmungsgebundenes logisches Denken" be stünden allerdin gs signifikante Differenzen. Im Bereich des Sprachverständ nisses zeig e sich ein Indexwert von 74, wa s einem unterdurchschnittlichen Ergebnis entspreche . Im Ber eich des wahrnehmungsgebundenen logischen Denkens erreich e die Beschwerdeführerin einen Indexwert von 91, einem durch schnittlichen Ergebnis entsprechend . Das Arbeitsge dächtnis (welches die Fähigkeit bezeichne , aktiv Informationen im Bewusstsein zu behalten, damit Operationen durchzuführen und sie zu manipulieren und ein Ergebnis zu erzielen) habe sich mit 71 Punkten ebenfalls als unterdurchschnittlich er wiesen . Die Ve rarbeitungsgeschwindigkeit (als Mass für die Fähigkeit, einfa che visuelle Informationen s chnell und korrekt zu erfassen, sie in eine Ab folge zu bringen oder sie zu unterscheiden) sei mit einem Indexwert von 83 besser. Es sei davon auszuge h en, dass erwähntes Lei stungsprofil im Alltag Probleme bereite. So stelle die eher geringe Kapazität des Arb eitsgedächtnis ses , welches eine wichtige Voraus setzung für das Lernen darstelle , m it hoher Wahrscheinlichkeit ein grosses Problem bei der Aneignung von Wisse n dar. A uf der anderen Seite verfüge die Beschwerdeführerin über eine gute fluide Intelligenz und sei durchaus in der Lage, logische Zusammenhänge zu erfas sen, in abstrakten Kategorien zu denken und Probleme zu lösen. Ebenfalls seien gute räumlich-konstruktive Fähigkeiten vorhanden. Im Alltag sollte sie somit in der Lage sein, ihre Schwierigkeiten in bestimmten Bereichen zu er kennen. Aus rein neuropsychologischer Sicht sei sie unter bestimmten Vor aussetzungen (u.a. kognitiv wenig anspruchsvolle, repetitive Arbeitstätigkei ten ) durchaus arbeitsfähig. Ob jedoch ebensolche geringfügige, wiederkeh rende und wenig qualifizierte Arbeiten in der aktuellen Wirtschaftslage im ersten Arbeitsmarkt zu finden seien, sei fraglich. Realisierbarer erscheine eine Arbeitstätigkeit in einem geschützten Arbeitsplatz (S. 38) . 3. 4 .5</w:t>
      </w:r>
    </w:p>
    <w:p>
      <w:r>
        <w:t>Aus psychiatris cher Sicht wurde festgehalten (S . 38), die Beschwerdeführerin wirke affektlabil, mit starken Stimmungsschwankungen und verstärkt ex pressiver Emotionalität. K ognitiv könne sie dem Gespräch zu m grossen Teil fo lgen. Verschiedene Sachverhalte müss t en allerdings zwei- oder mehrmals erklärt werden . Im orientierenden Zahlenwerk- Test zeig t en sich sowohl im Kurz- als auch im Mittel- un d Langzeitgedächtnis erhebliche Einschränkun gen. Es bestehe eine sehr einfache und eingeschränkte sprachliche Aus drucksfähigkeit mit diskreten Wortfindungsstörungen. Das Lesen und Schreibverhalten sei verlangsamt, schwierige Wörter könn t en nur t eilweise vorg elesen oder nie dergeschrieben werden. Es fänden sich eine Redukti on der Aufmerksamkeitsfähigkeit und Konzentrationsfähigkeit bei diskret ve rlang samtem formalem Denken und insgesamt geordneter Denkstruktur. Auch finde sich eine deutliche Unausgeglichenheit</w:t>
      </w:r>
    </w:p>
    <w:p>
      <w:r>
        <w:t>in Einstellungen und im Ver halten in verschiedenen F unktionsbereichen wie affektive Tat-, I mpulskon trolle und Antrieb. Diese seien nicht alle in auf die zu diagnostizierende Intel ligenzminderung zurückzuführen, wenn die Beschwerdeführerin wiederholt Suizide, die nicht als parasuizidale Versuche zu wertende Handlungen zu se hen seien, begehe. Das Übergiessen mit Benzin, das Trinken eines Cocktai ls mit Kerosin, die wiederholte Bedrohung mit Scheren von Personen seien deutliche Zeic hen einer solchen unangepassten Unausgeglichenheit. Diese Verhaltensmuster seien , wi e in ICD-10 F60.31 gefordert, gleichförmig und immer wieder in ähnlichen Situationen auf getreten. Die Störung sei bereits seit der Kindheit zu diagnostizie ren. Aufgrund der Diagnose zeige sich eine deutliche Einschränkung im beruflichen und sozialen Lebe n. Bei der emotio nal instabilen Persönlichkeitsstörung seien die deutliche Tendenz , impulsiv z u handeln , ohne Berücksichtigung der Konsequenzen , und die instabile Stimmungslage deutliche Zeichen dieser Diagnose . D ie kognitive Unfähigkeit, Kons equenzen zu verstehen, und die emotionale Unfähigkeit, Konsequenzen abzuschät zen zu können, seien schwer abgrenzbar . Die starke Affektlabilität, einerseits ins weinerlich T raurige, andererseits ins aggressiv W üten de oder auch ins E rfreute zeige sich im anamnestischen Gespräch genauso wie in ex plodierenden Situationen. Es fänden sich eine extrem geringe Kritikfähigkeit und eine mangelnde Selbstkontrolle mit einer stark reizbaren (explosiven) Persönlichkeit. Deutlich zu erkennen sei das fehlende eigene Selbstbild , wenn die Beschwerdeführerin problemlos Kokain einnehme, weil es gerade der Partner möchte , oder sogar unter Umständen das eigene Kind opfere und so keinerlei eigene Werte habe. Eine dauernde innere Leere werde angegeben und noch deutlicher zeige sich dies in der Neigung zu intensiven , aber unbe ständigen Beziehungen, die typisch für die emotional instabile Persönlich keitsstörung sei. Bei Verlassensängsten oder Verlassenwerden seien Suizid drohungen oder suizidale Handlungen typisch , die bei der Beschwerdeführe rin sehr deutlich zu finden sei en. Daher sei die Diagnose einer emotional in stabilen Persönlichkeitsstörung vom Borderl ine - Typus ICD-10 F60.31 ge rechtfertigt. Die Doppeldi agnose der Intelligenzminderung und der emotional instabilen Persönlichkeitsstörun g vom Borderline -Typ erschwer e</w:t>
      </w:r>
    </w:p>
    <w:p>
      <w:r>
        <w:t>das Bild ge genseitig erheblich und führe bei der Beschwerdeführerin zu einer vollstän digen Arbeitsunfähigkeit (S. 39) . 3. 4 .6</w:t>
      </w:r>
    </w:p>
    <w:p>
      <w:r>
        <w:t>Zum Verlauf hielten die Experten fest (S. 40), retrospektiv könne mit überwie gender Wahrscheinlichkeit angenommen werden, dass die Beschwer deführerin schon seit der Jugend an einer schweren Persönlichkeitsstörung leide. Auch die Intelligenzminderung habe sie schon von Anfang an aufge wiesen. Dafür sprä chen der Besuch der Sonderschule und der anschliessend sehr unstetige Lebenslauf mit häufigen Stellenwechseln und auch die lang jährige Abhängi gkeit vom Sozialamt. Es erstaune , dass sie es bis 2014 noch geschafft habe, stundenweise als Reinigungskraft tätig zu sein. Danach hät ten ihre Knieschmerzen zur definitiven Arbeitsniederlegung geführt. Diese stünden allerdings jetzt nicht mehr im Vordergrund, sondern die neuropsy chologische bzw. psychiatrische Problematik. Diese erlaube keine verwertbare Restarbeitsfähigkeit auf dem freien Arbeitsmarkt.</w:t>
      </w:r>
    </w:p>
    <w:p>
      <w:r>
        <w:t>In der zuletzt ausgeübten Tätigkeit als Reinigungskraft sei die Beschwerde führerin aus interdisziplinärer Sicht zu 100% arbeitsunfähig. 3. 5</w:t>
      </w:r>
    </w:p>
    <w:p>
      <w:r>
        <w:t>In der Stellungnahme vom 2 0. Juli 2015 ( Urk. 9/49/4-6) zum A.___ -Gutach ten führte med. prakt. N.___ , Psychiatri e und Psychotherapie , vom RAD aus, d em psychiatrischen Gutachter könne insgesamt nicht gefolgt werden, wenn er eine Borderline -Persönlichkeitsstörung diagnostiziere. Die Auffälligkeiten resultier t en aus den reduzierten Fähigkeiten und Fertigkeiten einer lernbe hinderten Persönlichkeit. 3. 6</w:t>
      </w:r>
    </w:p>
    <w:p>
      <w:r>
        <w:t>Am</w:t>
      </w:r>
    </w:p>
    <w:p>
      <w:r>
        <w:t>2. Februar 2016 ( Urk.</w:t>
      </w:r>
    </w:p>
    <w:p>
      <w:r>
        <w:rPr>
          <w:b/>
        </w:rPr>
        <w:t>E. 4</w:t>
      </w:r>
    </w:p>
    <w:p>
      <w:r>
        <w:t>eine Kostengutsprache für eine</w:t>
      </w:r>
    </w:p>
    <w:p>
      <w:r>
        <w:t>erstmalige berufliche Ausbildung in der Haushaltungsschule Y.___</w:t>
      </w:r>
    </w:p>
    <w:p>
      <w:r>
        <w:t>durch die Invalidenversicherung erteilt</w:t>
      </w:r>
    </w:p>
    <w:p>
      <w:r>
        <w:t>( Urk. 9/1). Ab 1. Juli 1977 wurde ihr eine ganze Invalidenrente zugesprochen und am 1 8. Oktober 1982 beschloss die Verwaltung , die se Rente mangels eines genügend hohen Inval i ditätsgrades wieder aufzuheben. D ieser Beschluss wurde</w:t>
      </w:r>
    </w:p>
    <w:p>
      <w:r>
        <w:t>jedoch irrtümlich er weise</w:t>
      </w:r>
    </w:p>
    <w:p>
      <w:r>
        <w:t>gegenüber der Versicherten nie eröffnet ( Urk. 9/1) . B ei einer neuerli chen Revision wurde die Rente schliesslich per 3 1. Juli 1991 aufgehoben und dieser Entscheid a uf Beschwerde der Versicherten hin mit Urteil der AHV-Re kurskommission des Kantons Zürich vom 2 4. Juni 1992 bestätigt ( Urk. 3/4</w:t>
      </w:r>
    </w:p>
    <w:p>
      <w:r>
        <w:t>S. 2).</w:t>
      </w:r>
    </w:p>
    <w:p>
      <w:r>
        <w:rPr>
          <w:b/>
        </w:rPr>
        <w:t>E. 4.1</w:t>
      </w:r>
    </w:p>
    <w:p>
      <w:r>
        <w:t>Die medizinische Aktenlage ist insofern unwidersprochen , als d ie Beschwerde führerin im hier zu beurteilenden Zeitraum aus internistischer und rheumatologischer Sicht in der Arbeitsfähigkeit nicht eingeschränkt ist</w:t>
      </w:r>
    </w:p>
    <w:p>
      <w:r>
        <w:t>( E. 3. 4 .1 -3 ff . ) . Aus neuropsychologischer Sicht steht fest , dass weiterhin verminderte intellektuelle Fähigkeit en</w:t>
      </w:r>
    </w:p>
    <w:p>
      <w:r>
        <w:t>vorliegen, wobei im</w:t>
      </w:r>
    </w:p>
    <w:p>
      <w:r>
        <w:t>Zeitpunkt der Rentenaufhebung im Juli 1991 , bei der damals 25-jährigen Beschwerdefüh rerin</w:t>
      </w:r>
    </w:p>
    <w:p>
      <w:r>
        <w:t>ein Intelligenzquotient (IQ)</w:t>
      </w:r>
    </w:p>
    <w:p>
      <w:r>
        <w:t>von 94 ermittelt wurde (E. 3.2) während , der</w:t>
      </w:r>
    </w:p>
    <w:p>
      <w:r>
        <w:t>nunmehr ige Indexwert , im Alter von 56</w:t>
      </w:r>
    </w:p>
    <w:p>
      <w:r>
        <w:t>Jahren , einen (Gesamt) IQ von 77</w:t>
      </w:r>
    </w:p>
    <w:p>
      <w:r>
        <w:t>(E. 3. 4 .4 )</w:t>
      </w:r>
    </w:p>
    <w:p>
      <w:r>
        <w:t>ausweist . Dieser Wert liegt nach wie vor nicht im Bereich einer leich ten Intelligenzminderung gemäss ICD-10 F70, die einen IQ zwischen 50 bis 69 voraussetzt ( vgl. Weltgesundheitsorganisation, Internationale Klassifika tion psychischer Störungen, ICD-10 Kapitel V [F], Klinisch-diagnostische Leitlinien, Dilling / Mombour /Schmidt [Hrsg.], 9. Auflage 2014, S. 3 10 f.) . D er von der Rechtsprechung geforderte Schwellenwert eines IQ</w:t>
      </w:r>
    </w:p>
    <w:p>
      <w:r>
        <w:t>von unter 70</w:t>
      </w:r>
    </w:p>
    <w:p>
      <w:r>
        <w:t>wird damit nicht,</w:t>
      </w:r>
    </w:p>
    <w:p>
      <w:r>
        <w:t>und zwar gemäss aktueller Beurte ilung in keinem der Messberei che , unterschritten E. 3. 4 .4 , weshalb sich hier mit</w:t>
      </w:r>
    </w:p>
    <w:p>
      <w:r>
        <w:t>nach wie vor keine Beein trächtigung in der Arbeitsfähigkeit im Sinne von Art. 7 Abs. 2 ATSG und somit keine massgebende gesundheitsliche Verschlechterung begründen lässt (vgl. E. 1.3 hiervor).</w:t>
      </w:r>
    </w:p>
    <w:p>
      <w:r>
        <w:rPr>
          <w:b/>
        </w:rPr>
        <w:t>E. 4.2</w:t>
      </w:r>
    </w:p>
    <w:p>
      <w:r>
        <w:t>A nlässlich der Rentenaufhebung im Juli 1991 wurde unter Bezugnahme auf die medizinische Aktenlage , insbesondere eines Bericht s</w:t>
      </w:r>
    </w:p>
    <w:p>
      <w:r>
        <w:t>des Psychiatrie zentrums</w:t>
      </w:r>
    </w:p>
    <w:p>
      <w:r>
        <w:t>G.___ ,</w:t>
      </w:r>
    </w:p>
    <w:p>
      <w:r>
        <w:t>auf schwierige Lebensumstände, eine depressive Symp tomatik mit erschöpft und bedrückt sein und häufigen Kopfschmerzen hin gewiesen (vgl. E. 3.2 hiervor) . D er psychiatrische Teilgutachter</w:t>
      </w:r>
    </w:p>
    <w:p>
      <w:r>
        <w:t>Dr. M.___</w:t>
      </w:r>
    </w:p>
    <w:p>
      <w:r>
        <w:t>spricht im aktuellen A.___ - Gut achten</w:t>
      </w:r>
    </w:p>
    <w:p>
      <w:r>
        <w:t>nunmehr von einer emotional instabi len Persönlichkeitsstörung vom</w:t>
      </w:r>
    </w:p>
    <w:p>
      <w:r>
        <w:t>Borderline -Typus (ICD-10 F60.31) , wobei die Doppeldiagnose der Intelligenzminderung und der emotional instabilen Per sönlich keitsstörung vom Borderline -Typ das Bild gegenseitig erheblich er schwere</w:t>
      </w:r>
    </w:p>
    <w:p>
      <w:r>
        <w:t>und zu einer vo llständigen Arbeitsunfähigkeit</w:t>
      </w:r>
    </w:p>
    <w:p>
      <w:r>
        <w:t>führe (E. 3. 4 .5). D er RAD der Beschwerdegegnerin erachtete demgegenüber eine solche Störung aufgrund der aufgeführten Untersuchungsbefunde nicht für ausgewiesen</w:t>
      </w:r>
    </w:p>
    <w:p>
      <w:r>
        <w:t>(E. 3. 5 ).</w:t>
      </w:r>
    </w:p>
    <w:p>
      <w:r>
        <w:rPr>
          <w:b/>
        </w:rPr>
        <w:t>E. 4.3</w:t>
      </w:r>
    </w:p>
    <w:p>
      <w:r>
        <w:t>Wie es sich mit der Diagnose einer Persönlichkeitsstörung</w:t>
      </w:r>
    </w:p>
    <w:p>
      <w:r>
        <w:t>verhält, kann letzt lich</w:t>
      </w:r>
    </w:p>
    <w:p>
      <w:r>
        <w:t>offen bleiben. Denn nach dem hiervor Gesagten (E. 2 und E. 3.1.3) ist vorliegend einzig zu prüfen, ob sich der Sachverhalt seit der Rentenauf hebung im Juni 1991 in anspruchsbegründender Weise verändert ha t. Dabei g ingen die Gutachter davon aus , dass retrospektiv mit überwiegender Wahr scheinlichkeit anzunehmen sei , dass die Beschwerdeführe rin schon seit der Jugend an d er psychischen Störung leide, die sie nunmehr als emotional in stabile Persönlichkeitsstörung vom Borderline Typ fassten (E. 3.4.1). Die Be schwerdeführerin wurde laut Urteil der AHV-Rekurskommission auch damals psychiatrisch abgeklärt und es wurden neben der Intelligenzminderung Probleme im psychosozialen Bereich und schwierige Lebensumstände sowie eine depressive Verstimmung geschildert (E. 3.2), ohne dass dies eine renten erhebliche Erwerbsunfähigkeit begründet hätte. Obwohl im vorliegenden Neuanmeldeverfahren das Vorhandensein einer entscheidungserheblichen Differenz in den Tatsachen das Beweisthema ist und sich das Gutachten auf die erhebliche Änderung des Sachverhalts zu beziehen hat (Urteil des Bun desgerichts 9C_418/2010 vom 2 9. August 2011 E. 4.2) , legten die Gutachter nicht dar, worin die tatsächlichen Veränderungen zu erblicken sind. Vielmehr führten sie selbst aus, sie stellten offenbar erstmals die Diagnose einer Borderline -Persönlichkeitsstörung (Urk. 7/48/40). Sie unterstellten damit die seit jeher bestehende Symptomatik einer anderen respektive einer weiteren Diagnose, was für sich allein keinen Revisionsgrund darstellt. Im Einklang mit den auch von den Gutachtern implizite angesprochenen (Urk. 9/48/31 unten) diagnostischen Leitlinien, wonach Persönlichkeitsstörungen immer in der Kindheit oder Jugend beginnen und sich auf Dauer im Erwachsenenalter manifestieren ( Dilling / Mombour /Schmidt, a.a.O., S. 277), gaben die Gutachter ausdrücklich an, dass retrospektiv mit überwiegender Wahrscheinlichkeit an zunehmen sei, dass die Beschwerdeführerin seit der Jugend - und mithin auch im für den Vergleich massgebenden Zeitpunkt der Rentenaufhebung - an einer schweren psychischen Störung leidet (Urk. 9/48/40 oben), was einer revisionsrechtlich massgebenden gesundheitlichen Verschlechterung entge gen steht.</w:t>
      </w:r>
    </w:p>
    <w:p>
      <w:r>
        <w:t>Dem widerspricht im Übrigen auch Dr. O.___ nicht, wenn er festhält, ob die Diagnose einer Borderline -Persönlichkeitsstörung, eine anderen Persönlich keitsstörung oder einer akzentuierten Persönlichkeit zu stellen sei, sei nicht relevant. Auch aus dieser Aussage ergeben sich keine Anhaltspunkte, die auf ein neu hinzugekommenes Leiden schliessen liessen.</w:t>
      </w:r>
    </w:p>
    <w:p>
      <w:r>
        <w:t>Ebenso wenig ist im Zusammenhang mit der Intelligenzminderung eine Verän derung ersichtlich, denn diese ist - wie bereits dargelegt (E. 4.1) - aus invalidenversicherungsrechtlicher Sicht nach wie vor unbeachtlich.</w:t>
      </w:r>
    </w:p>
    <w:p>
      <w:r>
        <w:t>An diesem Ergebnis ändert nichts, dass die A.___ -Gutachter eine vollständige Arbeitsunfähigkeit postulierten und diese auf die Doppeldiagnose der Intelli genzminderung und der emotional instabilen Persönlichkeitsstörung vom Borderline -Typ zurückführten, welche das Bild gegenseitig erheblich er schwerten ( Urk. 9/48/39 Mitte). Ihre Beurteilung erschöpft sich in einer ab weichenden medizinischen Einschätzung von im Wesentlichen unveränder ten tatsächlichen Verhältnissen, was nicht zu einer materiellen Revision zu führen vermag (BGE 115 V 308 E. 4a/ bb ). Ebenso wenig kann der von Dr. O.___ bescheinigten Arbeitsunfähigkeit gefolgt werden.</w:t>
      </w:r>
    </w:p>
    <w:p>
      <w:r>
        <w:t>Seine Ansicht , dass Menschen mit einer derartigen psychischen Störung ohne grössere Un terstützung in „Lebensnischen“ ihr Leben zwar führen könn t en, in der freien Wirtschaft jedoch nicht einsetzbar seien (E. 3. 6 ) , lässt sodann ausser Acht , dass</w:t>
      </w:r>
    </w:p>
    <w:p>
      <w:r>
        <w:t>sich</w:t>
      </w:r>
    </w:p>
    <w:p>
      <w:r>
        <w:t>die Fra ge der Verwertbarkeit der Resta rbeitsfähigkeit auf einen aus geglichene n Arbeitsmarkt bezieht, welcher auch sogenann te Nischenarbeits plätze umfasst</w:t>
      </w:r>
    </w:p>
    <w:p>
      <w:r>
        <w:t>(vgl. Urteile des Bundesgerichts 9C_95/2007 vom 2 9. August 2007 E. 4.3 und 9C_98/2014 vom 2 2. April 2014 E. 3.1, je mit Hinweisen) .</w:t>
      </w:r>
    </w:p>
    <w:p>
      <w:r>
        <w:rPr>
          <w:b/>
        </w:rPr>
        <w:t>E. 4.4</w:t>
      </w:r>
    </w:p>
    <w:p>
      <w:r>
        <w:t>Angesichts d ieser Aktenlage sind von weiteren Beweismassnahmen (etwa der Einholung eines Gutachtens) keine neuen Erkenntnisse zu erwarten, weshalb darauf zu verzichten ist (antizipierte Beweiswürdigung (BGE 124 V 90 E. 4b).</w:t>
      </w:r>
    </w:p>
    <w:p>
      <w:r>
        <w:rPr>
          <w:b/>
        </w:rPr>
        <w:t>E. 4.5</w:t>
      </w:r>
    </w:p>
    <w:p>
      <w:r>
        <w:t>Zusammengefasst ist nach dem Ausgeführten eine anspruchsrelevante gesund heitliche Verschlechterung im hier massgebenden Beurteilungszeit raum nicht erstellt. Damit erweist sich die angefochtene Verfügu ng der Be schwerdegegnerin vom 2 9. Oktober 2015 ( Urk. 2) im Ergebnis als rechtens, was zur Abweisung der Beschwerde führt. 5. 5.1</w:t>
      </w:r>
    </w:p>
    <w:p>
      <w:r>
        <w:t>Bei diesem Verfahrensausgang steht der zur</w:t>
      </w:r>
    </w:p>
    <w:p>
      <w:r>
        <w:t>unentgeltlichen Rechtsv ertreterin der Beschwerdeführerin ernannten Rechtsanwältin Stephanie Schwarz ( vgl. Beschluss vom 1 1. April 2016, Urk. 15) eine Entschädigung aus der Gerichts kasse zu. Diese bemisst sich nach der Bedeutung der Streitsache und der Schwierigkeit des Prozesses, wobei namentlich für unnötigen Aufwand kein Ersatz gewährt wird ( § 34 Abs. 3 des Gesetz es über das Sozialversicherungs gericht , GSVGer ) in Verbindung mit § 7 Abs. 1 und § 8 der Verordnung über die Gebühren, Kosten und Entschädigungen vor dem Sozialversicherungsge richt , GebV</w:t>
      </w:r>
    </w:p>
    <w:p>
      <w:r>
        <w:t>SVGer ). 5.2</w:t>
      </w:r>
    </w:p>
    <w:p>
      <w:r>
        <w:t>Die Kosten des Verfahrens ( Art. 69 Abs. 1 bis IVG) sind auf Fr. 8 00.-- festzuset zen und entsprechend dessen Ausgang der Beschwerdeführer in auf zuerlegen, zufolge Gewährung der unentgeltlichen Prozessführung jedoch einstweilen auf die Gerichtskasse zu nehmen. 5.3</w:t>
      </w:r>
    </w:p>
    <w:p>
      <w:r>
        <w:t>Rechtsanwältin Ste phanie Schwarz machte mit Honorarrechnung vom 20 . April 2017 ( Urk. 1 7 ) einen Aufwand vo n insgesamt 19 Stunden und 55 Minuten sowie Barauslagen von Fr. 131.45 geltend.</w:t>
      </w:r>
    </w:p>
    <w:p>
      <w:r>
        <w:t>D arin enthalten sind Po sitionen im Zusammenhang mit dem Rechtsbegehren um prozessuale Revi sion, welches das hiesige Gericht mangels sachlicher Zuständigkeit an die Verwaltung überw eisen musste</w:t>
      </w:r>
    </w:p>
    <w:p>
      <w:r>
        <w:t>und das zu ein em separate n</w:t>
      </w:r>
    </w:p>
    <w:p>
      <w:r>
        <w:t>Beschwerdever fahren führt e</w:t>
      </w:r>
    </w:p>
    <w:p>
      <w:r>
        <w:t>(vgl. Ziff. 2.1 und Ziff. 2.2 zum Sachverhalt). Entsprechend sind diese</w:t>
      </w:r>
    </w:p>
    <w:p>
      <w:r>
        <w:t>Auf wendungen i m vorliegenden Verfahren nicht zu entschädigen . Die von der Beschwerdeführerin nach ihrer Beschwerdeeingabe vom 2 9. Oktober 2015 eingeholte</w:t>
      </w:r>
    </w:p>
    <w:p>
      <w:r>
        <w:t>fachärztli che</w:t>
      </w:r>
    </w:p>
    <w:p>
      <w:r>
        <w:t>Stellungnahme von Dr. O.___</w:t>
      </w:r>
    </w:p>
    <w:p>
      <w:r>
        <w:t>ist für</w:t>
      </w:r>
    </w:p>
    <w:p>
      <w:r>
        <w:t>die Entscheidfindung unerheblich und erweist sich auch mit Blick auf die im Sozialversicherungsverfahren geltende Untersuchungsmaxime als nicht notwendig und ist damit nicht zu entschädigen . Im Weiteren ist festzuhalten, dass sich d er materiell begründe te Teil der Beschwerdeschrift in weiten Teilen — zu mehr als einem Drittel — auf das Rechtsbegehren der prozessualen Re vision (vgl. Urk. 2 S. 8</w:t>
      </w:r>
    </w:p>
    <w:p>
      <w:r>
        <w:t>ff.) bezieht. Nachdem dies es Begehren</w:t>
      </w:r>
    </w:p>
    <w:p>
      <w:r>
        <w:t>— wie gesagt — nicht im vorliege nden Verfahren zu beurteilen ist , sin d</w:t>
      </w:r>
    </w:p>
    <w:p>
      <w:r>
        <w:t>auch die</w:t>
      </w:r>
    </w:p>
    <w:p>
      <w:r>
        <w:t>in diesem Zusammenhang geltend gemachten ,</w:t>
      </w:r>
    </w:p>
    <w:p>
      <w:r>
        <w:t>zuweilen in Sammelpositionen in Rech nung gestellten Aufwendungen im Zusammenhang mit der Ausfertigung der Beschwerdeschrift nicht im geltend g emachten Umfang zu vergüten</w:t>
      </w:r>
    </w:p>
    <w:p>
      <w:r>
        <w:t>(vgl. insbesondere Positionen vom 2 3. November 2015, vom 2 5. November 2015 und vom 2 6. November 2015). Ebenso wenig sind die wiederholten Kontakte mit Sozialdienst und der Beiständin zu entschädigen, hat doch allein die Be schwerdeführerin die Prozessvollmacht ( Urk. 4) erteilt.</w:t>
      </w:r>
    </w:p>
    <w:p>
      <w:r>
        <w:t>Angesichts des verhältnismässig geringen Umfangs der zu studierenden Ak ten — lediglich 54 Urkunden — , der mit Bezug auf das vorliegende Verfahren auf rund 5 respektive 2 Seiten begründeten Rechtsschriften der Beschwerde führer in samt notwendiger Aufwendungen für Instruktion und Abklärungen, der Bemühungen im Zusammenhang mit dem Gesuch um unentgeltliche Rechtspflege und den Nachforschungen im Staatsarchiv sowie der in ähnlich gelagerten Fällen zugesprochenen Beträge ist die Entschädigung von Rechts anwältin Stephanie Schwarz bei Anwendung des gerichtsüblic hen Stunden ansatzes von Fr. 220.-- (zuzüglich Mehrwertsteuer) auf Fr. 2 ‘ 28 0.-- (inklusive Barauslagen und Mehrwertsteuer) festzusetzen.</w:t>
      </w:r>
    </w:p>
    <w:p>
      <w:r>
        <w:t>5.4</w:t>
      </w:r>
    </w:p>
    <w:p>
      <w:r>
        <w:t>Die Beschwerdeführer in wird auf §</w:t>
      </w:r>
    </w:p>
    <w:p>
      <w:r>
        <w:rPr>
          <w:b/>
        </w:rPr>
        <w:t>E. 6</w:t>
      </w:r>
    </w:p>
    <w:p>
      <w:r>
        <w:t>Sollte das Gericht nicht auf das Ergebnis des von der Beschwerdegegne rin eingeholten</w:t>
      </w:r>
    </w:p>
    <w:p>
      <w:r>
        <w:t>poly disziplinären Gutachtens vom 9. Juli</w:t>
      </w:r>
    </w:p>
    <w:p>
      <w:r>
        <w:t>2015 abstellen, so sei eventualiter</w:t>
      </w:r>
    </w:p>
    <w:p>
      <w:r>
        <w:t>eine psychiatrische Oberbegutachtung auf Kosten der IV-Stelle des Kantons Zürich d urch das Gericht anzuordnen.</w:t>
      </w:r>
    </w:p>
    <w:p>
      <w:r>
        <w:rPr>
          <w:b/>
        </w:rPr>
        <w:t>E. 7</w:t>
      </w:r>
    </w:p>
    <w:p>
      <w:r>
        <w:t>Abs. 2 ATSG eine Intelligenz im unteren Normalbereich, also bei einem IQ zwischen 70 und 84, zu betrachten ist (Urteil des Bundesgerichts 8C_741/2013 vom 1 6. März 2015 E. 3.2.1 mit Hinweisen).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r>
        <w:rPr>
          <w:b/>
        </w:rPr>
        <w:t>E. 11</w:t>
      </w:r>
    </w:p>
    <w:p>
      <w:r>
        <w:t>/1 ) berichtete Dr. med. O.___ , Facharzt für Psy c hiatrie und Psychotherapie FMH,</w:t>
      </w:r>
    </w:p>
    <w:p>
      <w:r>
        <w:t>aufgrund der</w:t>
      </w:r>
    </w:p>
    <w:p>
      <w:r>
        <w:t>ihm von der Beschwerde führerin unterbreiteten Akten , die 100% ige Arbeitsunfähigkeit bestehe in der Kombination einer Intelligenzminderung/Intelligenzschwäche und einer Viel zahl von psych ischen Problemen. Diese psychischen Probleme seien das ganze Leben über zu beobachten und in der Lebensgeschichte sei eine Viel zahl von traumatisierenden Erlebnissen beschrieben. Ob nun diese traumati sierenden Erlebnisse als Diagnose einer Borderline Persönlichkeitsstörung, einer anderen Persönlichkeitsstörung oder als akzentuierte Persönlichkeit zu beurteilen sei en , sei nicht relevant. Solche Menschen könn t en in Lebensni schen , stark eingeschränkt zwar, aber durchaus ohne grössere Unterstützung ihr Leben führen. In der freien Wirtschaft seien sie jedoch nicht einsetzbar. 4.</w:t>
      </w:r>
    </w:p>
    <w:p>
      <w:r>
        <w:rPr>
          <w:b/>
        </w:rPr>
        <w:t>E. 16</w:t>
      </w:r>
    </w:p>
    <w:p>
      <w:r>
        <w:t>Abs. 4 GSVGer hingewiesen. 4</w:t>
      </w:r>
    </w:p>
    <w:p>
      <w:r>
        <w:t>Zustellung gegen Empfangsschein an: - Rechtsanwältin Stephanie Schwarz - Sozialversicherungsanstalt des Kantons Zürich, IV-Stelle - Bundesamt für Sozialversicherungen sowie an: - Gerichtskasse (im Dispositiv nach Eintritt der Rechtskraft)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