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IV.2015.01074 vom 13. September 2016</w:t>
      </w:r>
    </w:p>
    <w:p>
      <w:r>
        <w:t>ZH Sozialversicherungsgericht, 2016-09-13, DE</w:t>
      </w:r>
    </w:p>
    <w:p>
      <w:r>
        <w:rPr>
          <w:b/>
        </w:rPr>
        <w:t xml:space="preserve">Quelle: </w:t>
      </w:r>
      <w:r>
        <w:t>https://mcp.opencaselaw.ch/entscheid/zh_sozialversicherungsgericht_IV.2015.01074</w:t>
      </w:r>
    </w:p>
    <w:p>
      <w:r>
        <w:t>FR: ZH_SOZIALVERSICHERUNGSGERICHT IV.2015.01074 du 13 septembre 2016</w:t>
      </w:r>
    </w:p>
    <w:p>
      <w:r>
        <w:t>IT: ZH_SOZIALVERSICHERUNGSGERICHT IV.2015.01074 del 13 settembre 2016</w:t>
      </w:r>
    </w:p>
    <w:p>
      <w:pPr>
        <w:pStyle w:val="Heading2"/>
      </w:pPr>
      <w:r>
        <w:t>Erwägungen</w:t>
      </w:r>
    </w:p>
    <w:p>
      <w:r>
        <w:rPr>
          <w:b/>
        </w:rPr>
        <w:t>E. 1</w:t>
      </w:r>
    </w:p>
    <w:p>
      <w:r>
        <w:t>X.___ , geboren 1956, arbeitete bis Januar 2008 in eine m</w:t>
      </w:r>
    </w:p>
    <w:p>
      <w:r>
        <w:t>Pensum von 70</w:t>
      </w:r>
    </w:p>
    <w:p>
      <w:r>
        <w:t>% , danach von 60</w:t>
      </w:r>
    </w:p>
    <w:p>
      <w:r>
        <w:t>%</w:t>
      </w:r>
    </w:p>
    <w:p>
      <w:r>
        <w:t>als Pflegeassistentin in einer Seniorenresidenz</w:t>
      </w:r>
    </w:p>
    <w:p>
      <w:r>
        <w:t>( Urk. 13/2/1, 13/2/5 , 13/9/16-17 , 13/21/4 ). Nach einer von mehreren</w:t>
      </w:r>
    </w:p>
    <w:p>
      <w:r>
        <w:t>Knieope ration en ( Urk. 13/80/3) meldete sie sich im Mai 2009 wegen Kniebeschwerden bei der Sozialversicherungsanstalt des Kantons Zürich, IV-Stelle (nachfolgend: IV-Stelle) , zum Leistungsbezug an ( Urk. 13/2/7, 13/2/9 ). Diese holte einige A rztbe richte ( Urk. 13/7/6-9 , 13/11 , 13/12) , Auskünf te bei der Arbeitgeberin ( Urk. 13/9/16 ff., 13/10 )</w:t>
      </w:r>
    </w:p>
    <w:p>
      <w:r>
        <w:t>und einen Auszug aus dem Individuellen Konto ( Urk. 13/8) ein .</w:t>
      </w:r>
    </w:p>
    <w:p>
      <w:r>
        <w:t>Sodann verneinte sie m it Verfügung vom 21. September 2009 einen Rentenanspruch aufgrund der geplante n Wiederaufnahme der Arbeitstä tigkeit vor Ablauf des Wartejahres ( Urk. 13/16).</w:t>
      </w:r>
    </w:p>
    <w:p>
      <w:r>
        <w:t>Ab Februar 2010 war die Versicherte wieder</w:t>
      </w:r>
    </w:p>
    <w:p>
      <w:r>
        <w:t>z u 100 % krank geschrieben , bezog Krankentaggelder ( Urk. 13/30/2, 13/44/3) und erhielt seitens der Arbeitgeberin die Kündigung ( Urk. 13/21/3). Ab diesem Zeitpunkt erstattete die Klinik Y.___ der IV-Stelle regelmässig Bericht</w:t>
      </w:r>
    </w:p>
    <w:p>
      <w:r>
        <w:t>( Urk. 13/18-19, 13/29, 13/32, 13/35, 13/ 43, 13/48, 13/51, 13/110, 13/126).</w:t>
      </w:r>
    </w:p>
    <w:p>
      <w:r>
        <w:t>I m Juni 2010 wurde die Versicherte</w:t>
      </w:r>
    </w:p>
    <w:p>
      <w:r>
        <w:t>nochmals</w:t>
      </w:r>
    </w:p>
    <w:p>
      <w:r>
        <w:t>am Knie operier t ( Urk. 13/32/3) und meldete sich erneut zur beruf lichen Integration bei der IV-Stelle an ( Urk. 13/</w:t>
      </w:r>
    </w:p>
    <w:p>
      <w:r>
        <w:rPr>
          <w:b/>
        </w:rPr>
        <w:t>E. 1.2</w:t>
      </w:r>
    </w:p>
    <w:p>
      <w:r>
        <w:t>Das Dispositiv der angefochtenen Verfügung lautet auf Abweisung des Leistungs begehrens . In den Erwägungen zog d ie Beschwerdegegnerin unter dem Titel „Kein Anspruch auf Leistungen“ in Betracht , dass der Beschwerdeführerin mit Verfügung vom 20. März 2013 eine befristete Rente zugesprochen worden sei . Ihr Rentenanspruch sei nun neu geprüft worden, wobei die Abklärungen ergeben hätten, dass sie weiterhin zu 40 % in angepassten Tätigkeiten arbeits fähig sei und ihre Einschränkung im Haushalt unverändert 2,75 % betrage. Es resultiere also</w:t>
      </w:r>
    </w:p>
    <w:p>
      <w:r>
        <w:t>weiterhin ein Invaliditätsgrad von 35 %. Die neuen Arztberichte würden hinsichtlich der Diagnose n und des Belastungsprofil s</w:t>
      </w:r>
    </w:p>
    <w:p>
      <w:r>
        <w:t>lediglich in der Formulierung abweichen und nur eine volle Arbeitsunfähigkeit als Pflegeassis tentin attestieren</w:t>
      </w:r>
    </w:p>
    <w:p>
      <w:r>
        <w:t>( Urk. 2).</w:t>
      </w:r>
    </w:p>
    <w:p>
      <w:r>
        <w:rPr>
          <w:b/>
        </w:rPr>
        <w:t>E. 1.3</w:t>
      </w:r>
    </w:p>
    <w:p>
      <w:r>
        <w:t>Obwohl Titel und Dispositiv der Verfügung offen formul iert sind, lässt die Begrün dung</w:t>
      </w:r>
    </w:p>
    <w:p>
      <w:r>
        <w:t>keine n Zweifel daran, dass die Beschwerdegegnerin einzig den Rentenanspruch prüfte und nur darüber verfügte. Allein dieser bildet dahe r vor liegend P rozessgegenstand. Ergäbe sich allerdings, dass ohne Eingliederungs massnahmen ein solcher in Frage stünde, so gehörte zum Streitgegenstand not wendigerweise auch die Frage, ob die Verwaltung den Grundsatz "Eingliederung vor Rente" beachtet hat . 2.</w:t>
      </w:r>
    </w:p>
    <w:p>
      <w:r>
        <w:rPr>
          <w:b/>
        </w:rPr>
        <w:t>E. 2</w:t>
      </w:r>
    </w:p>
    <w:p>
      <w:r>
        <w:t>Gegen diese Verfügung erhob die Versicherte am 16. Oktober 2015</w:t>
      </w:r>
    </w:p>
    <w:p>
      <w:r>
        <w:t>Beschwerde und beantragte die Zusprechung von Integrationsmassnahmen sowie die Aus richtung mindestens einer halben Rente ab 1. August 2013 ( Urk. 1 S. 2). Mit Eingabe vom 20. November 2015 reichte sie überdies Unterlagen zu ihrem zweiten Aufenthalt in der Z.___</w:t>
      </w:r>
    </w:p>
    <w:p>
      <w:r>
        <w:t>im Oktober/November 2015 nach ( Urk.</w:t>
      </w:r>
    </w:p>
    <w:p>
      <w:r>
        <w:rPr>
          <w:b/>
        </w:rPr>
        <w:t>E. 2.1</w:t>
      </w:r>
    </w:p>
    <w:p>
      <w:r>
        <w:t>In der Beschwerdeantwort führte die Beschwerdegegnerin ergänzend zu den Erwägungen der angefochtenen Verfügung (vgl. dazu E. 1.2) aus, die erst im Gerichtsverfahren ein gereichten Arztberichte würden weder etwas an der medi zinischen Einschätzung ändern, noch den relevanten Zeitraum betreffen</w:t>
      </w:r>
    </w:p>
    <w:p>
      <w:r>
        <w:t>( Urk. 12).</w:t>
      </w:r>
    </w:p>
    <w:p>
      <w:r>
        <w:rPr>
          <w:b/>
        </w:rPr>
        <w:t>E. 2.2</w:t>
      </w:r>
    </w:p>
    <w:p>
      <w:r>
        <w:t>Die Beschwerdeführerin machte demgegenüber geltend , ihr Gesundheitszustand habe sich seit der befristeten Berentung er heblich verschlechtert . Demgemäss seien die Integrationsmassnahmen aufgrund ihres Gesundheitszustandes sowie der anstehenden Behandlungen im Herbst 2014 abgeschlossen worden . Das von der Beschwerdegegnerin postulierte Arbeitsprofil finde in den Akten keinerlei Stütze und sei inzwischen drei Jahre alt</w:t>
      </w:r>
    </w:p>
    <w:p>
      <w:r>
        <w:t>( Urk. 1 S. 3 ff.). In der nun erfolgten stationären Rehabilitation habe man zwar eine Schmerzreduktion , aber keine Verbesserung der invalidisierenden Befunde erreicht . So sei sie noch maximal 30 Minuten am Rollator gehfähig . Schon deshalb sei eine Arbeitsfähigkeit unre alistisch ( Urk. 7).</w:t>
      </w:r>
    </w:p>
    <w:p>
      <w:r>
        <w:rPr>
          <w:b/>
        </w:rPr>
        <w:t>E. 2.3</w:t>
      </w:r>
    </w:p>
    <w:p>
      <w:r>
        <w:t>mit diversen Hinweisen).</w:t>
      </w:r>
    </w:p>
    <w:p>
      <w:r>
        <w:t>Die Beschwerdeführerin beantragte nach der Zu spre chung der befristeten Rente bereits mit Eingabe vom 25. April 2013</w:t>
      </w:r>
    </w:p>
    <w:p>
      <w:r>
        <w:t>beru f liche Massnahmen ( Urk. 13/105). Da zuvor der Eingliederungsbedarf bzw. die Ver wertbarkeit der Restarbeitsfähigkeit nicht abgeklärt wurde, umfasste diese An meldung nach Treu und Glauben auch den Rentenanspruch.</w:t>
      </w:r>
    </w:p>
    <w:p>
      <w:r>
        <w:t>Bei Wiederaufleben des Rentenanspruchs aufgrund einer vollständigen oder teilweisen Erwerbsunfähigkeit ist sodann Art. 29 bis IVV zu beachten, wonach bei der Berechnung der Wartezeit nach Art. 28 Abs. 1 IVG früher zurückgelegte Zeiten anzurechnen sind . Ebenso ist die sechsmonatige Karenzfrist nach Art. 29 Abs. 1 IVG nicht erneut zu bestehen, wenn die Invalidität aus denselben Grün den, welche früher zur Invalidität geführt hatte n , wiederauflebt (vgl. Urteil des Bundesverwaltungsgerichts C-5049/2013 vom 13. Februar 2013 E. 8; Urteil des Sozialversicherungsgerichts IV.2014.01084 vom 8. Januar 2016 E. 6.2-3).</w:t>
      </w:r>
    </w:p>
    <w:p>
      <w:r>
        <w:t>Während die Neuanmeldung den frühestmöglich en Rentenbeginn festlegt, ist für den effektiven Rentenbeginn massgebend , in welchem Zeitpunkt mi t dem im Sozialversicherungsrecht üblichen Beweismass der überwiegende n Wahrschein lichkeit feststand, dass die Beschwerdeführerin ihre Restarbeitsfähigkeit nicht mehr verwerten kann. D ie Part eien unterzeichneten Anfang Juli 2013 noch eine erste Zielvereinbarung betreffend Arbeitsvermittlung ( Urk. 13/112), doch bereits am 28. Oktober 2013 teilte die Beschwerde gegnerin der Beschwerdeführerin unter Bezugnahme auf das Telefongespräch vom 25. Oktober 2013 den Abschluss der Arbeitsvermittlung mit ( Urk. 13/118).</w:t>
      </w:r>
    </w:p>
    <w:p>
      <w:r>
        <w:t>Indessen wurde bereits im August 2013 ein erster Rehabilitationsaufenthalt diskutiert , im September 2013 definitiv geplant und schliesslich vom 25. November bis 13. Dezember 2013 durchgeführt (vgl. Urk. 13/133/3). Danach war die Beschwerdeführerin nie mehr während längerer Zeit vermittlungsfähig und die effektive Unterstützung der Beschwerdegegnerin beschränkte sich auf einige Wochen ( Urk. 13/128/2-3).</w:t>
      </w:r>
    </w:p>
    <w:p>
      <w:r>
        <w:t>Es stand folglich bereits im September 2013 fest, dass die Beurteilung des Gesund heitszustandes und seiner erwerblichen Auswirkungen in der Verfügung vom 20. März 2013 letztlich zu optimistisch war. 6. 4</w:t>
      </w:r>
    </w:p>
    <w:p>
      <w:r>
        <w:t>Zusammenfassend hat d ie Beschwerdeführerin mindestens eine halbe Rente rück wirkend ab 1. Augus t 2013 beantragt ( Urk. 1 S. 2) und ist ihr eine ganze Rente ab 1. September 2013 zuzusprechen (vgl. Art. 29 Abs. 3 IVG). Die Beschwerde ist somit teilweise gutzuheissen. Der Vollständigkeit halber ist anzumerken, dass Integrationsmassnahmen bei fehlender Verwertbarkeit der Restarbeitsfähigkeit von vornherein ausser Betracht fallen. 7.</w:t>
      </w:r>
    </w:p>
    <w:p>
      <w:r>
        <w:t>Da es um die Bewilligung oder Verweigerung von Versicherungsleistungen geht, ist das Verfahren kostenpflichtig. Die Gerichtskosten sind nach dem Verfahrens aufwand unabhängig vom Streitwert im Rahmen von Fr. 200 .– bis Fr. 1‘000.– festzulegen ( A rt. 69 Abs. 1 bis IVG). Sie sind vorliegend auf Fr. 800 .– anzusetzen und vollumfänglich der praktisch vollständig unterliegenden Beschwerdegeg nerin aufzuerlegen.</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 34 Abs. 2 GSVGer ). Die unentgeltliche Rechtsvertreterin der Beschwerdeführerin wies in der einge reich ten Kostennote vom 8. April 2016 (Urk. 17) einen Aufwand von 11. 4 2 Stunden sowie Barauslagen von Fr. 65.– aus , nachdem sie im Mai 2013 bereits einmal im verwaltungsrechtlichen Ver fahren für ihre Bemühungen bis zur Zusprechung der befristeten Rente entschä digt worden war und daher weitestgehend mit den Akten vertraut war (vgl. Urk. 13/108) . Die geltend gemachten Aufwendungen – insbesondere für die Ausarbeitung der Beschwerde</w:t>
      </w:r>
    </w:p>
    <w:p>
      <w:r>
        <w:t>– erscheinen in Anbetracht der vorge nannten Grundsätze noch als knapp angemessen . Die Beschwerdegegnerin ist daher zu verpflichten, de r unentgelt lichen Rechtsvertreter in de r Beschwerdeführer in unter Berücksichtigung des gerichtsüblichen Stundenansatzes von Fr. 2 2 0 . –</w:t>
      </w:r>
    </w:p>
    <w:p>
      <w:r>
        <w:t>eine Pro zessent schädigung von Fr. 2 ‘ 783.60 (inkl. Barauslagen u nd Mehrwertsteuer) zu bezahlen. Das Gericht erk ennt : 1.</w:t>
      </w:r>
    </w:p>
    <w:p>
      <w:r>
        <w:t>In teilweiser Gutheissung der Beschwerde wird die Verfügung der Sozialver - sicherungs anstalt des Kantons Zürich, IV-Stelle, vom 1 7. September 2015 aufge h oben, und es wird festgestellt, dass die Beschwerdeführerin ab 1. September 2013 Anspruch auf eine ganze Invalidenrente hat. 2.</w:t>
      </w:r>
    </w:p>
    <w:p>
      <w:r>
        <w:t>Die Gerichtskosten von Fr. 800 .– werden der Beschwerdegegnerin auferlegt. Rechnung und Einzahlungsschein werden der Kostenpflichtigen nach Eintritt der Rechtskraft zuge stellt. 3.</w:t>
      </w:r>
    </w:p>
    <w:p>
      <w:r>
        <w:t>Die Beschwerdegegnerin wird verpflichtet, der unentgeltlichen Rechtsvertreterin der Beschwerdeführerin, Rechtsanwältin Christina Ammann, Uster, eine Prozessentschädi gung von Fr. 2 ‘ 7 83.60 (inkl. Barauslagen und MWSt ) zu bezahlen. 4.</w:t>
      </w:r>
    </w:p>
    <w:p>
      <w:r>
        <w:t>Zustellung gegen Empfangsschein an: - Rechtsanwältin Christina Ammann - Sozialversicherungsanstalt des Kantons Zürich, IV-Stelle - Bundesamt für Sozialversicherungen - Pensionskasse SHP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w:t>
      </w:r>
    </w:p>
    <w:p>
      <w:r>
        <w:t>Sozialversicherungsgericht des Kantons Zürich Der VorsitzendeDie Gerichtsschreiberin SpitzBonetti</w:t>
      </w:r>
    </w:p>
    <w:p>
      <w:r>
        <w:rPr>
          <w:b/>
        </w:rPr>
        <w:t>E. 7</w:t>
      </w:r>
    </w:p>
    <w:p>
      <w:r>
        <w:t>und 8/1-3). Die IV-Stelle s chloss in der Beschwerdeantwort vom 29. Dezember 2015 auf Abwe isung der Beschwerde ( Urk. 12). Mit Verfügung vom 15. Januar 2016 gewährte das Sozialversicherungsgericht der Versicherten die unentgeltli che Prozessführung und bestellte ihr in der Person von Rechtanwältin lic . iur . Ammann eine unentgeltliche Rechtsvertreterin ( Urk. 14). Schliesslich lud es mit Verfügung vom 25. Juli 2016 ( Urk. 18) die Pensionskasse SHP zum Prozess bei. Diese verzichtete mit Eingabe vom 19. August 2016 explizit auf eine Stellung nahme ( Urk. 19). Das Gericht zieht in Erwägung: 1 .</w:t>
      </w:r>
    </w:p>
    <w:p>
      <w:r>
        <w:t>1 .1</w:t>
      </w:r>
    </w:p>
    <w:p>
      <w:r>
        <w:t>Die Beschwerde führerin beantragte einerseits die Durchführung von Integrations massnahmen</w:t>
      </w:r>
    </w:p>
    <w:p>
      <w:r>
        <w:t>und andererseits die Zusprechung einer Invaliden rente. Es ist vorweg festzuhalten, dass i m verwaltungsgerichtlichen Beschwer deverfahren grundsätzlich nur Rechts verhältnisse zu beurteilen sind ,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 weit keine Verfügung ergangen ist</w:t>
      </w:r>
    </w:p>
    <w:p>
      <w:r>
        <w:t>( BGE 125 V 413 E. 1.a). Dabei sind der Rentenanspruch einerseits und die einzelnen Eingliederungsmassnah men andererseits als je unterscheidbare, streitgegenstandsfähige Rechtsverhält nisse zu begreifen (vgl. Meyer/ Reichmuth , Rechtsprechung des Bundesgerichts zum Bundesgesetz über die Invalidenversicherung [IVG], Zürich/Basel/Genf 2014, Art. 28 N 18 ; Urteil des Bundesverwaltungsgerichts C-4503/2009 vom 16. November 2011 E. 1.3.2 ).</w:t>
      </w:r>
    </w:p>
    <w:p>
      <w:r>
        <w:rPr>
          <w:b/>
        </w:rPr>
        <w:t>E. 8</w:t>
      </w:r>
    </w:p>
    <w:p>
      <w:r>
        <w:t>Am 13. Mai 2015 informierte die Beschwerdeführerin die Beschwerdegegnerin telefonisch über die nächsten Arz tbesuche und erwähnte dabei , vom Hausarzt ein neues Medikament für das Gemüt ( Valdoxan ) erhalten zu haben. Es gehe ihr psychisch aber gut. Sie schlafe einfach schlecht wegen der Schmerzen, maximal drei bis vier Stunden am Stück ( Urk. 13/147). 4.</w:t>
      </w:r>
    </w:p>
    <w:p>
      <w:r>
        <w:rPr>
          <w:b/>
        </w:rPr>
        <w:t>E. 9</w:t>
      </w:r>
    </w:p>
    <w:p>
      <w:r>
        <w:t>Juli 2015 hinzu, d ass im angestammten Beruf eine Arbeitsunfähigkeit von 100 % bestehe . In optimal lei stungsangepasster Tätigkeit mit alternierend sitzender und kurz stehender Tätigkeit wäre mittel fristig eine Arbeitsfähigkeit gegebe n , die aber aktuell nicht genau beziffert wer den könne. Eine Beurteilung sei sicher im Zuge der stationären Behandlung und in Abhängigkeit vom Therapieerfolg möglich ( Urk. 13/157/1). Auf Nachhaken der Beschwerdegegnerin erklärte er a m 29. Juli 2015 nochmals, dass akten anamnestisch keine adäquaten Angaben zur Arbeitsfähigkeit möglich seien.</w:t>
      </w:r>
    </w:p>
    <w:p>
      <w:r>
        <w:t>Aufgrund der weiteren Nebendiagnosen betreffend den Bewegungsapparat sei sicherlich eine arbeitsmedizinische Abklärung in die Wege zu leiten ( Urk. 13/159). 4.10</w:t>
      </w:r>
    </w:p>
    <w:p>
      <w:r>
        <w:t>Zu den neuen Berichten nahm der RAD-Arzt Dr. A.___ am 16. September 2015 Stellung. Er erläuterte, dass sich die Diagnosen lediglich in der Formulierung marginal von den schon seit Oktober 2012 genannten unterscheiden würden. Die weiter hin bescheinigte 100%-Arbeitsunfähigkeit beziehe sich wie üblich auf die zuletzt ausgeübte Tätigkeit als Pflegeassistentin. Die von ihm im Oktober 2012 attestierte Arbeitsfähigkeit in angepasster Tätigkeit sei wirklich minimal und das dazu angegebene Belastungsprofil entspreche jenem der Klinik Y.___ , das nur ausführlicher formuliert sei. Angesichts des Alters von 59 Jahren und unter Berücksichtigung der Restarbeitsfähigkeit von 40 % sowie des angegebenen Belastungsprofils seien von einer EFL keine wesentlichen neuen Erkenntnis se zu erwarten ( Urk. 13/164/4-5). Infolgedessen verneinte die Beschwerdegegnerin mit der angefochtenen Verfügung einen erneuten Renten anspruch . 4.</w:t>
      </w:r>
    </w:p>
    <w:p>
      <w:r>
        <w:rPr>
          <w:b/>
        </w:rPr>
        <w:t>E. 11</w:t>
      </w:r>
    </w:p>
    <w:p>
      <w:r>
        <w:t>Der im Gerichtsverfahren eingereichte Austrittsbericht zum stationären Aufent halt der Beschwerdeführerin in der Z.___ vom 16.</w:t>
      </w:r>
    </w:p>
    <w:p>
      <w:r>
        <w:t>Oktober bis 3. November 2015 ( Urk. 8/1) betrifft die Zeit nach Erlass der angefochtenen Verfügung . Diesem sind folgende Diagnosen zu entnehmen: 1. rezidivierendes lumbospondylogenes Schmerzsyndrom beidseits, linksbe tont : - MRI LWS und ISG beidseits 11/2014: Beginnende Spondylarthrose LWK2/3 beidseits bis LWK5/SWK1 beidseits mit Punctum</w:t>
      </w:r>
    </w:p>
    <w:p>
      <w:r>
        <w:t>maximum LWK5/SWK1 rechts, keine akuten oder postentzündlichen Verände rungen der LWS und ISG, keine Nervenwurzelkompression - Status nach anamnestisch zweimaliger Facettengelenksinfiltration lum bal, einmalig mit gutem Ansprechen, einmal kein Ansprechen - Fehlstatik des Achsenskeletts, muskuläre Dysbalance 2. rezidivierende Bursitis Trochanter major links - Status nach Steroidinfiltration Bursa trochanterica links 12/2014: Thera pieansprechen für einen Monat - Röntgen Becken ap , Oberschenkel ap /seitlich mit Hüftgelenk links 07/2015: Coxae</w:t>
      </w:r>
    </w:p>
    <w:p>
      <w:r>
        <w:t>profundae beidseits, beginnende degenerative Verän derungen im Hüftgelenk bei osteophytärem Anbau am intermedialen Femurkopf links 3. Status nach Knie-TEP (Totale Endoprothese ) links 2010 mit persistieren den Restbeschwerden 4. Vitamin D-Mangel 5. Retropatellararthrose und beginnende Tibiofemoralarthrose Knie rechts bei Status nach Patellastabilisationsoperation vor 20 Jahren.</w:t>
      </w:r>
    </w:p>
    <w:p>
      <w:r>
        <w:t>Dazu erläuterte Dr. med. I.___ , Fachärztin für Innere Medizin, es sei im Laufe des Aufenthalts eine Schmerzreduktion erreicht worden. Die Beschwerdeführerin sei bei Austritt für ca. 30 Minuten ohne Pause gehfähig und könne ca. 24 Trep penstufen selbständig und sicher bewältigen. Der Rollator sei auf deren Wunsch in der Therapie eingesetzt worden, da sie sich damit stabiler fühle. In den All tagskompetenzen benötige die Beschwerdeführerin keine Unterstützung. Sie werde sicher auf der Ebene und Treppe nach Hause entlassen. Die bei Eintritt bestehende Schmerzmedikation mit Novalgin , MST sowie Celebrex sei im Ver lauf auf ein retardiertes Opioid ( Targin ) in tiefer Dosierung umgestellt worden. Valdoxan habe man stoppen können. Ferner habe der Verdacht auf eine erneute Bursitis sonographisch nicht bestätigt werden können. Unter einer einmaligen Infiltration mit Lidocain sowie einer lokalen Behandlung mit Olfensalben und physiotherapeutischen Massnahmen seien die Beschwerden regredient gewesen. 5. 5.1</w:t>
      </w:r>
    </w:p>
    <w:p>
      <w:r>
        <w:t>V ergleicht man nun die vom RAD-Arzt Dr. A.___ nach seiner Untersuchung im Oktober 2012 gestellten Diagnosen (vgl. E. 3.1) mit denjenigen im aktuellen Bericht der Z.___ vom 3. November 2015 (vgl. E. 4.11), so w u rde im Wesentlichen derselbe Gesundheitszustand umschrieben . Erwähnt w u rden erstens Lendenbeschwerden im Zusammenhang mit beginnende n dege nerative n Veränderungen im Abschnitt L3 bis S1 , zweitens Hüftschmerzen zufolge</w:t>
      </w:r>
    </w:p>
    <w:p>
      <w:r>
        <w:t>einer beginnende n</w:t>
      </w:r>
    </w:p>
    <w:p>
      <w:r>
        <w:t>Coxarthrose</w:t>
      </w:r>
    </w:p>
    <w:p>
      <w:r>
        <w:t>sowie einer</w:t>
      </w:r>
    </w:p>
    <w:p>
      <w:r>
        <w:t>E ntzündung</w:t>
      </w:r>
    </w:p>
    <w:p>
      <w:r>
        <w:t>und drittens Kn iebeschwerden im Sinne von Restbeschwerden nach Einsetzen einer Prothese links und einer beginnende n Arthrose rechts .</w:t>
      </w:r>
    </w:p>
    <w:p>
      <w:r>
        <w:t>Zu bedenken ist, dass sich bei einem vorbestehenden Invaliditätsgrad von 35 % gegebenenfalls schon geringfügige Veränderung en der gesundheitlichen Beschwerden rentenrelevant auf die Erwerbsfähigkeit und Betätigung im Auf gabenbereich auswirken können (vgl. dazu BGE 133 V 545 E. 6).</w:t>
      </w:r>
    </w:p>
    <w:p>
      <w:r>
        <w:t>Indessen sind die ursprünglichen Diagnosen des RAD-Arztes (Lumbalgie, Coxalgie und Gonalgie ) allgemein formuliert, was sich mithin damit erklären dürfte, dass ihm am Untersuchungstag k eine Bilddokumente vor lagen ( Urk. 13/80/8) . Nähere Angaben dazu, auf welche Vorakten er sich bei der Befunderhebung ergänzend stützte, machte er keine. Ebenso verzichtete er darauf zu erläutern, weshalb er die Arbeitsfähigkeit bis November 2011 noch auf 50 % und drei Monate später – nach Abklingen der Rückenschmerzen – auf 40 % bei zeitlichem Mehrbedarf und verteilt auf fünf Tag e schätzte. D ie Rentenv erfügung vom 20. März 2013 ist deshalb z war nicht o ffensichtlich unrichtig , doch ist zugunsten der Beschwer deführerin zu berücksichtigen, dass dadurch der Nachweis eines Revisionsgrun des</w:t>
      </w:r>
    </w:p>
    <w:p>
      <w:r>
        <w:t>e rhe blich erschwert wird (vgl. Extremfall eines vollständigen Verzichts auf den Nachweis eines Revisionsgrundes: Urteil des Bundesgerichts 9C_602/2007 vom 11. April 2008 E. 4 und 5).</w:t>
      </w:r>
    </w:p>
    <w:p>
      <w:r>
        <w:t>Fest steht, dass es sich bei den meisten Ursache n der Beschwerden um degenera tive und damit grundsätzlich fortschreitende Erkrankungen handelt . In den Akten finden sich daher nicht unerwartet einige Anhaltspunkte für eine zwischenzeitlich eingetretene V erschlechterung. So wurden beispielsweise ab Mai 2014 w eitere Operationen an bei den Knien thematisiert , wobei sich die Ärzte hinsichtlich der besten Lösung uneinig waren und man sich endlich für ein konservatives Vorgehen entschied (vgl. E. 4.2-3).</w:t>
      </w:r>
    </w:p>
    <w:p>
      <w:r>
        <w:t>Ferner förderte d ie einge hendere Untersuchung de r Hüfte neben der Coxarthrose eine Enthesiopathie zu Tage und bestäti gte eine</w:t>
      </w:r>
    </w:p>
    <w:p>
      <w:r>
        <w:t>Schleimbeutelentzündung (vgl. E. 4.4 und 4.9). Darüber hinaus zeigte sich , dass die Schmerzexazerbation Ende 2011 kein singuläres</w:t>
      </w:r>
    </w:p>
    <w:p>
      <w:r>
        <w:t>Ereignis war . Die Beschwerden nahmen auch später zeitweise stark zu, waren unter adäquater Behandlung aber stets regredient</w:t>
      </w:r>
    </w:p>
    <w:p>
      <w:r>
        <w:t>(vgl. E. 4.1-4.11). In diesem Kontext ist anzumerken, dass der RAD-Arzt der Beschwerdeführerin f ür die erste akute Phase Ende 2011 selbst</w:t>
      </w:r>
    </w:p>
    <w:p>
      <w:r>
        <w:t>eine volle Arbeitsunfähigkeit attestiert e (vgl. E. 3.1) und bei Erlass der angefochtenen Verfügung</w:t>
      </w:r>
    </w:p>
    <w:p>
      <w:r>
        <w:t>bereits der zweite Rehabili tationsaufenthalt seit der Rentenzusprechung geplant war (vgl. E. 4.1 und 4.9, Urk. 13/160) .</w:t>
      </w:r>
    </w:p>
    <w:p>
      <w:r>
        <w:t>Des Weiteren erklärten die im Sommer 2015 behandelnden Fach ärzte übereinstimmend , dass für die Quantifizierung der Arbeitsfähigkeit e ine arbeitsmedizinische Abklärung erforderlich sei . Dr. F.___ ging dabei grundsätzlich von einer Teilarbeitsfähigkeit mit Steigerung gemäss Klinik , Dr. H.___ von einer mittelfristigen Arbeitsfähigkeit aus. Folglich verneinten beide eine dannzumal voll verwertbare Restarbeitsfähigkeit (vgl. E. 4.9).</w:t>
      </w:r>
    </w:p>
    <w:p>
      <w:r>
        <w:t>Der singulären und nicht weiter substantiierten Feststellung von Dr. G.___ , es liege eine „doch arge Symptomausweitung“ vor (vgl. E. 4.7), ist demnach keine Relevanz beizumessen. Dies muss umso mehr gelten, berücksichtigt man zusätzlich d ie effektiv geringe Restarbeitsfähigkeit gemäss Einschätzung des RAD, das gute Ansprechen der Beschwerdeführerin auf medizinische Massnah men sowie ihre motivierte A rbeitssuche (vgl. E. 5.2) und ihre Bemühungen zur selbständigen Haushaltserledigung</w:t>
      </w:r>
    </w:p>
    <w:p>
      <w:r>
        <w:t>(vgl. Urk. 13/53/6-8 und 13/ 140/5-7).</w:t>
      </w:r>
    </w:p>
    <w:p>
      <w:r>
        <w:t>Ausdrücklich k eine Rechnung trug der RAD-Arzt bei seiner ursprünglichen Ein schätzung überdies medikamentösen Nebenwirkungen, da die Beschwerdefüh rerin damals aufgrund eben dieser das stärkste Medikament nach eigenen Angaben abgesetzt hatte (vgl. E. 3.2). In der Folge musste sie allerdings erneut auf ( andere ) starke Medikamente zurückgreifen und klagte in diesem Zusam menhang über Müdigkeit und Konzentrationsstörungen (vgl. E. 4.1). Zusätzlich verschrieb ihr der Hausarzt wegen der Schlafstörungen ein Antidepressivum, wie die Beschwerdeführerin der Beraterin der IV-Stelle im Mai 2015 mitteilte (vgl. E. 4.8). Eine Reduktion und Umstellung der Medikation wurde erst nach Erlass der angefochtenen Verfügung im Rahmen des zweiten Klinikaufenthalts erreic ht (vgl. E. 4.11). 5. 2</w:t>
      </w:r>
    </w:p>
    <w:p>
      <w:r>
        <w:t>Der vorstehend beschriebene Krankheitsverlauf zeitigte alsdann Auswirkungen auf die Stellensuche der Beschwerdeführerin. Diesbezüglich ist vorab auf den Entscheid EVGE 1968 S. 18 7 ff. hinzuweisen. Diesem ist auf S. 188 f. zu ent nehmen, das Eidgenössische Versicherungsgericht habe i n den Bereichen der Militär- und Invalidenversicherung entschieden, dass die Invalidenrente nicht nur bei wesentlicher Veränderung des Gesundheitszustandes, sondern auch dann revidierbar sei, wenn sich die erwerblichen Auswirkungen des an sich gleich gebliebene n Gesundheitsschaden s</w:t>
      </w:r>
    </w:p>
    <w:p>
      <w:r>
        <w:t>erheblich verändert hätten, sei es bei spielsweise, dass die bei der Rentenfestsetzung prognostizierte Angewöhnung oder Anpassung nicht eingetreten sei oder dass die angenommene Verwertbar keit der verbl ei benden Leistungsfähigkeit auf dem Arbeitsmarkt nicht oder nicht im erwarteten Umfang möglich geworden sei .</w:t>
      </w:r>
    </w:p>
    <w:p>
      <w:r>
        <w:t>Heute dürfte diese Rechtspre chung kaum mehr eine Rolle spielen. E inerseits ist bei einer Erst- oder Neuan meldung nach dem Grundsatz „Eingliederung vor Rente“ in der Regel erst nach Durchführung von Eingliederungsmassnahmen über den Rentenanspruch zu entscheiden (z.B. Urteil des Bundesgerichts 9C_108/2012</w:t>
      </w:r>
    </w:p>
    <w:p>
      <w:r>
        <w:t>vom 5. Juni 2012 E. 2.2.1 mit Hinweis unter anderem auf BGE 121 V 190 E. 4a). Andererseits ist bei</w:t>
      </w:r>
    </w:p>
    <w:p>
      <w:r>
        <w:t>Rentenr evision en</w:t>
      </w:r>
    </w:p>
    <w:p>
      <w:r>
        <w:t>nach Feststellung eines Zugewinns an funktionellem Leis tungsvermögen zunächst dessen erwerbliche Verwertbarkeit zu prüfen. Sind hierfür ausnahmsweise Eingliederungsmassnahmen notwendig, müssen diese durchgeführt werden, bevor die Rente reduziert oder aufgehoben wird (vgl. dazu Urteil des Bundesgerichts 9C_768/2009 vom 10. September 2010).</w:t>
      </w:r>
    </w:p>
    <w:p>
      <w:r>
        <w:t>Vorliegend hatte die Beschwerdegegnerin vor Erlass der Verfügung vom 20. März 2013 l etztmals am 16. November 2010 Eingliederungsmassnahmen geprüft und einen entsprechenden Anspruch verneint . Sie hatte damals erwo gen, dass die Beschwerdeführerin noch mindestens bis Ende Dezember 2 010 voll arbeitsunfähig sei, weitere medizinische Abklärungen geplant seien und sie ab März 2011 bereits eine Stelle in Aussicht habe ( Urk. 13/39).</w:t>
      </w:r>
    </w:p>
    <w:p>
      <w:r>
        <w:t>I m Feststel lungsblatt zum Vorbescheid vom 29. März 2012 verwies die Beschwerdegegne rin explizit auf diese Mitteilung</w:t>
      </w:r>
    </w:p>
    <w:p>
      <w:r>
        <w:t>( Urk. 13/56 /9 ) . Im zweiten Vorbescheid ( Urk. 13/84/2)</w:t>
      </w:r>
    </w:p>
    <w:p>
      <w:r>
        <w:t>und</w:t>
      </w:r>
    </w:p>
    <w:p>
      <w:r>
        <w:t>in der Rentenverfügung ( Urk. 13/98/5) fand sich ferner</w:t>
      </w:r>
    </w:p>
    <w:p>
      <w:r>
        <w:t>der folgende, auf laufende Renten zugeschnittene Absatz : „Ihre medizinische, per sönliche und erwerbliche Situation wird laufend geprüft. Nach der Rentenzu sprache können jederzeit Massnahmen der Wiedereingliederung mit dem Ziel der Verbesserung Ihrer Erwerbsfähigkeit durchgeführt werden, soweit diese an gezeigt sind.“ Letztlich nahm die Beschwerdegegnerin n ach der Rentenzuspra che</w:t>
      </w:r>
    </w:p>
    <w:p>
      <w:r>
        <w:t>ohne zu zögern</w:t>
      </w:r>
    </w:p>
    <w:p>
      <w:r>
        <w:t>die von der Beschwerdeführerin mit Schreiben vom</w:t>
      </w:r>
    </w:p>
    <w:p>
      <w:r>
        <w:t>25. April 2013 beantragte ( Urk. 13/105) Arbeitsvermittlung an die Hand ( Urk. 13/109, 13/111-113) . Aus den erwähnten Umständen ist zu schliessen, dass die Beschwerdegegnerin vor der Zusprechung der befristeten Rente weder Überlegungen zur Zumutbarkeit der Selbsteingliederung noch zur Verwertbar keit der Re s tarbeitsfähigkeit ( ausgenommen die möglichen Verweistätigkeiten vgl. Urk. 13/98/5: Kontroll-, Verpackungs- und Überwachungsaufgaben)</w:t>
      </w:r>
    </w:p>
    <w:p>
      <w:r>
        <w:t>anstellte.</w:t>
      </w:r>
    </w:p>
    <w:p>
      <w:r>
        <w:t>In de n nachfolgenden Arbeitsvermittlungen (vgl. E. 4.1 und 4.3)</w:t>
      </w:r>
    </w:p>
    <w:p>
      <w:r>
        <w:t>kam die Berufs beraterin der IV-Stelle zum Schluss , dass die gesundheitlichen Einschrän kungen und die Nebenwirkungen der Medikamente die Stellensuche doch „eher schwierig“ gestalten würden , obwohl sich die Beschwerdeführerin motiviert und für neue Tätigkeiten (konkret besprochen : Heimarbeit, Produktionsmitarbeiterin, Arbeit in einer Wäscherei , vgl. Urk. 13/113/2) offen zeig e.</w:t>
      </w:r>
    </w:p>
    <w:p>
      <w:r>
        <w:t>In Anbetracht der seit Mai 2009 aktenkundigen Bestrebungen der Beschwerdeführerin</w:t>
      </w:r>
    </w:p>
    <w:p>
      <w:r>
        <w:t>wieder zu arbeiten , ist diese Feststellung nicht zu beanstanden (vgl. Urk. 13/16: Rückkehr zum Arbeitsplatz vor Ablauf der sechsmonatigen Karenzfrist; Urk. 13/53/4 und 13/133/2: zwei Arbeitsversuche im Pflegebereich; Urk. 13/113 und 13/128/2: breitgefächerte eigene Suchbemühungen; Sachverhalt E. 1: bei Besserung der Beschwerden stets sofort um Eingliederungsmassnahmen ersucht). Überdies stellte die Beraterin der IV-Stelle fest , d ass aufgrund der Schwierigkeiten beim Gehen nur ein Arbeitsort in der Nähe des Wohnsitzes in Frage käme.</w:t>
      </w:r>
    </w:p>
    <w:p>
      <w:r>
        <w:t>Diesbe züglich ist anzumerken , dass ein Umzug zwar nicht grundsätzlich unzumutbar ist. Zu bedenken ist</w:t>
      </w:r>
    </w:p>
    <w:p>
      <w:r>
        <w:t>aber , dass ein solcher a ufgrund der derzeit bestehenden Hausgemeinschaft mit dem Sohn und der aktuellen Mithilfe der Tochter im Haushalt</w:t>
      </w:r>
    </w:p>
    <w:p>
      <w:r>
        <w:t>mit erheblichen negativen Auswirkungen im Aufgabenbereich ver bunden sein kann .</w:t>
      </w:r>
    </w:p>
    <w:p>
      <w:r>
        <w:t>Letztlich schloss die Beraterin der IV-Stelle die Arbeitsver mittlung sowohl im Herbst 2013 als auch im Herbst 2014 jeweils im Hinblick auf bevorstehende weitere medizinische Abklärungen und Behandlungen a b .</w:t>
      </w:r>
    </w:p>
    <w:p>
      <w:r>
        <w:t>I m Sommer 2014 hatte sie zudem Vorbereitungen getroffen, um die Beschwerde führerin mit einem Arbeitsversuch in irgendeiner Tätigkeit bei der J.___ AG zu unterstützen ( Urk. 13/128/3). 5.3</w:t>
      </w:r>
    </w:p>
    <w:p>
      <w:r>
        <w:t>Zusammenfassend gelang es der Beschwerdeführerin somit primär aus invalidi tätsbedingten Gründen nicht, sich bis zum Erlass der angefochtenen Verfügung auf dem Arbeitsmarkt zu re integrieren . Einerseits limitierten die gesundheit lichen Beschwerden i hre Einsatzmöglichkeiten erheblich (deutlich einge schränktes Belastungsprofil, höchstens halbtags mit reduzierter Leistungsfähig keit , k urzer Arbeitsweg oder vorgängige Wohnungssuche ) . Andererseits verhin derten die Schmerzexazerbationen und Klinikaufenthalte zeitweise, dass sie sich effektiv bewarb. Dementsprechend beschränkte sich d ie Beschwerdegegnerin in der Vergangenheit in der Regel darauf</w:t>
      </w:r>
    </w:p>
    <w:p>
      <w:r>
        <w:t>sinngemäss festzustellen, (1) dass eine Eingliederung wegen bevorstehender Abklärungen bzw. aufgrund des Gesund heitszustandes gerade nicht möglich sei oder (2) die Beschwerdeführerin bereits eine Stelle in Aussicht habe bzw. sich mit etwas Beratung motiviert selbst bewerbe (vgl. E. 4.1 und 4.3, vor März 2013: Urk. 13/6 und 13/39) . 5. 4</w:t>
      </w:r>
    </w:p>
    <w:p>
      <w:r>
        <w:t>Es kommt hinzu, dass das Ergebnis der beiden Berichte zur Abklärung der beein trächtigten Arbeitsfähigkeit in Beruf und Haushalt vom 13. Januar 2012 ( Urk. 13/53) und 17. April 2015 ( Urk. 13/140) nur vermeintlich dasselbe ist. Die Beschwerdeführerin gab beim zweiten Besuch der Abklärungsperson zwar an, sich bei den anfallenden Haushaltsarbeiten seit Eintritt des Gesundheitsschadens gleichermassen limitiert zu fühlen ( Urk. 13/140/4). Indessen schätzte die Abklärungsperson die Einschränkung bei der Wohnungspflege, welche Tätigkeit sie in beiden Berichten mit 15 % der gesamten Haushaltstätigkeit gewichtete, im Jahr 2012 auf 5 % und im Jahr 2015 auf 15 %. Aus ihrer diesbezüglichen Anmerkung/Begründung ergibt sich, dass sie dabei die Erhöhung des Arbeits pensums des Sohnes von 50 auf 100 % berücksichtigte. Demgemäss betonte sie auch, dass es der Beschwerdeführerin zumutbar sei, die Wohnungspflege in Etappen mit Pausen zu erledigen (vgl. Urk. 13/53/7, Urk. 13/140/3 und 5). Bei ansonsten unveränderter Einschätzung resultiert bei korrekter Berechnung somit neu eine Einschränkung von 4,25 % und damit ein Teilinvaliditätsgrad im Auf gabenbereich von gerundet 1,3 % (vgl. falsch Urk. 13/140/7). 6. 6.1</w:t>
      </w:r>
    </w:p>
    <w:p>
      <w:r>
        <w:t>In ihrer Gesamtheit rechtfertigen es die vorstehenden Erwägungen, den Renten anspruch i n analoger Anwendung der für die Revision geltenden Regeln in rechtlicher und tatsächlicher Hinsicht allseitig, d.h. unter Berücksichtigung des gesamten für die Leistungsberechtigung ausschlaggebenden Tatsachenspektrums neu und ohne Bindung an frühere Invaliditätsschätzungen zu prüfen (BGE 117 V 198 E. 4b; SVR 2011 IV Nr. 37 S. 109 E. 1.1). 6.2</w:t>
      </w:r>
    </w:p>
    <w:p>
      <w:r>
        <w:t>I n diesem Sinn e ist nunmehr auch zu prüfen, ob die bisher festgestellte oder eine gar geringere R estarbeitsfähigkeit der bei Erlass der angefochtenen Verfü gung 59järigen Beschwerdeführerin rea listischerweise noch verwertbar ist . Der Einfluss des Lebensalters auf die Möglichkeit, das verbliebene Leistungsvermö gen auf dem ausgeglichenen Arbeitsmarkt zu verwerten, lässt sich nicht nach einer allgemeinen Regel bemessen, sondern hängt von den Umständen des Ein zelfalls ab. Massgebend können die Art und Beschaffenheit des Gesundheits 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 (vgl. Urteil des Bundesge richts 9C_847/2015 vom 30. Dezember 2014 E. 4.1.1).</w:t>
      </w:r>
    </w:p>
    <w:p>
      <w:r>
        <w:t>Die Beschwerdeführerin war</w:t>
      </w:r>
    </w:p>
    <w:p>
      <w:r>
        <w:t>im Zeitpunkt der Untersuchung durch den RAD im Oktober 2012</w:t>
      </w:r>
    </w:p>
    <w:p>
      <w:r>
        <w:t>bereits 5 6jährig. Inzwischen sind einige Jahre vergangen, in denen die Eingliederung nach den vorstehenden Feststellungen aus gesundheit lichen Gründen nicht geglückt ist.</w:t>
      </w:r>
    </w:p>
    <w:p>
      <w:r>
        <w:t>Die verbliebene Leistungsfähigkeit von 40 % bei zeit lichem Mehraufwand</w:t>
      </w:r>
    </w:p>
    <w:p>
      <w:r>
        <w:t>ist relativ gering , höchstens halbtags umsetzbar und die Verwertung zudem durch das erheblich eingeschränkte Belastungsprofil und den kleinen Radius bei der Stellensuche massgeblich beeinträchtigt. Hinzu komm en bei wiederkehrenden Schmerzexazerbationen</w:t>
      </w:r>
    </w:p>
    <w:p>
      <w:r>
        <w:t>absehbar gesundheitlich bedingte A usfälle an einem künftigen Arbeitsplatz . Ferner war die Beschwer deführerin seit jeher in der Pflege tätig. Sie verfügt somit über keine Ausbildung oder Erfahrung in einer angepassten Tätigkeit (vgl. Urk. 13/23/5) . Schliesslich beanstandete die Beschwerdegegnerin die Suchbemühungen der Beschwerde führerin zu keiner Zeit, sondern sah sich zuletzt vielmehr veranlasst, über die blosse Arbeitsvermittlung hinaus einen Arbeitsversuch zu organisieren.</w:t>
      </w:r>
    </w:p>
    <w:p>
      <w:r>
        <w:t>S elbst</w:t>
      </w:r>
    </w:p>
    <w:p>
      <w:r>
        <w:t>der RAD führte in seiner letzten Stellungnahme vorab unter Bezugnahme auf das Alter, aber auch die geringe Restarbeitsfähigkeit und das angegebenen Belastungsprofil aus , von einer EFL seien keine wesentlichen neuen Erkennt nisse zu erwarten (vgl. E. 4.10). Dies kann letztlich nur bedeuten, dass</w:t>
      </w:r>
    </w:p>
    <w:p>
      <w:r>
        <w:t>die Beschwerdeführerin seines Erachtens bereits unter den bekannten Vorausset zungen keine Stelle finden wird , so dass sich eingehendere Abklärungen erübri gen.</w:t>
      </w:r>
    </w:p>
    <w:p>
      <w:r>
        <w:t>Das Bundesgericht hat zwar auch schon bei versicherten Personen, die älter waren als die Beschwerdeführerin, die Verwertbarkeit der Arbeitsfähigkeit in einer vorwiegend sitzenden und wechselbelastenden Tätigkeiten bejaht. Dabei stand jedoch in der Regel eine weitaus höhere bis volle Arbeitsfähigkeit zur Dis kussion und kein derart geringes Pensum mit zeitlichen Vorgaben wie bei der Beschwerdeführerin (vgl. Kasuistik in den Urteile n des Bundesgerichts 9C_847/2015 vom 30. Dezember 2014 E. 4. 1-3 , 8C_345/2013 vom 10. Septem ber 2013 E. 4.3 und 9C_124/2010 vom 21. September 2010 E. 5.2 ). Muss die wirtschaftliche Verwertba rkeit der (Rest-) Arbeitsfähigkeit de r Beschwerdeführe r in</w:t>
      </w:r>
    </w:p>
    <w:p>
      <w:r>
        <w:t>somit verneint werden, liegt eine vollständige Erwerbsunfähigkeit und damit bereits aufgrund des Erwerbsanteils von 70 % ein Anspruch auf eine ganze Invalidenrente vor ( vgl. dazu Urteil des Bundesgerichts I 831/05 vom 21. August 2006 E. 4.1.1 mit Hinweisen). 6. 3</w:t>
      </w:r>
    </w:p>
    <w:p>
      <w:r>
        <w:t>Hinsichtlich des Rentenbeginns ist festzuhalten, dass die versicherte Person mit ihrer Anmeldung praxisgemäss nicht nur jene Ansprüche wahrt , die sie aus drücklich auf dem Anmeldeformular aufzählt. Vielmehr umfasst eine Anmel dung alle Ansprüche, die nach Treu und Glauben mit dem angemeldeten Risiko e intritt in Zusammenhang stehen (Urteil 8C_274/2011 vom 22. Juni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