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IV.2015.00964 vom 29. März 2017</w:t>
      </w:r>
    </w:p>
    <w:p>
      <w:r>
        <w:t>ZH Sozialversicherungsgericht, 2017-03-29, DE</w:t>
      </w:r>
    </w:p>
    <w:p>
      <w:r>
        <w:rPr>
          <w:b/>
        </w:rPr>
        <w:t xml:space="preserve">Quelle: </w:t>
      </w:r>
      <w:r>
        <w:t>https://mcp.opencaselaw.ch/entscheid/zh_sozialversicherungsgericht_IV.2015.00964</w:t>
      </w:r>
    </w:p>
    <w:p>
      <w:r>
        <w:t>FR: ZH_SOZIALVERSICHERUNGSGERICHT IV.2015.00964 du 29 mars 2017</w:t>
      </w:r>
    </w:p>
    <w:p>
      <w:r>
        <w:t>IT: ZH_SOZIALVERSICHERUNGSGERICHT IV.2015.00964 del 29 marzo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Nach einer Meldung zur Früherfassung am</w:t>
      </w:r>
    </w:p>
    <w:p>
      <w:r>
        <w:t>2. Oktober 2012 durch das Y.___ ( Y.___ , Urk. 8/2 ) meldete sich X.___ , geboren 1963, zuletzt in einem Personalverleihverhältnis als Maurer tätig (Urk.</w:t>
      </w:r>
    </w:p>
    <w:p>
      <w:r>
        <w:t>8/18 Ziff. 2.7 ) , am 2 7. November 2012 unter Hinweis auf eine Schwäche des linken Armes und des linken Beines sowie einen Zustand nach partielle r Thrombose der Arteria</w:t>
      </w:r>
    </w:p>
    <w:p>
      <w:r>
        <w:t>mesenterica</w:t>
      </w:r>
    </w:p>
    <w:p>
      <w:r>
        <w:t>superior am 1 9. April 2012 zum Bezug von Leistungen der Invalidenversicherung an ( Urk. 8/9; vgl. auch die durch den Krankentaggeldversicherer Visana</w:t>
      </w:r>
    </w:p>
    <w:p>
      <w:r>
        <w:t>Services AG veranlasste An meldung vom 3. Dezember 2012, Urk. 8/13). Die Sozialversicherungsanstalt des Kan tons Zürich, IV-Stelle, führte ein Standortgespräch durch, holte er werbliche Unterlagen ein und verfügte a m 7. Mai 2013 , dass kein Anspruch auf berufli che Massnahmen bestehe ( Urk. 8/28; vgl. auch die vorange gang ene Mittei lung vom 1 2. März 2013, Urk. 8/21) . Mit ebenfalls am 7. Mai 2013 datierter Verfügung wies die IV-Stelle auch</w:t>
      </w:r>
    </w:p>
    <w:p>
      <w:r>
        <w:t>das Leistungsbegehren be treffend Renten anspruch ab, da die versicherungsmässigen Vorausset zung en nicht erfüllt seien ( Urk. 8/26).</w:t>
      </w:r>
    </w:p>
    <w:p>
      <w:r>
        <w:t>Gegen diese Verfügung</w:t>
      </w:r>
    </w:p>
    <w:p>
      <w:r>
        <w:t>liess der Versicherte am 6.</w:t>
      </w:r>
    </w:p>
    <w:p>
      <w:r>
        <w:t>Juni</w:t>
      </w:r>
    </w:p>
    <w:p>
      <w:r>
        <w:t>2013 Beschwerde beim hiesigen Gericht erheben (Urk.</w:t>
      </w:r>
    </w:p>
    <w:p>
      <w:r>
        <w:t>8/34) und ein Wiederwägungsgesuch bei der IV-Stelle ( Urk. 8/35) stellen . Am 10.</w:t>
      </w:r>
    </w:p>
    <w:p>
      <w:r>
        <w:t>September 2013 ( Urk. 8/47) teilte die IV-Stelle dem Gericht mit, dass für den Versicherten zwei individuelle Kon ten (IK) geführt worden seien. Die beiden Konten seien nun unter der Ver sichertennummer</w:t>
      </w:r>
    </w:p>
    <w:p>
      <w:r>
        <w:t>Z.___ zusammengeführt und die Verfügung vom</w:t>
      </w:r>
    </w:p>
    <w:p>
      <w:r>
        <w:t>7. Mai 2013 sei wiedererwä gungsweise zwecks weitere r Abklärungen auf ge hoben worden (vgl. die Ver fügung vom</w:t>
      </w:r>
    </w:p>
    <w:p>
      <w:r>
        <w:rPr>
          <w:b/>
        </w:rPr>
        <w:t>E. 1.2</w:t>
      </w:r>
    </w:p>
    <w:p>
      <w:r>
        <w:t>Am 1 1. Oktober 2013 nahm die IV-Stelle ein vom Krankentaggeldversicherer veranlasstes bidisziplinäres Gutachten der A.___ vom 2 0. September 2013 zu den Akten (Urk.</w:t>
      </w:r>
    </w:p>
    <w:p>
      <w:r>
        <w:t>8/51).</w:t>
      </w:r>
    </w:p>
    <w:p>
      <w:r>
        <w:t>Sie holte weitere</w:t>
      </w:r>
    </w:p>
    <w:p>
      <w:r>
        <w:t>medizinische Berichte ein (Urk. 8 /60 und Urk.</w:t>
      </w:r>
    </w:p>
    <w:p>
      <w:r>
        <w:t>8/62) und ver anlasste eine polydisziplinäre Begutachtung beim B.___ ( B.___ ; vgl. das Gutachten vom 7. April 2015, Urk.</w:t>
      </w:r>
    </w:p>
    <w:p>
      <w:r>
        <w:t>8/72) . Nach Rücksprache mit ihrem R egionalen Ärztlichen Dienst (RAD, Urk. 8/74 S. 4 f.) auferlegte die IV-Stelle dem Versicherten a m 1 5. April 2015 ,</w:t>
      </w:r>
    </w:p>
    <w:p>
      <w:r>
        <w:t>sich im Rahmen seiner Mitwirkungspflicht in eine mindestens vierwöchige stationäre</w:t>
      </w:r>
    </w:p>
    <w:p>
      <w:r>
        <w:t>psychiatrischen Behandlung zu begeben und danach die intensive, ambulante psychiatrische Therapie wei terzuführen (Urk. 8/75). Nach durchgeführtem Vorbescheidverfahren ( Urk. 8/78 ff.) sprach sie X.___ mit Verfügung vom 1 6. Juli 2015 mit Wirkung ab 1. Dezember 2013 eine ganze Rente der Invalidenversicherung zu ( Urk. 2 , bei einem Invaliditätsgrad von 100 % ). 2.</w:t>
      </w:r>
    </w:p>
    <w:p>
      <w:r>
        <w:t>Gegen die Verfügung vom 1</w:t>
      </w:r>
    </w:p>
    <w:p>
      <w:r>
        <w:rPr>
          <w:b/>
        </w:rPr>
        <w:t>E. 5</w:t>
      </w:r>
    </w:p>
    <w:p>
      <w:r>
        <w:t>Sept ember 2013,</w:t>
      </w:r>
    </w:p>
    <w:p>
      <w:r>
        <w:t>Urk. 8/45) . Mit Verfügung vom 1 2. September 2013 ( Urk. 8/49) schrieb das Gericht den Prozess mit der Ver fahrensnummer IV.2013.000531 als gegenstandslos ge worden ab.</w:t>
      </w:r>
    </w:p>
    <w:p>
      <w:r>
        <w:rPr>
          <w:b/>
        </w:rPr>
        <w:t>E. 6</w:t>
      </w:r>
    </w:p>
    <w:p>
      <w:r>
        <w:t>. Juli 2015 liess X.___ am 1 4. September 2015 Beschwerde ( Urk. 1) erheben mit den Anträgen, es sei festzustellen, dass der Anspruch auf eine ganze Invalidenrente nicht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