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IV.2015.00891 vom 31. Januar 2017</w:t>
      </w:r>
    </w:p>
    <w:p>
      <w:r>
        <w:t>ZH Sozialversicherungsgericht, 2017-01-31, DE</w:t>
      </w:r>
    </w:p>
    <w:p>
      <w:r>
        <w:rPr>
          <w:b/>
        </w:rPr>
        <w:t xml:space="preserve">Quelle: </w:t>
      </w:r>
      <w:r>
        <w:t>https://mcp.opencaselaw.ch/entscheid/zh_sozialversicherungsgericht_IV.2015.00891</w:t>
      </w:r>
    </w:p>
    <w:p>
      <w:r>
        <w:t>FR: ZH_SOZIALVERSICHERUNGSGERICHT IV.2015.00891 du 31 janvier 2017</w:t>
      </w:r>
    </w:p>
    <w:p>
      <w:r>
        <w:t>IT: ZH_SOZIALVERSICHERUNGSGERICHT IV.2015.00891 del 31 gennaio 2017</w:t>
      </w:r>
    </w:p>
    <w:p>
      <w:pPr>
        <w:pStyle w:val="Heading2"/>
      </w:pPr>
      <w:r>
        <w:t>Erwägungen</w:t>
      </w:r>
    </w:p>
    <w:p>
      <w:r>
        <w:rPr>
          <w:b/>
        </w:rPr>
        <w:t>E. 1</w:t>
      </w:r>
    </w:p>
    <w:p>
      <w:r>
        <w:t>X.___ , geboren 1956, ist gelernter Kellner. Ab dem Jahr 2007 war er bei der Ausgleichkasse des Kantons Zürich als S elbst ständige rwerbender</w:t>
      </w:r>
    </w:p>
    <w:p>
      <w:r>
        <w:t>gemeldet ( Urk. 12/5/5 , Urk. 12/10/2 ). Infolge Schulterbeschwerden nach einem Unfall im Juni 2011 (vgl. Urk. 12/8/5) bezog er bis Juni 2013 Tag gelder des Unfallversicherers ( Urk. 8/3-5). Unmittelbar</w:t>
      </w:r>
    </w:p>
    <w:p>
      <w:r>
        <w:t>im Anschluss daran meldete er sich</w:t>
      </w:r>
    </w:p>
    <w:p>
      <w:r>
        <w:t>unter Beilage diverser Arztberichte ( Urk. 12/2) bei der Sozial versicherungsanstalt des Kantons Zürich, IV-Stelle (nachfolgend: IV-Stelle) , zum Leistungsbezug an ( Urk. 12/3-5 ).</w:t>
      </w:r>
    </w:p>
    <w:p>
      <w:r>
        <w:t>Die IV-Stelle zog die Akten des Unfallversicherers bei ( Urk. 12/8) und holte</w:t>
      </w:r>
    </w:p>
    <w:p>
      <w:r>
        <w:t>einen Bericht beim Hausarzt ( Urk. 12/12) sowie einen Auszug aus dem Indi viduellen Konto ( IK; Urk. 12/13) ein. Ferner forderte sie den Versicherten auf, seine Buchhaltungsabschlüsse der letzten drei Jahre vor Eintritt des Gesund heitsschadens und die letzte Beitragsverfügung der Ausgleichskasse einzu reichen ( Urk. 12/14). Der Versicherte erklärte indes, solche seien mangels Verdienst nicht vorhanden ( Urk. 12/15). Hierauf kündigte die IV-Stelle dem Versicherten ge stützt auf die Stellungnahme des Regionalen Ärztlichen Dienstes (RAD) vom 2 2. August 2013 ( Urk. 12/18/3) an, d en Rentenanspruch zu verneinen ( Urk. 12/20). Dagegen erhob dieser Einwand . Einerseits machte er zusätzlich e</w:t>
      </w:r>
    </w:p>
    <w:p>
      <w:r>
        <w:t>somatische und psychische Beschwerden</w:t>
      </w:r>
    </w:p>
    <w:p>
      <w:r>
        <w:t>geltend, andererseits reichte er zum Nachweis eines höhere n</w:t>
      </w:r>
    </w:p>
    <w:p>
      <w:r>
        <w:t>Valideneinkommen s</w:t>
      </w:r>
    </w:p>
    <w:p>
      <w:r>
        <w:t>B elege zu den Taggeldzahlungen des Unfallversicherers ein ( Urk. 12/122, 12/25-26 und 12/30). Nachdem aktuelle Berichte der Behandlungspersonen vorlagen ( Urk. 12/29 und 12/34) , gab die IV-Stelle ein polydisziplinäres Gutachten in Auftrag ( Urk. 12/39). Dieses wurde am 10. September 2014 von der MEDAS Y.___ erstattet ( Urk. 12/44) und am 9. Januar 2015 ergänzt ( Urk. 12/50). Mit seiner Stellungnahme zum Gutachten ( Urk. 12/52 /5 ) machte der Versicherte unter Beilage eines neuen Arztberichts ( Urk. 12/52/6)</w:t>
      </w:r>
    </w:p>
    <w:p>
      <w:r>
        <w:t>eine Zunahme der somatischen Beschwerden geltend. G estützt auf einen Austausch zwischen dem RAD und dem internen Rechtsdienst der IV-Stelle ( Urk. 12/53-54) verneinte die IV-Stelle letztlich mit Verfügung vom 14. Juli 2015 den Anspruch auf eine Invalidenrente ( Urk. 2).</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des Bundesgesetzes über den Allgemeinen Teil des Sozialversicherungsrechts, ATSG )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1.2</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 hen kann, ob der Experte oder die Expertin nicht auszuräumende Unsicher 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t>Ferner ist in Bezug auf Berichte behandelnder A rztpersonen bzw. Therapie kräfte auf die Erfahrungstatsache hinzuweisen, dass diese mitunter im Hin 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 schiedliche Natur von Behandlungsauftrag de r therapeutisch tätigen (Fach-) Person einerseits und Begutachtungsauftrag des amtlich bestellten fach medizinischen Experten anderseits (BGE 124 I 170 E. 4 ) nicht zu, ein Admi nistrativ- oder Gerichtsgutachten stets in Frage zu stellen und zum Anlass weiterer Abklärungen zu nehmen, wenn die behandelnden Arztpersonen bzw. Therapiekräfte zu anderslautenden Einschätzungen gelangen. Vorbe halten bleiben Fälle, in denen sich eine abweichende Beurteilung aufdrängt, weil die anderslautenden Einschätzungen wichtige – und nicht rein subjekti ver Interpretation entspringende – Aspekte benennen, die bei der Begutach tung unerkannt oder ungewürdigt geblieben sind (Urteil des Bundesgerichts 8C_677/2014 vom 29. Oktober 2014 E. 7.2 mit Hinweisen, u.a. auf SVR 2008 IV Nr . 15 S. 43 E. 2.2.1 [I 514/06] ).</w:t>
      </w:r>
    </w:p>
    <w:p>
      <w:r>
        <w:rPr>
          <w:b/>
        </w:rPr>
        <w:t>E. 1.3</w:t>
      </w:r>
    </w:p>
    <w:p>
      <w:r>
        <w:t>Bei erwerbstätigen Versicherten ist der Invaliditätsgrad gemäss Art. 16 ATSG in Verbindung mit Art. 28a Abs. 1 IVG schliesslich aufgrund eines Einkommensvergleichs zu bestimmen. Dazu wird das Erwerbseinkommen, das die versicherte Person nach Eintritt der Invalidität und nach Durchführung der medizinischen Behandlung und all fälliger Eingliederungs - 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 eiden hypothe tischen Erwerbsein kommen ziffernmässig möglichst genau ermittelt und einander gegenübergestellt werden, worauf sich aus der Einkommensdiffe renz der Invaliditätsgrad bestimmen lässt (sog. allgemeine Methode des Ein kommensvergleichs ; BGE 130 V 343 E. 3.4.2 mit Hinweisen).</w:t>
      </w:r>
    </w:p>
    <w:p>
      <w:r>
        <w:rPr>
          <w:b/>
        </w:rPr>
        <w:t>E. 2</w:t>
      </w:r>
    </w:p>
    <w:p>
      <w:r>
        <w:t>IVG).</w:t>
      </w:r>
    </w:p>
    <w:p>
      <w:r>
        <w:rPr>
          <w:b/>
        </w:rPr>
        <w:t>E. 2.1</w:t>
      </w:r>
    </w:p>
    <w:p>
      <w:r>
        <w:t>Die Beschwerdegegnerin erwog, das polydisziplinäre Gutachten bestätige, dass der Beschwerdeführer seit März 2013 in einer leichten angepassten Tätigkeit zu 100 % arbeitsfähig sei . Insbesondere sei keine psychiatrische Diagnose mit länger</w:t>
      </w:r>
    </w:p>
    <w:p>
      <w:r>
        <w:t>dauernden Auswirkungen auf die Arbeitsfähigkeit fest gestellt worden . P sychosoziale Belastungsfaktoren seien nicht zu berücksich tigen. Beim Einkommensvergleich setzte sie das Valideneinkommen anhand des Lohnes fest, den der Beschwerdeführer gemäss IK- Auszug als Selbständi gerwerbender abgerechnet hatte . Dem Invalideneinkommen legte sie den Zentralwert für Hilfsarbeiten gemäss Schweizerischen Lohnstruk t urerhebung (LSE) 2010 bzw. 2012 des Bundesamtes für Statistik (BFS) zugrunde. Es resultierte stets ein Invaliditätsgrad von 0 % ( Urk. 2) .</w:t>
      </w:r>
    </w:p>
    <w:p>
      <w:r>
        <w:rPr>
          <w:b/>
        </w:rPr>
        <w:t>E. 2.2</w:t>
      </w:r>
    </w:p>
    <w:p>
      <w:r>
        <w:t>Dem hielt d er Beschwerdeführer entgegen, der Gutachter habe ihm wegen der Schulter eine Arbeitsunfähigkeit von 100 % vo n Juli 2012 bis Januar 2014 attestiert , was mindestens eine befristete Teilrente rechtfertige . Es kämen schwere Kniebeschwerden hinzu. Zudem habe seine Psychiaterin eine Per sönlichkeitsveränderung , eine mittelschwere depressive Episode sowie eine Chronifizierung des Leidens festgestellt. Weiter sei die neue Rechtsprechung zu den anhaltenden somatoformen Schmerzstörungen und dergleichen zu berücksichtigen. Ferner habe er Anrecht auf einen leidensbedingten Abzug von 25 % , da die Schulterbeschwerden und die Altersverlangsamung die Auswahl der Arbeitsstellen auf dem ausgeglichenen Arbeitsmarkt einschrän ken würden . Schliesslich sei für die Festsetzung des Valideneinkommen s</w:t>
      </w:r>
    </w:p>
    <w:p>
      <w:r>
        <w:t>das beim letzten Arbeitgeber erzielte Jahreseinkommen von Fr. 55‘500.-- mass gebend ( Urk. 1).</w:t>
      </w:r>
    </w:p>
    <w:p>
      <w:r>
        <w:rPr>
          <w:b/>
        </w:rPr>
        <w:t>E. 3.1</w:t>
      </w:r>
    </w:p>
    <w:p>
      <w:r>
        <w:t>In der Gesamtbeurteilung des Gutachten s</w:t>
      </w:r>
    </w:p>
    <w:p>
      <w:r>
        <w:t>der MEDAS Y.___ , welches die Fachrichtungen Allgemeine Innere Medizin, Rheumatologie und Psychiatrie umfasst, wurden als Diagnosen mit wesentlicher Einschränkung der Arbeitsfähigkeit gestellt: (1)</w:t>
      </w:r>
    </w:p>
    <w:p>
      <w:r>
        <w:t>eine Periarthropathia</w:t>
      </w:r>
    </w:p>
    <w:p>
      <w:r>
        <w:t>humeroscapularis</w:t>
      </w:r>
    </w:p>
    <w:p>
      <w:r>
        <w:t>partim</w:t>
      </w:r>
    </w:p>
    <w:p>
      <w:r>
        <w:t>ankylosans</w:t>
      </w:r>
    </w:p>
    <w:p>
      <w:r>
        <w:t>dextra mit Resiudalbeschwerden nach (a)</w:t>
      </w:r>
    </w:p>
    <w:p>
      <w:r>
        <w:t>einem Sturz mit Schulterkontusion, kompletter Ruptur der Supraspinatus sehne</w:t>
      </w:r>
    </w:p>
    <w:p>
      <w:r>
        <w:t>und inkompletter Ru ptur der Subs c apularissehne am 15. Juni 2011, (b) einer arthroskopischen</w:t>
      </w:r>
    </w:p>
    <w:p>
      <w:r>
        <w:t>Akromioplastik und Resektion des Akromioklavikulargelenks am 5. April 2012 und (c) einer Re -R u ptur (medial cuff</w:t>
      </w:r>
    </w:p>
    <w:p>
      <w:r>
        <w:t>failure ) nach ventrokaudaler Luxation am 27. Juli 201 2 mit Hill-, Sachs- und Labrumlä sion, os s ärer Bankart-Läsion (konsolidiert), mytrohp er und ektope r Verkalkung gemäss MRI vom 5. April 2013, (2)</w:t>
      </w:r>
    </w:p>
    <w:p>
      <w:r>
        <w:t>eine Gonarthrose beidseits mit (a) Fe B .___ patellararthrose rechts gemäss Röntgenaufnahmen vom 14. Oktober 2013 und (b) rechtsbe tonter</w:t>
      </w:r>
    </w:p>
    <w:p>
      <w:r>
        <w:t>Periarthropathie .</w:t>
      </w:r>
    </w:p>
    <w:p>
      <w:r>
        <w:t>Als o hne wesentliche n</w:t>
      </w:r>
    </w:p>
    <w:p>
      <w:r>
        <w:t>Einfluss auf die Arbeitsfähigkeit, aber mit Krankheits wert wurden ferner diagnostiziert: (1) psychologische Faktoren und Verhal tensfaktoren bei andernorts klassifizierten Krankheiten (ICD-10: F54) bei unübersehbarer Verdeutlichungstenden z und Selbstlimit ierung sowie einem Status nach mittelgradiger depressiver Episode, (2) eine Adipositas simplex und (3) eine arterielle Hypertonie. Dem wurden blosse „Nebenbefunde “ , ins besondere eine tho r akolumbale Skoliose mit hochsitzender Kyphose und lumbosakraler</w:t>
      </w:r>
    </w:p>
    <w:p>
      <w:r>
        <w:t>Chondrose gemäss Röntgenaufnahme vom 6. September 2011 sowie ein Senkfuss rechts mit Arthralgie der Metatarsophalangealgelenke , hinzugefügt ( Urk. 12/44/18).</w:t>
      </w:r>
    </w:p>
    <w:p>
      <w:r>
        <w:rPr>
          <w:b/>
        </w:rPr>
        <w:t>E. 3.2</w:t>
      </w:r>
    </w:p>
    <w:p>
      <w:r>
        <w:t>Daraus schlussfolgerten die Gutachter, der Beschwerdeführer sei als Transpor teur (Chauffeur inkl. Auf- und Abladen mit Heben und Tragen von mehr als 10 kg) zu 0 % arbeits un fähig, wobei die rheumatologischen Befunde die Grenzen setzen würden. Dies gelte in gleicher Weise für a lle anderen manuellen Schwerarbeiten , für monot one mittelschwere Arbeiten mit ste reotyper, kraftaufwändiger Beanspruchung des Schultergürtels sowie für Tätigkeiten mit häufigem Hantieren kranial der Kopfhöhe und für aus schliesslich stehende oder mit längeren Gehstrecken verbundene Tätigkeiten. Die Arbeitsfähigkeit im Haushalt betrage 70 % und jene für leichte bis mit telschwere Verweistätigkeiten unter Beachtung der genannten Kautelen 100 % , darin inbegriffen die Tätigkeit als Chauffeur ohne Auf- und Abladen ( Urk. 12/44/18 f.).</w:t>
      </w:r>
    </w:p>
    <w:p>
      <w:r>
        <w:t>B ei der Anmeldung zum Leistungsbezug im Juni 2013 dürfte die gleiche Situation wie bei der Begutachtung vorgelegen haben ( Urk. 12/44/19 9).</w:t>
      </w:r>
    </w:p>
    <w:p>
      <w:r>
        <w:rPr>
          <w:b/>
        </w:rPr>
        <w:t>E. 3.2.2</w:t>
      </w:r>
    </w:p>
    <w:p>
      <w:r>
        <w:t>und 9C_125/2015 vom 18. November 2015 E. 4.4). 4.5.3</w:t>
      </w:r>
    </w:p>
    <w:p>
      <w:r>
        <w:t>Wiederholt diagn ostizi ert wurde von Dr. F.___</w:t>
      </w:r>
    </w:p>
    <w:p>
      <w:r>
        <w:t>eine depressive Störung. Ihre Angaben zur Schwere dieser Symptomatik sind allerdings nicht schlüs sig. So wichen „ Diagnose “ (schwere depressive Episode), „ Beurteilung “ (mit telschwere bis schwere depressive Episode) und Begründung der Chroni fizierung (immer wieder leichte bis mittelschwere Symptome ) in ihrem letzten Bericht stark voneinander ab.</w:t>
      </w:r>
    </w:p>
    <w:p>
      <w:r>
        <w:t>Es ist festzuhalten, dass n ach der Rechtsprechung des Bundesgerichtes l eichte bis mittelgradige depressive Störungen, seien sie im Auftreten rezidivierend oder episodisch, einzig dann als invalidisierende Krankheiten in Betracht fallen , wenn sie erwiesenermassen therapieresistent sind (statt vieler: BGE 140 V 193 E.</w:t>
      </w:r>
    </w:p>
    <w:p>
      <w:r>
        <w:rPr>
          <w:b/>
        </w:rPr>
        <w:t>E. 3.3</w:t>
      </w:r>
    </w:p>
    <w:p>
      <w:r>
        <w:t>mit Hinweis). Nur in einer solchen - seltenen, da nach gesicherter psychiatrischer Erfahrung Depressionen im Allgemeinen thera 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 scheinlich und darf nicht lediglich nicht auszuschliessen sein. Es kommt dazu, dass die Therapie in dem Sinne konsequent gewesen sein muss, dass die aus fachärztlicher Sicht indizierten zumutbaren (ambulanten und statio nären) Behandlungsmöglichkeiten in kooperativer Weise optimal und nach haltig ausgeschöpft wurden ( BGE 140 V 193 E. 3.3 ; BGE 137 V 64 E.</w:t>
      </w:r>
    </w:p>
    <w:p>
      <w:r>
        <w:rPr>
          <w:b/>
        </w:rPr>
        <w:t>E. 3.4</w:t>
      </w:r>
    </w:p>
    <w:p>
      <w:r>
        <w:t>Davon abweichend erklärte die RAD-Ärztin Med. pract . E.___ , Fachärztin für O rthopädische Chirurgie und Traumatologie, zum Verlauf der Arbeits fähigkeit, es könne nicht auf den Bericht von Dr. D.___ abgestellt wer den . D ie Arbeitsfähigkeit sei nicht anhand eines radiologischen Befunds beurteilbar</w:t>
      </w:r>
    </w:p>
    <w:p>
      <w:r>
        <w:t>und er begründe nicht , weshalb ein Abstützen auf den Tisch vor teilhaft wäre und Einschränkungen für den Einsatz beider Arme a ttestiert würden . Massgebend sei der Bericht von Dr. A.___ vom 5. März 2013 , wonach der Beschwerdeführer elevieren und rotieren könne und auf die Frage nach der beruflichen Zukunft mit Achselzucken geantwortet habe. Dr. A.___ beschreibe eine gute Muskulatur, ein e leichte Aussenrotations einschränkung und einen freien Griff zum eigenen Nacken und auf den Rücken. Er habe eine Zweitmeinung vor allem zur Belastungsfähigkeit gewünscht. Der entsprechende B ericht von Dr. B.___ vom 11. April 2013</w:t>
      </w:r>
    </w:p>
    <w:p>
      <w:r>
        <w:t>sei so zu verstehen , dass k ein Handlungsbedarf best ehe , weil die Artikulation erhalten und die Fraktur bereits ohne spezifi sche Therapie konsolidiert sei. Von Konsolidierung spreche man, wenn eine Fraktur soweit verheilt sei, dass eine sekundäre Verschiebung der Fragmente nicht mehr zu erwarten sei. Der Hausarzt habe am 1. Juli 2013 zur Arbeitsfähigkeit in angepasster Tätigkeit nur noch f estgestellt, dem Beschwerdeführer fehle die dafür nötige Qualifi kation ( Urk. 12/54/5 f.) .</w:t>
      </w:r>
    </w:p>
    <w:p>
      <w:r>
        <w:rPr>
          <w:b/>
        </w:rPr>
        <w:t>E. 4</w:t>
      </w:r>
    </w:p>
    <w:p>
      <w:r>
        <w:t>Im Verlaufsbericht vom 23. Juli 2015 ( Urk. 3/ 1) diagnostizierte Dr. F.___</w:t>
      </w:r>
    </w:p>
    <w:p>
      <w:r>
        <w:t>neu eine rezidivierende depressive Störung, gegenwärtig schwere depressive Episode ohne psychotische Symptome (ICD-10: F32.2) sowie eine Persönlich keitsänderung nach psychischer Krankheit mit selbstunischeren, emotional instabilen und zwanghaften Persönlichkeitszügen (ICD-10: F62.1). Eine demenzielle Entwicklung erwähnte sie nicht mehr. Unter dem Titel „Beurtei lung“ sprach sie von einer mittelschweren bis schweren depressiven Episode</w:t>
      </w:r>
    </w:p>
    <w:p>
      <w:r>
        <w:t>( offenbar gestützt auf die Ergebnisse des MADRS-und des HAM-A-Tests ) und einer kognitiv- mnestischen Beeinträchtigung mittleren Grades. Ferner wies sie darauf hin, dass aufgrund des Screening-Test s für Persönlichkeitsstörun gen SKID II , der in einer kurzen symptomfreien Periode durchgeführt worden sein soll , Hinweise auf eine veränderte Persönlichkeit bestünden . Die se sei anamnestisch erst nach der affektiven Erkrankung aufgetreten . Die Kriterien A bis F gemäss ICD 10-F62.1 seien erfüllt .</w:t>
      </w:r>
    </w:p>
    <w:p>
      <w:r>
        <w:t>Der Beschwerdeführer sei somit nicht arbeitsfähig und die Prognose aufgrund des bisherigen Verlaufs eher schlecht. Gegenüber dem Vorbericht habe sich der Zustand kaum gebessert</w:t>
      </w:r>
    </w:p>
    <w:p>
      <w:r>
        <w:t>bzw. die depressive Symptomatik habe i nfolge der zusätzlichen Knieschmer zen trotz adäquater Therapie leicht zugenommen. Die Persönlichkeitsände rung und die immer wieder</w:t>
      </w:r>
    </w:p>
    <w:p>
      <w:r>
        <w:t>leicht bis mittelschwere n depressiven Symptome würden zudem für eine Chronifizierung der Depression sprechen.</w:t>
      </w:r>
    </w:p>
    <w:p>
      <w:r>
        <w:t>Zum Psychostatus hielt Dr. F.___</w:t>
      </w:r>
    </w:p>
    <w:p>
      <w:r>
        <w:t>fest, der Beschwerdeführer sei bewusst seinsklar und zu allen Qualitäten orientiert. Er sei auf seine eigene psychosoziale Situation und den Gesundheitszustand eingeengt. Die Kon zentration sei leicht bis mittelgradig eingeschränkt, er lasse sich im Gespräch leicht ablenken. Das Kurzzeitgedächtnis sei reduziert, er könne nach fünf Minuten nur eines von drei Wörtern erinnern. Er gebe existenzielle Ängste und grübelnde Gedanken betreffend die Zukunft an. Im Denken sei er kohä rent, aber stark verlangsamt. Er wirke mittelschwer bis schwer deprimiert. Es sei psychomotorisch stark verlangsamt und die Reizbarkeit sei erhöht. Es würden anhaltende Müdigkeit, Antriebsmangel , Interessen- und Freudlosig keit sowie ein sozialer Rückzug bestehen. Die innere Unruhe sei deut lich spürbar. Er sitze sehr nervös und drehe die Daumen, müsse immer wieder aufstehen. Der Appetit sei reduziert . Schlafen könne er nur mit Medikamen ten, wobei Ein- und Dur ch schlafstörungen bestehen würden (Urk. 3/1 S. 1 f.).</w:t>
      </w:r>
    </w:p>
    <w:p>
      <w:r>
        <w:rPr>
          <w:b/>
        </w:rPr>
        <w:t>E. 4.1</w:t>
      </w:r>
    </w:p>
    <w:p>
      <w:r>
        <w:t>Die psychiatrische Begutachtung beanstandete d er Beschwerdeführer gestützt auf vorher und nachher verfasste Berichte der ihn seit September 2013 behandelnden ( Urk. 12/34/1) Fachärztin für Psychiatrie und Psychotherapie, Dr. med. F.___ .</w:t>
      </w:r>
    </w:p>
    <w:p>
      <w:r>
        <w:rPr>
          <w:b/>
        </w:rPr>
        <w:t>E. 4.2</w:t>
      </w:r>
    </w:p>
    <w:p>
      <w:r>
        <w:t>Sie diagnostizierte a m 7. Januar 2014 ( Urk. 12/34 ) eine mittelgradige depres sive Episode (ICD-10: F32.1)</w:t>
      </w:r>
    </w:p>
    <w:p>
      <w:r>
        <w:t>seit mindestens Mai 2011 und äusserte den Ver dacht auf eine demenzielle Entwicklung (ICD-10: F03). Zum Befund notierte sie, der Beschwerdeführer sei zeitlich und örtlich teilweise orientiert (Datum und Wochentag um mehr als einen Tag falsch, Ort schaft der Praxis</w:t>
      </w:r>
    </w:p>
    <w:p>
      <w:r>
        <w:t>nicht abrufbar). Zu Personen und zu sich selbst sei er orientiert. Die Aufmerksam keit sei mittelgradig reduziert. Das Kurzzeitgedächtnis sei eingeschränkt ( erinnere 2 von 3 Wörtern). Weiter gebe er Existenz- und Zukunftsängste an. Im formalen Denken sei er logisch und kohärent, aber verlangsamt und inhaltlich auf seine psychosoziale Situation eingeengt. Grübelnde Gedanken gebe er betreffend die Zukunft an. Der affektive Rapport sei knapp herstell bar. Die Schwingungsfähigkeit sei reduziert. Er wirke schwer deprimiert, mässig hoffnungslos, leicht ratlos, innerlich unruhig (Hände ringend) und hilfesuchend. Er gebe Minderwertigkeits- und Insuffizienzgefühle an. Er leide unter Energie- und Antriebsmangel sowie schneller Ermüdbarkeit. Neben dem sozialen Rückzug bestehe ein Mangel an Freude und Interessen. Er gebe an, zunehmend vergesslich und erhöht reizbar zu sein . Weiter berichte er von Verarmungsgefühle n , Durchschlafstörungen und morgendliche m Früher wachen . Das Ergebnis von 32 Punkten im HAMD-Test entspreche einer schwere n depressiven Episode. Beim Uhrentest habe der Beschwerdeführer 5 von 7 Punkten ( er habe die Zeiger nicht unterscheiden können) , b eim MM-Test</w:t>
      </w:r>
    </w:p>
    <w:p>
      <w:r>
        <w:t>22 von 30 Punkte n</w:t>
      </w:r>
    </w:p>
    <w:p>
      <w:r>
        <w:t>(D efizite bei der zeitlichen und örtlichen Orientie rung, Rechnungsfehler bei Subtraktionen, 2 von 3 Wörtern beim Gedächt nistest abgerufen, Fehler beim Figuren-Abzeichnen) erzielt.</w:t>
      </w:r>
    </w:p>
    <w:p>
      <w:r>
        <w:t>Unter Einsatz von Excitalopram und Pipamperon sei es zur Teilremission der Symptomatik gekommen. Aktuell bestünden kognitive Defizite (verminderte Konzentration, Aufmerksamkeit und Merkfähigkeit sowie ein gestörtes Gedächtnis und teilweise zeitliche bzw. örtliche Desorientierung), eine stark verminderte Leistungsfähigkeit und zusätzlich eine jeweils stark verminderte Anpassungsfähigkeit und Belastbarkeit. Die Ar beitsfähigkeit sei daher zu 100 % eingeschränkt. Nach abgeschlossener Abklärung sei ein Bericht bei der G.___ einzuholen . Falls es sich um eine depressive Stö rung handle, sei mit einer vollständigen Remission zu rechnen. Im Falle einer be ginnende n demenzielle n Entwicklung sei langfristig von einer Verschlech terung auszugehen.</w:t>
      </w:r>
    </w:p>
    <w:p>
      <w:r>
        <w:rPr>
          <w:b/>
        </w:rPr>
        <w:t>E. 4.3</w:t>
      </w:r>
    </w:p>
    <w:p>
      <w:r>
        <w:t>In der gutachtlichen Untersuchung vom 16. Juli 2014</w:t>
      </w:r>
    </w:p>
    <w:p>
      <w:r>
        <w:t>durch Dr. med. H.___ , Facharzt für Psychiatrie und Psychotherapie, gab der Beschwerdeführer an, er leide unter Schulter-, Rücken -, Waden- und beidseitigen Knieschmerzen. Dr. H.___ wies diesbezüglich auf eine deutliche Diskrepanz zwischen der Beschwerdeschilderung und dem beobachtbaren Verhalten hin, da der Beschwerdeführer in keiner Sequenz einen schmerzerfüllt leidenden oder depressiven Eindruck gemacht habe. Weiter berichtete der Beschwerdeführer von sich aus , vergesslich und ständig nervös zu sein sowie die Anwesenheit der Familienangehörigen schlecht zu ertragen. Manchmal würde er sich am liebsten umbringen. Vor der Operation habe er keine psychischen Probleme gekannt. Heute lebe er zurückgezogen und werde laut, wenn er unvorbereitet auf einen Kollegen treffe. Bei der aktiven Exploration bejahte er depressive Symptome wi e vermindertes Selbstwertgefühl , verminderte Lebensfreude und Lebenslust , erhöhte Vergesslichkeit, Interessenlosigkeit, Suizidgedanken, Schamgefühle sowie Ein- und Durchschlafstörung. Gemäss</w:t>
      </w:r>
    </w:p>
    <w:p>
      <w:r>
        <w:t>Dr. H.___ bestand jedoch auch zwischen dieser Symptombejahung und dem Erschei nungsbild eine Diskrepanz. Der Beschwerdeführer habe zu keiner Sequenz den Eindruck eines depressiven oder resignierten Menschen gemacht ( Urk. 12/44/31 f.) .</w:t>
      </w:r>
    </w:p>
    <w:p>
      <w:r>
        <w:t>Weiter führte Dr. H.___ aus, der Beschwerdeführer sei psychopathologisch grobkursorisch unauffällig. Der Antrieb sei nicht gestört. Er berichte aus eigener Initiative. Seine Ausführungen seien von Gesten begleitet. Affektiv sei er reagibel. Die Grundstimmung sei nicht depressiv . E s wür den sich keine Anhaltspunkte für kognitive Beeinträchtigungen finden. Das Erinnerungs vermögen sei nicht gestört.</w:t>
      </w:r>
    </w:p>
    <w:p>
      <w:r>
        <w:t>Er verfüge in allen drei Sprachen (Deutsch, Serbisch, Italienisch) über einen guten Wortschatz und</w:t>
      </w:r>
    </w:p>
    <w:p>
      <w:r>
        <w:t>wechsle fliessend . Anhaltspunkte für Wortfindungsstörungen</w:t>
      </w:r>
    </w:p>
    <w:p>
      <w:r>
        <w:t>würden sich keine finden. E s sei nie zu einem Gedankenabrechen gekommen. Auffällig sei die Exploration der zeitlichen Orientierung. Er nenne Donnerstag statt Mittwoch und Juni statt Juli . Damit konfrontiert, dass er sich um eine Einheit geirrt habe, mache er einen logischen und deshalb nicht mit einer kognitiven Beeinträchtigung</w:t>
      </w:r>
    </w:p>
    <w:p>
      <w:r>
        <w:t>genügend begründbaren Fehler . Er nenne Freitag und Mai . Spür- und beobachtbar sei, dass sein Lebensplan durch die Schulterschmerzen durch kreuzt worden und er über das Operationsresultat enttäuscht sei. Die hypo chondrischen Ängste und Befürcht ungen, dass die Schulterschmerz en bei entsprechendem Schonverhalten weitere zunehmen würden, seien sy n thym . Er mache aber nicht den Eindruck einer ängstlich vermeidenden Person . Es sei zu keinen nennenswerten averbalen Schmerzäusserungen gekommen ( Urk. 12/44/32 f.).</w:t>
      </w:r>
    </w:p>
    <w:p>
      <w:r>
        <w:t>Zur Plausibilisierung wies Dr. H.___ darauf hin, dass der Beschwerdeführer bemüht sei , eine Tagesstruktur aufrechtzuerhalten. Er kleide sich täglich in die Kleider und vernachlässige die Körperpflege nicht . Er mache regelmässig Spaziergänge, wobei das Orientierungsvermögen nicht beeinträchtigt scheine.</w:t>
      </w:r>
    </w:p>
    <w:p>
      <w:r>
        <w:t>Vor einem Jahr sei er umgezogen und habe nun im neuen Mietshaus weniger soziale Kontakte. Bei der Genese des Libidoverlusts spiele vorab die Erek tionsstörung eine Rolle, zeige er sich doch unter anderem interessiert an der Frage, wie diese zu verbessern sei. Er berichte über Interessenlosigkeit , lese keine Zeitung und schaue kaum fern. Es scheine in den letzten Monaten zu einem ängstlichen Rückzugsverhalten gekommen zu sein. Das Selbstwertge fühl sei durch die veränderte Stellung in der Familienhierarchie beeinträch tigt. Aufgrund der Erwerbslosigkeit fühle er sich unnütz. Indes habe er, was für einen schwer depressiven Menschen atypisch wäre, begeistert von seiner Tätigkeit als Kellner erzählt ( Urk. 12/44/ 33 ).</w:t>
      </w:r>
    </w:p>
    <w:p>
      <w:r>
        <w:t>Aktuell sei ein Schon- und Vermeidungsverhalten im Alltag explorierbar . Ebenfalls würden sich ängstliche Persönlichkeitszüge finden. So habe der Beschwerdeführer die Schulteroperation gemäss Bericht von Dr. A.___ vom 2 2. November 2011 hinausgezögert. Indessen würden sich – mit Bezug auf den Bericht von Dr. F.___ – k linisch aktuell keine Anhaltspunkte finden, dass er unter einer depressiven Störung mit Krankheitswert leide. Es seien weder Antriebsstörungen noch kognitive Beeinträchtigungen oder affektive Einschränkungen objektivierbar. Es bestehe eine Diskrepanz zwischen den berichteten Symptomen und dem beobachtbaren Verhalten. In keiner Sequenz mache er einen depressiv oder schmerzerfüllt leidenden Ein druck. Es sei zudem nicht plausibel, dass er seit Mai 2011 an einer depressi ven Störung leide, so werde er in keinem weiteren Arztbericht als depressiv beschrieben. Ebenso wenig würden sich klinisch Anhaltspunkte für eine dementielle Entwicklung finden. Entsprechende kognitive Funktions - ein schränkungen seien nicht objektivierbar. Bei der zeitlichen Desorien - tierung handle es sich um ein Artefakt. Es sei derzeit keine psychiatrische Komorbi dität objektivierbar, die gemäss ICD-10 Krankheitswert habe ( Urk. 12/44/3 3 f. ).</w:t>
      </w:r>
    </w:p>
    <w:p>
      <w:r>
        <w:t>Zu den</w:t>
      </w:r>
    </w:p>
    <w:p>
      <w:r>
        <w:t>S chulterschmerzen ergänzte Dr. H.___ , es würden sich zwar teil weise ängstlich ve rmeidende Persönlichkeitsanteile , aber keine Anhalts punkte für die Abhängigkeit von Lob von Dritten, Konflik t vermeidung, Dys lexiethymie oder hohes Unabhän g igkeitsbedürfnis</w:t>
      </w:r>
    </w:p>
    <w:p>
      <w:r>
        <w:t>finden , die pathog nomonisch seien für Personen, die unter Distress zu psychosomatischen Reaktionsbildungen neigen würden. Anhand der Physiologie und Psycho motorik sei nicht objektivierbar, dass es sich um einen quälenden Schmerz handle.</w:t>
      </w:r>
    </w:p>
    <w:p>
      <w:r>
        <w:t>Seine Beurteilung, dass die diagnostischen Kriterien für eine chro nische Schmerzstörung ( ICD-10: F 45.4 ) nicht er füllt seien, decke sich mit jener v on Dr. F.___ , die den Beschwerdeführer eben so wenig a ls schmer z erfüllt leidend beschrieben habe ( Urk. 12/44/34).</w:t>
      </w:r>
    </w:p>
    <w:p>
      <w:r>
        <w:rPr>
          <w:b/>
        </w:rPr>
        <w:t>E. 4.6</w:t>
      </w:r>
    </w:p>
    <w:p>
      <w:r>
        <w:t>Zusammenfassend ist d ie gutachtliche Einschätzung , es bestehe aus psychiat rischer Sicht eine volle Arbeitsfähigkeit, in differenzierter Auseinander setzung mit den Vorakten , den Befunden und den äusseren Umständen schlüssig begründet . Die Berichte der behandelnden Psychiaterin geben kei nen Anlass zu weiteren medizinischen Abklärungen.</w:t>
      </w:r>
    </w:p>
    <w:p>
      <w:r>
        <w:rPr>
          <w:b/>
        </w:rPr>
        <w:t>E. 5</w:t>
      </w:r>
    </w:p>
    <w:p>
      <w:r>
        <w:t>4.5.1</w:t>
      </w:r>
    </w:p>
    <w:p>
      <w:r>
        <w:t>Zunächst fällt auf, dass Dr. F.___ nicht länger an ihrer Verdachtsdiag nose einer demenziellen Entwicklung festhält, obschon sie weiterhin eine Beeinträchtigung des Kurzzeitgedächtnisses feststellte. Die von ihr im Vorbe richt angekündigten weiteren Abklärungen wurden also entweder mit dem Gutachter übereinstimmend als nicht mehr notwendig erachtet oder führten zu keinem erwähnenswerten Untersuchungsergebnis. 4.5.2</w:t>
      </w:r>
    </w:p>
    <w:p>
      <w:r>
        <w:t>Das Charakteristikum der somatoformen Störungen im Sinne von ICD-10: F45 ist sodann die wiederholte Darbietung körperlicher Symptome in Ver bindung mit hartnäckigen Forderungen nach medizinischen Untersuchungen trotz wiederholt er negativer Ergebnisse und Versicherung der Ärzte, dass die Symptome nicht körperlich begründbar sind. Sind indes irgendwelche kör perlichen Symptome vorhanden, dann erklären si e nicht die Art und das Ausmass der Symptome oder das Leiden und die inner liche Beteiligung des Patienten . Die vorherrschende Beschwerde bei einer anhaltenden Schmerz störung nach ICD-10: F45.4 ist ein andauernder, schwerer und quälender Schmerz, der in Verbindung mit emotionalen Konflikten oder psychosozialen Problem en auftritt (vgl. Dilling / Mombour /Schmidt [Hrsg.], Internationale Klassifikation psychischer Störungen, ICD-10 Kapitel V [F], 9. Aufl. 2014, S. 224 und 233) .</w:t>
      </w:r>
    </w:p>
    <w:p>
      <w:r>
        <w:t>Einerseits liegen b eim Beschwerdeführer somatische Befunde respektive Diag nosen vor, die seine Schmerzen –</w:t>
      </w:r>
    </w:p>
    <w:p>
      <w:r>
        <w:t>auch im Schulterbereich – mindestens teilweise erklären (vgl. E. 3.1).</w:t>
      </w:r>
    </w:p>
    <w:p>
      <w:r>
        <w:t>Dabei wies Dr. Z.___ im rheumatologi schen Teilg utachten auch darauf hin, dass die positiven Wad d ell -Zeichen im Stehen, die unterschiedliche Motilität im Halswirbelsäulenbereich zwischen sitzender und liegender Position, die generell verminderte Innervation bei Prüfung der Muskelkraft an den rechtseitigen Extremitäten, die Provokation von Beckengürtelschmerzen bei der dynamischen Untersuchung der Brust wirbelsäule sowie di e Selbsteinschätzung der Alltag sbewältigung für den Verdacht auf Symptomverdeutlichung und auf Selbstlimitierung sprechen würden ( Urk. 12/44/42).</w:t>
      </w:r>
    </w:p>
    <w:p>
      <w:r>
        <w:t>Andererseits finden sich selbst i n den Berichten von Dr. F.___</w:t>
      </w:r>
    </w:p>
    <w:p>
      <w:r>
        <w:t>(vgl. E. 4.2 und 4.4) keine Hinweise für das Vorliegen eine r</w:t>
      </w:r>
    </w:p>
    <w:p>
      <w:r>
        <w:t>somatoforme n</w:t>
      </w:r>
    </w:p>
    <w:p>
      <w:r>
        <w:t>Schmerz störung</w:t>
      </w:r>
    </w:p>
    <w:p>
      <w:r>
        <w:t>oder</w:t>
      </w:r>
    </w:p>
    <w:p>
      <w:r>
        <w:t>ein es</w:t>
      </w:r>
    </w:p>
    <w:p>
      <w:r>
        <w:t>vergleichbare n psychosomatische n</w:t>
      </w:r>
    </w:p>
    <w:p>
      <w:r>
        <w:t>Leiden s – weder in den Diagnosen noch in den</w:t>
      </w:r>
    </w:p>
    <w:p>
      <w:r>
        <w:t>Befunden. Wie Dr. Z.___ zutreffend darlegte, beschrieb sie den Beschwerdeführer nicht als schmerzerfüllt leidend . Dass er Daumen dreht und immer wieder aufsteht, führte sie nicht auf ein Schmerz empfinden , sondern eine innere Unruhe zurück. Allein die Fest - stellung , dass das formale Denken inhaltlich unter anderem auf den Gesundheitszustand eingeengt ist , genügt nach de r vorstehenden Definition nicht.</w:t>
      </w:r>
    </w:p>
    <w:p>
      <w:r>
        <w:t>Schliesslich erlaubte es die immerhin zweieinhalb Stunden dauernde Exploration Dr. Z.___</w:t>
      </w:r>
    </w:p>
    <w:p>
      <w:r>
        <w:t>durchaus , sich einen zuverlässigen Eindruck vom Beschwerde führer zu verschaffen. Hervorzuheben ist, dass er dabei k eine nennenswerten averbalen Schmerzäusserungen des Beschwerdeführers feststellen konnte und dieser ihm gegenüber angab , nur bei starken Schmerzen regelmässig Schmerzmedikamente einzunehmen, worauf die Schmerzintensität j eweils abnehme ( Urk. 12/44/28).</w:t>
      </w:r>
    </w:p>
    <w:p>
      <w:r>
        <w:t>Bestehen indes keine konkreten Anhaltspunkte für eine somatoforme</w:t>
      </w:r>
    </w:p>
    <w:p>
      <w:r>
        <w:t>Schmerz störung oder ein vergleichbare s psychosoma tisches Leiden (vgl. BGE 137 V 64 E. 4 .2 ), kann d ie</w:t>
      </w:r>
    </w:p>
    <w:p>
      <w:r>
        <w:t>zur Diskussion stehende depressive Episode auch keine</w:t>
      </w:r>
    </w:p>
    <w:p>
      <w:r>
        <w:t>„ blosse “ Begleiterscheinung sein ( z.B. Urteil des Bund esgerichts 8C_689/2014 vom 19. Januar 2015 E. 3.4; vgl. auch Rahel Sager, Die bun desgerichtliche Rechtsprechung betreffend Depression, in: SZS 2015 308 ff., 312). Die Frage der invalidisierenden Wirkung der gesundheitlichen Beein trächtigungen ist folglich nicht nach der Schme rzrechtsprechung zu beurtei len ( vgl. vom Beschwerdeführer angeführtes Urteil des Bundesgerichts 9C_492/2014 vom 3. Juni 2015 : publiziert in BGE 141 V 281; vgl. BGE 140 V 290 E. 3.3.2; vgl. Urteile des Bundesgeri chts 8C_624/2015 vom 25. Januar 2015 E.</w:t>
      </w:r>
    </w:p>
    <w:p>
      <w:r>
        <w:rPr>
          <w:b/>
        </w:rPr>
        <w:t>E. 5.1</w:t>
      </w:r>
    </w:p>
    <w:p>
      <w:r>
        <w:t>Der Beschwerdeführer machte ausserdem eine Zunahme der</w:t>
      </w:r>
    </w:p>
    <w:p>
      <w:r>
        <w:t>somatischen Beschwerden gestützt auf den Bericht von Dr. A.___ vom 24. März 2015 geltend. Dieser diagnostizierte eine Fe moro tibialarthrose mit Knorpelglatze medial ausgedehnter als lateral am linken Knie mit Ergussbildung und retro patellarer</w:t>
      </w:r>
    </w:p>
    <w:p>
      <w:r>
        <w:t>Chond r opahtie . Dazu merkte er an , das rechte Knie sei ähnlich angeschlagen, aber noch nicht MR-tomographisch untersucht. Es dürfte sich um eine beidseitige primäre Gonarthrose handeln ( Urk. 3/2) .</w:t>
      </w:r>
    </w:p>
    <w:p>
      <w:r>
        <w:rPr>
          <w:b/>
        </w:rPr>
        <w:t>E. 5.2</w:t>
      </w:r>
    </w:p>
    <w:p>
      <w:r>
        <w:t>Eine b eidseitige Gonarthrose wurde im Gutachten bereits berücksichtigt – gestützt auf eine Röntgenaufnahme vom 14. Oktober 2013 (vgl. E. 3.1 , Urk. 12/29/2). Im gutachtlichen Belastungsprofil</w:t>
      </w:r>
    </w:p>
    <w:p>
      <w:r>
        <w:t>wurde der Gonarthrose insofern Rechnung getragen , a ls ausschliesslich stehende oder mit längeren Gehstrecken verbundene Tätigkeiten ausgeschlossen wurden. Als zumutbar erachtet wurden</w:t>
      </w:r>
    </w:p>
    <w:p>
      <w:r>
        <w:t>noch leichte bis mittelschwere körperliche Verweistätig keiten , mitunter diejenige als Chauffeur ohne Auf- und Abladen (vgl. E. 3.2) .</w:t>
      </w:r>
    </w:p>
    <w:p>
      <w:r>
        <w:t>Da es sich um eine degenerative Erkrankung handelt, ist nicht auszuschlies sen, dass diese bis zum Erlass der angefochtenen Verfügung weiter fort schritt. Wann genau das gemäss Bericht „mitgebrachte MRI“ angefertigt wurde, erwähnte Dr. A.___ nicht. Hinzu kommt, dass Dr. A.___ seine Einschätzung einer vollen Invalidität („IV 100%ig“) mit der Vermittel barkeit auf dem Arbeitsmarkt und damit mit einem IV-fremden Aspekt begründete (Urk. 3/2). Eine relevante Verschlechterung der Gonarthrose ist somit nicht dargetan, worauf auch RAD-Ärztin med. pract . E.___ in der Stellungnahme am 8. Mai 2015 zum Bericht von Dr. A.___ vom 24. März 2015 hinwies (Urk. 12/54/7).</w:t>
      </w:r>
    </w:p>
    <w:p>
      <w:r>
        <w:rPr>
          <w:b/>
        </w:rPr>
        <w:t>E. 6</w:t>
      </w:r>
    </w:p>
    <w:p>
      <w:r>
        <w:t>. 4</w:t>
      </w:r>
    </w:p>
    <w:p>
      <w:r>
        <w:t>Das Invalideneinkommen von Fr. 63‘018.-- ist soweit unbestritten. Zu beto nen ist daher , dass ab dem Zeitpunkt, in de m der Beschwerdeführer zu 100 % in einer angepassten Tätigkeit arbeitsfähig war,</w:t>
      </w:r>
    </w:p>
    <w:p>
      <w:r>
        <w:t>selbst bei Annahme des behaupteten Valideneinkommens von Fr. 36‘000. -- pro Jahr (=12 x Fr. 3‘000 .--) und eines maximalen leidensbedingten Abzug s</w:t>
      </w:r>
    </w:p>
    <w:p>
      <w:r>
        <w:t>von 25 % (vgl. BGE 126 V 75 )</w:t>
      </w:r>
    </w:p>
    <w:p>
      <w:r>
        <w:t>kein Invaliditätsgrad grösser als 0 % resultieren würde.</w:t>
      </w:r>
    </w:p>
    <w:p>
      <w:r>
        <w:t>Zwischen dem Gutachter ( Urk. 12/50) und dem RAD ( Urk. 12/54/6) umstrit ten ist indessen , ob in den Monaten März bis Dezember 2013 bereits eine Arbeitsfähigkeit in angepassten Tätigkeiten bestand . Bei Ablauf der sechs monatigen Karenzzeit nach Art. 29 Abs. 1 IVG im Dezember 2013 (vgl. Urk. 12/3-5) und unter Berücksichtigung der Verbesserung der Erwerbsfähig keit nach drei Monaten gemäss Art. 88a Abs. 1 IVV geht es dabei letztlich um einen befristeten Rentenanspruch für die Monate Dezember 2013 bis März 2014.</w:t>
      </w:r>
    </w:p>
    <w:p>
      <w:r>
        <w:t>Es</w:t>
      </w:r>
    </w:p>
    <w:p>
      <w:r>
        <w:t>ist mit überwiegender Wahrscheinlichkeit auszuschliessen , dass das Arbeits pensum des Beschwerdeführers in den letzten Jahren 40 %</w:t>
      </w:r>
    </w:p>
    <w:p>
      <w:r>
        <w:t>oder mehr betrug . So ist das konstant ausgewiesene jährliche Einkommen</w:t>
      </w:r>
    </w:p>
    <w:p>
      <w:r>
        <w:t>von Fr. 9‘700. --</w:t>
      </w:r>
    </w:p>
    <w:p>
      <w:r>
        <w:t>für ein 40%- P ensum als Cha u ffeur/Transporteur (entspricht einem Jahreseinkommen von Fr. 24‘250.–</w:t>
      </w:r>
    </w:p>
    <w:p>
      <w:r>
        <w:t>für ein Vollzeitpensum) nicht nur aussergewöhnlich, sondern u nrealistisch tief (vgl.</w:t>
      </w:r>
    </w:p>
    <w:p>
      <w:r>
        <w:t>Schweizerische Lohn strukturerhebung [LSE] 2010 des Bundesamtes für Statistik [BFS], Tabelle TA1, Ziff. 49, 52 und 53, Anforderungsniveau 4 für Männer, auch Mülhauser , Das Lohnbuch 2010, Mindestlöhne sowie orts- und berufsübliche Löhne in der Schweiz, Zürich 2010, S. 196 ff.) . Es kommt hinzu, dass der Beschwerdeführer soweit ersichtlich in der Lage war, dieses Einkommen vor einigen Jahren auch zu erwirtschaften, während er seinen Vater in Serbien pflegte. I n Anwendung der mit BGE 142 V 290 geänderten Rechtsprechung , wonach die Einschränkung im allein versicherten erwerblichen Bereich nur noch proportional zu berück sichtigen ist, fällt ein rentenbegründender Inva liditätsgrad</w:t>
      </w:r>
    </w:p>
    <w:p>
      <w:r>
        <w:t>bei einem Arbeitspensum von unter 40 %</w:t>
      </w:r>
    </w:p>
    <w:p>
      <w:r>
        <w:t>von vornherein ausser Betracht. Die Frage, ob die Impressionsfraktur mit der Konsolidierung bereits genügend ausgeheilt war, kann somit offen bleiben.</w:t>
      </w:r>
    </w:p>
    <w:p>
      <w:r>
        <w:rPr>
          <w:b/>
        </w:rPr>
        <w:t>E. 7</w:t>
      </w:r>
    </w:p>
    <w:p>
      <w:r>
        <w:t>Zusammenfassend ist von einer vollen Arbeitsfähigkeit in angepassten Tätig keiten auszugehen.</w:t>
      </w:r>
    </w:p>
    <w:p>
      <w:r>
        <w:t>Ein rentenbegründender Invaliditätsgrad lässt sich zudem bereits aufgrund des zu Recht auf Fr. 9‘700.-- festgesetzten Valideneinkom mens</w:t>
      </w:r>
    </w:p>
    <w:p>
      <w:r>
        <w:t>und des damit verbundenen Arbeitspensums nicht rechtsgenüglich nachweisen. Die Beschwerde ist somit abzuweisen.</w:t>
      </w:r>
    </w:p>
    <w:p>
      <w:r>
        <w:rPr>
          <w:b/>
        </w:rPr>
        <w:t>E. 8</w:t>
      </w:r>
    </w:p>
    <w:p>
      <w:r>
        <w:t>00.-- festzu setzen. Sie sind entsprechend dem Verfahrensausgang de m Beschwerdeführer aufzuerlegen und zufolge Abweisung des Gesuchs um unentgeltliche Prozessführung auch einzufordern. Das Gericht erkennt: 1.</w:t>
      </w:r>
    </w:p>
    <w:p>
      <w:r>
        <w:t>Die Beschwerde</w:t>
      </w:r>
    </w:p>
    <w:p>
      <w:r>
        <w:t>wird abgewiesen. 2.</w:t>
      </w:r>
    </w:p>
    <w:p>
      <w:r>
        <w:t>Die Gerichtskosten von Fr. 800 .-- werden dem Beschwerdeführer</w:t>
      </w:r>
    </w:p>
    <w:p>
      <w:r>
        <w:t>auferlegt. Rech nung und Einzahlungsschein werden dem</w:t>
      </w:r>
    </w:p>
    <w:p>
      <w:r>
        <w:t>Kostenpflichtigen nach Eintritt der Rechts 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