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IV.2015.00890 vom 23. September 2016</w:t>
      </w:r>
    </w:p>
    <w:p>
      <w:r>
        <w:t>ZH Sozialversicherungsgericht, 2016-09-23, DE</w:t>
      </w:r>
    </w:p>
    <w:p>
      <w:r>
        <w:rPr>
          <w:b/>
        </w:rPr>
        <w:t xml:space="preserve">Quelle: </w:t>
      </w:r>
      <w:r>
        <w:t>https://mcp.opencaselaw.ch/entscheid/zh_sozialversicherungsgericht_IV.2015.00890</w:t>
      </w:r>
    </w:p>
    <w:p>
      <w:r>
        <w:t>FR: ZH_SOZIALVERSICHERUNGSGERICHT IV.2015.00890 du 23 septembre 2016</w:t>
      </w:r>
    </w:p>
    <w:p>
      <w:r>
        <w:t>IT: ZH_SOZIALVERSICHERUNGSGERICHT IV.2015.00890 del 23 settembre 2016</w:t>
      </w:r>
    </w:p>
    <w:p>
      <w:pPr>
        <w:pStyle w:val="Heading2"/>
      </w:pPr>
      <w:r>
        <w:t>Erwägungen</w:t>
      </w:r>
    </w:p>
    <w:p>
      <w:r>
        <w:rPr>
          <w:b/>
        </w:rPr>
        <w:t>E. 1</w:t>
      </w:r>
    </w:p>
    <w:p>
      <w:r>
        <w:t>X.___ , geboren 1977, arbeitete zuletzt bis ins Jahr 2013 bei diversen Arbeitgebern in geringem Umfang in der Reinigung, war aber gleichzeitig als Nichterwerbstätige gemeldet ( Urk. 8/14 ) .</w:t>
      </w:r>
    </w:p>
    <w:p>
      <w:r>
        <w:t>Unter Hinweis auf Diabetes meldete sich die Versicherte am 2. Juni 2014 bei der Invalidenversicherung zum Leis tungsbezug an ( Urk. 8/12). Die Sozialversicherungsanstalt des Kantons Zürich, IV-Stelle, klärte die medizi nische und erwerbliche Situation ab und holte ein poly disziplinäres Gutachten ein, das am 2. März</w:t>
      </w:r>
    </w:p>
    <w:p>
      <w:r>
        <w:t>2015 erstattet wurde ( Urk. 8/43).</w:t>
      </w:r>
    </w:p>
    <w:p>
      <w:r>
        <w:t>Nach durchgeführtem Vorbescheidverfahren ( Urk. 8/50 -51 ; Urk. 8/55) verneinte die IV-Stelle mit Verfügung vom 2 1. Juli 2015 einen Rentenanspruch ( Urk. 8/58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1.2</w:t>
      </w:r>
    </w:p>
    <w:p>
      <w:r>
        <w:t>Beeinträchtigungen der psychischen Gesundheit können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ausgeglichenen Arbeitsmarkt mit der psychischen Beein trächti gung vereinbar ist. Ein psychischer Gesundheitsschaden führt also nur so weit zu einer Erwerbsunfähigkeit (Art. 7 ATSG), als angenommen werden kann, die Verwertung der Arbeitsfähigkeit (Art. 6 ATSG) sei der versicherten Person so 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w:t>
      </w:r>
    </w:p>
    <w:p>
      <w:r>
        <w:t>43 E.</w:t>
      </w:r>
    </w:p>
    <w:p>
      <w:r>
        <w:t>5c). Dabei müssen psychiatrische Berichte in der Regel auf einer persönlichen Untersuchung beruhen (RKUV 2001 Nr. U 438 S.</w:t>
      </w:r>
    </w:p>
    <w:p>
      <w:r>
        <w:t>34 5, Urteile des Bundesgerichts 9C_602/2007 vom 11. April 2008 E.</w:t>
      </w:r>
    </w:p>
    <w:p>
      <w:r>
        <w:t>5.3 und I 169/06 vom 8. August 2006 E.</w:t>
      </w:r>
    </w:p>
    <w:p>
      <w:r>
        <w:t>4.4 mit Hinweisen). Für die verlässliche Beurtei lung des psychischen Gesundheitszustandes und seiner Auswirkungen auf die Arbeitsfähigkeit sind in der Regel psychiatrische Fachärzte beizuziehen (BGE 130 V 352 E.</w:t>
      </w:r>
    </w:p>
    <w:p>
      <w:r>
        <w:t>2.2.3., Urteil des Bundesgerichts 8C_989/2010 vom 16. Februar 2011 E. 4.4.2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Die Versicherte erhob am 4. September 2015 Beschwerde gegen die Verfügung vom 2 1. Juli 2015 ( Urk. 2) und beantragte, diese sei aufzuheben und es sei ihr ab Dezember 2014 eine halbe Invalidenrente zuzusprechen ( Urk. 1 S. 2).</w:t>
      </w:r>
    </w:p>
    <w:p>
      <w:r>
        <w:t>Die IV-Stelle beantragte mit Beschwerdeantwort vom 1 0. November</w:t>
      </w:r>
    </w:p>
    <w:p>
      <w:r>
        <w:t>2015 ( Urk.</w:t>
      </w:r>
    </w:p>
    <w:p>
      <w:r>
        <w:rPr>
          <w:b/>
        </w:rPr>
        <w:t>E. 2.1</w:t>
      </w:r>
    </w:p>
    <w:p>
      <w:r>
        <w:t>Die Beschwerdegegnerin ging in der angefochtenen Verfügung ( Urk. 2) gestützt auf die medizinischen Abklärungen, insbesondere das polydisziplinäre Gut ach ten vom 2. März 2015 ( Urk. 8/43), davon aus, es sei nicht nachvollziehbar, dass die Beschwerdeführerin ohne gesundheitliche Einschränkung einer 100%igen Tätigkeit nachgehen würde. Im Hinblick auf die gutachterlich festgestellte 50%ige Arbeitsfähigkeit in einer behinderungsangepassten Tätigkeit resultiere ein IV-Grad von 8 % , weshalb kein Rentenanspruch bestehe (S. 3).</w:t>
      </w:r>
    </w:p>
    <w:p>
      <w:r>
        <w:t>In der Beschwerdeantwort vom 1 0. November</w:t>
      </w:r>
    </w:p>
    <w:p>
      <w:r>
        <w:t>2015 ( Urk. 7) führte die Beschwer degegnerin ergänzend aus, die quantitative Einschränkung der Ar beitsfähigkeit von 50 % in angepasster Tätigkeit werde von den Gutachtern durch die mittel gradige depressive Episode begründet. Dabei sei auch der psy chiatrische Gut achter zum Schluss gekommen, dass das Leiden grundsätzlich therapierbar sei und eine Verbesserung der Arbeitsfähigkeit erwartet werden könne. Nicht nach vollziehbar sei indes die Aussage der Gutachter bezüglich des Verlaufs der mittel gradigen depressiven Episode . Der Bericht von Dr. med. Y.___ , auf welche n sich die Gutachter stützen würden,</w:t>
      </w:r>
    </w:p>
    <w:p>
      <w:r>
        <w:t>vermöge den Bestand der mittel gradigen depressiven Episode seit Juni 2014 nicht rechtsgenügend zu be grün den. Vielmehr sei in zeitlicher Hinsicht auf die Aufnahme der Psychothera pie im Dezember 2014 abzustellen. Von einer entscheidenden Dauerhaftigkeit der mittelgradigen Episode könne im Verfügungszeitpunkt also noch nicht ge sprochen werden (S.</w:t>
      </w:r>
    </w:p>
    <w:p>
      <w:r>
        <w:t>2) .</w:t>
      </w:r>
    </w:p>
    <w:p>
      <w:r>
        <w:t>Dazu komme , dass das Beschwerdebild, wie es sich bei der Beschwerdeführerin zeige , von diversen psychosozialen Faktoren wie dem Tod des Ehemannes und der Schwester, den finanziell knappen Verhältnissen sowie dem unsicheren Aufenthaltsstatus geprägt scheine. Mit diesem Einfluss hätten sich die Gutachter indes nicht kritisch auseinander gesetzt. Nach dem Gesagten sei es durchaus nachvollziehbar, dass die Beschwerdeführerin durch d e n Diabetes und die Schulterproblematik funktionellen Einschränkungen unter worfen sei , welche die Art der ihr noch möglichen Tätigkeiten einschränk t en. Ein zusätzliches invalidisierendes psychisches Leiden liege indes nicht vor. Da mit sei sie in eine r ihrem Leiden optimal angepasste n Tätigkeit voll arbeitsfähig (S. 3 oben) . Im Übrigen wäre das Begehren selbst bei der Annahme einer vollen Erwerbstätigkeit - unter Berücksichtigung der fehlenden invalidisierenden Wir kung des depressiven Geschehens - mangels eines rentenbe g ründenden Invali ditätsgrades abzuweisen (S. 3 Mitte) .</w:t>
      </w:r>
    </w:p>
    <w:p>
      <w:r>
        <w:rPr>
          <w:b/>
        </w:rPr>
        <w:t>E. 2.2</w:t>
      </w:r>
    </w:p>
    <w:p>
      <w:r>
        <w:t>Die Beschwerdeführerin machte demgegenüber im Wesentlichen geltend, s ie wür de bei voller Gesundheit einer 100%igen Erwerbstätig keit nachgehen. Die von der Beschwerdegegnerin vorgenommene Qualifikation stelle sich als will kürlich heraus und widerspreche der Rechtsprechung. Gestützt auf die Aussagen der ersten Stunde, wonach sie als Gesunde ein Pensum von 100 % ausüben wü rde, und mangels Betreuungspflichten gebe es vorliegend keinen Grund, zur Ermittlung des Invaliditätsgrades die gemischte Methode an zuwenden ( Urk. 1 S.</w:t>
      </w:r>
    </w:p>
    <w:p>
      <w:r>
        <w:rPr>
          <w:b/>
        </w:rPr>
        <w:t>E. 2.3</w:t>
      </w:r>
    </w:p>
    <w:p>
      <w:r>
        <w:t>Strittig und zu prüfen ist, wie es sich mit der Arbeitsfähigkeit der Beschwerde führer in verhält und ob in diesem Zusammenhang von einem invalidisierenden psychiatrischen Gesundheitsschaden ausgegangen werden kann . 3. 3.1</w:t>
      </w:r>
    </w:p>
    <w:p>
      <w:r>
        <w:t>Dr. med. Z.___ , Facharzt für Arbeitsmedizin, Dr. med.</w:t>
      </w:r>
    </w:p>
    <w:p>
      <w:r>
        <w:t>A.___ , Facharzt für Psychiatrie und Psychotherapie, und PD Dr. med. Dr. phil. B.___ , Facharzt für Innere Medizin und für Rheumatologie, nannten im Gutachten des C.___ vom 2. März 2015 ( Urk. 8/43 /1-19 ) folgende Diagnosen mit Einfluss auf die Arbeitsfähigkeit (S. 13 Ziff. 6.1): - m ittelgradige depressive Episode (ICD-10 F32.1) - Impingementsyndrom linke Schulter bei/mit: - Arthro -MRT linke Schulter:, leichte Bursitis subacromialis / subdelto i dea und leichte Tendinitis Supraspinatussehne - Diabetes mellitus Typ II, unzureichend eingestellt bei: - periphere Polyneuropathie, insbesondere der unteren Extremität bei be kanntem Diabetes mellitus Typ II</w:t>
      </w:r>
    </w:p>
    <w:p>
      <w:r>
        <w:t>Als Diagnosen ohne Einfluss auf die Arbeitsfähigkeit nannten sie (S. 13 Ziff. 6.2): - g eneralisiertes Schmerzsyndrom - Status nach OSG-Distorsion rechts am 2 2. Januar 2014 mit ossärem Aus riss Os naviculare - a ktenanamnestisch 1998 Abort-Curettage - a ktenanamnestisch im Jahr 2000 Hidradenitis</w:t>
      </w:r>
    </w:p>
    <w:p>
      <w:r>
        <w:t>suppurativa inguinal rechts</w:t>
      </w:r>
    </w:p>
    <w:p>
      <w:r>
        <w:t>Dazu führten die Gutachter aus, b ei der Beschwerdeführerin würden drei für die Arbeitsfähigkeit relevante Krankheitsbilder in Form einer mittelgradigen de pressiven Episode, eines unzureichend eingestellten Diabetes mellitus mit peri pherer Polyneuropathie sowie einer fortbestehenden Impingement -Symptomatik der linken Schulter vor liegen (S. 13 unten) .</w:t>
      </w:r>
    </w:p>
    <w:p>
      <w:r>
        <w:t>Die depressive Erkrankung führe zur Einschränkung der psychischen Stabilität, des Antriebs, der Aufmerksamkeit, der Durchhaltefähigkeit, des Selbstvertrauens und der Selbstbehauptungsfähigkeit. Da erst vor kurzem eine psychiatrisch-psy chotherapeutische Behandlung eingeleitet worden sei , sei im Verlauf von einer Besserung des Gesundhe itszustandes mit positiver Ausw irkung auf die Arb eits fähigkeit auszugehen (S. 13 unten) .</w:t>
      </w:r>
    </w:p>
    <w:p>
      <w:r>
        <w:t>Der Blutzuckerspiegel liege , bei aktenanamnestisch unzureichender Compliance, aktuell bei 25 mmol/ l , der HbA1c als Langzeitglukosewert sei mit 11.6 ebenfalls deutlich erhöht. Der Diabetes lasse sich durch eine Kombination von regelmäs siger Medikamenteneinnahme, körperlicher Aktivität und einem reduzierten Essverhalten behandeln. Aus internistischer Sicht empfehle sich eine ern eute Schulung, da die Relevanz der Erkrankung und die notwendigen Massnahmen (beispielsweise Verwechslung von light-/ und diabetikergeeign eten Produkten) noch nicht optimal verinnerlicht worden sei (S. 14 oben).</w:t>
      </w:r>
    </w:p>
    <w:p>
      <w:r>
        <w:t>Relevant für die berufliche Täti g keit sei , dass es aufgrund der deutlich erhöhten Blutzuckerspiegel intermittierend zum Auftreten von Schwindelanfällen oder auch Bewusstlosigkeit kommen könne , sodass die Benutzung von Leitern und Tritten aktuell nicht möglich sei .</w:t>
      </w:r>
    </w:p>
    <w:p>
      <w:r>
        <w:t>Als Folgeerkrankung des langjährigen, unzu reichend eingestellten Diabetes mellitus liege wahrscheinlich eine periphere Neuropathie mit Betonung der unteren Extremität vor, was zu einer Einschrän kung des Geh- und Stehvermögens unter schwierigen Verhältnissen führe . Dies wirke sich ebenfalls - abhängig von der konkreten Arbeit - auf die zuletzt aus geübte Tätigkeit einer Reinigungskraft aus. Theoretisch sei es denkbar, dass es im L aufe der Zeit zu weiteren Folge sch ä den durch die Blutzucker-Erhöhung gekommen sei , denkb ar wären beispielsweise Gefäss- Veränderungen oder eine Retinopathie bei von der Explorandin berichteten, unspezifischen Sehbeschwer den (S. 14 oben).</w:t>
      </w:r>
    </w:p>
    <w:p>
      <w:r>
        <w:t>Die im Rahmen eines Impingement -Syndroms auftretenden Beschwerden der linken Schulter seien gutachterlich nachvollzieh bar , degenerative Veränderun gen des Schultergelenkes würden nicht vorliegen . Da es sich bei der Tätigkeit als Reinigungsfrau um eine für die Schultergelenke belastende Arbeit handl e , sei das Impingement -Syndrom ebenfalls als Diagnose mit Einfluss auf die Arbeitsfähigkeit aufge führt worden (S. 14 Mitte).</w:t>
      </w:r>
    </w:p>
    <w:p>
      <w:r>
        <w:t>Zur Arbeitsfähigkeit im angestammten Beruf kamen die Gutachter zum Schluss, dass d ie Beschwerdeführerin</w:t>
      </w:r>
    </w:p>
    <w:p>
      <w:r>
        <w:t>f ür körperlich leichte Reinigungsarbeiten in einem Umfang von 50</w:t>
      </w:r>
    </w:p>
    <w:p>
      <w:r>
        <w:t>% arbeitsfähig sei . Aufgrund der Einschränkungen hinsichtlich Daueraufmerksamkeit und Durchhaltefähigkeit, aber auch aufgrund des Impin gement-Syndroms sollte es sich hierbei tatsächlich um eine leichte Arbeit han deln, beispielsweise die Reinigung von Büros. Überkopfarbeiten oder Arbeiten in gebückter Stellung sowie Tätigkeiten mit Absturzgefahr oder Gehen auf unebe nen Böden seien der Explorandin medizinisch nicht möglich (S. 14 Ziff. 7.2) .</w:t>
      </w:r>
    </w:p>
    <w:p>
      <w:r>
        <w:t>Aus gesamtmedizinischer Sicht sei die Explorandin für körperlich leichte, wechsel belastende Verweistätigkeiten, ebenfalls ohne Arbeiten über Kopf, in gebückter Haltung, mit Absturzgefahr oder mit Gehen auf unebenen Böden in einem Umfang von 50</w:t>
      </w:r>
    </w:p>
    <w:p>
      <w:r>
        <w:t>% arbeitsfähig. Die maximale Gewichtsbelastung sollte 10 kg nicht überschreiten (S. 14 Ziff. 7.3) .</w:t>
      </w:r>
    </w:p>
    <w:p>
      <w:r>
        <w:t>Es sei davon auszugeben, dass es im Rahmen der antidepressiven Behandlung zu einer Besserung des Krankheitsbildes und damit auch zu einer Besserung der Arbeitsfähigkeit kommen werde (S. 15 oben) .</w:t>
      </w:r>
    </w:p>
    <w:p>
      <w:r>
        <w:t>Aufgrund fehlender psychiatrischer Vorberichte sei es schwierig, die psychiat risch bedingte Ar beitsunfähigkeit im zeitlichen Verlauf darzustellen. Es sei unter Berücksichtigung des Arztberichtes vom 2 5. Juni 2014 am wahrscheinlichsten, dass zum Zeitpunkt der IV-Anmeldung am 3. Juni 2014 die von ihnen dar gestellte Einschränkung der Arbeitsfähigkeit in der Höhe von 50 % bestanden habe. Be treffend Diabetes mellitus und Polyneuropathie sei der Verl auf der Arbeitsunfä higkeit eben falls schwer einzuschätzen, da es sich hierbei um ein zeitlich lang sam-progredientes Geschehen handle. Im Bericht vom 2 8. Juni 20</w:t>
      </w:r>
    </w:p>
    <w:p>
      <w:r>
        <w:rPr>
          <w:b/>
        </w:rPr>
        <w:t>E. 7</w:t>
      </w:r>
    </w:p>
    <w:p>
      <w:r>
        <w:t>) die Abweisung der Beschwerde. Mit Gerichtsverfügung vom 4. Januar</w:t>
      </w:r>
    </w:p>
    <w:p>
      <w:r>
        <w:t>2016 wurde antragsgemäss (vgl. Urk. 1 S.</w:t>
      </w:r>
    </w:p>
    <w:p>
      <w:r>
        <w:t>1) die unentgeltliche Prozessführung be willigt und ein zweiter Schriftenwechsel angeordnet ( Urk. 9).</w:t>
      </w:r>
    </w:p>
    <w:p>
      <w:r>
        <w:t>Mit Replik vom 2 9. Januar</w:t>
      </w:r>
    </w:p>
    <w:p>
      <w:r>
        <w:t>2016 hielt die Beschwerdeführerin an ihren beschwer d eweise gestellten Anträgen fest ( Urk. 11) und reichte dazu einen Arztbericht ein ( Urk. 12). Die Beschwerdegegnerin verzichtete demgegenüber auf eine Duplik ( Urk. 14), wovon der Beschwerdeführerin Kenntnis gegeben wurde (Urk. 15). Das Gericht zieht in Erwägung: 1.</w:t>
      </w:r>
    </w:p>
    <w:p>
      <w:r>
        <w:rPr>
          <w:b/>
        </w:rPr>
        <w:t>E. 8</w:t>
      </w:r>
    </w:p>
    <w:p>
      <w:r>
        <w:t>Ziff. 9). Gestützt auf das vorliegende Gutachten, welches durch den RAD als umfassend und nachvollziehbar beurteilt worden sei, sei un bestritten, dass sie im Zeitpunkt der IV-Anmeldung im Juni 2014 aufgrund der psychischen Einschränkungen 50 % arbeitsunfähig gewesen und weiterhin sei (S. 8 Ziff. 10).</w:t>
      </w:r>
    </w:p>
    <w:p>
      <w:r>
        <w:t>In der Replik vom 2 9. Januar 2016 ( Urk. 11) führte die Beschwerdeführerin ergän zend aus, gemäss aktueller Stellungnahme des behandelnden Psychiaters sei ihre Arbeitsfähigkeit um 50 bis 60 % reduziert und er beschreibe ihre aktu ellen Einschränkungen detailliert (S. 3 unten f.). Da es sich vorliegend um ein losge löstes depressives Leiden handle, seien die Voraussetzungen des Bundes ge richts für die Annahme einer invalidisierenden Wirkung folglich erfüllt. Daher sei ge stützt auf das vorliegende Gutachten von einer Arbeitsunfähigkeit von mindes tens 50 % auszugehen (S. 4 Mitte).</w:t>
      </w:r>
    </w:p>
    <w:p>
      <w:r>
        <w:rPr>
          <w:b/>
        </w:rPr>
        <w:t>E. 10</w:t>
      </w:r>
    </w:p>
    <w:p>
      <w:r>
        <w:t>werde be reits eine distale Polyneuropathie der Beine aufgeführt, welche seiner Zeit noch zu keiner Einschränkung der Arbeitsfähigkeit geführt habe . Die Arbeitsunfähig keit dieses Krankheitsbild betreffend gelte aus diesem Grund ab Zeitpunkt des Gutachtens (S. 15 Ziff. 7.4) .</w:t>
      </w:r>
    </w:p>
    <w:p>
      <w:r>
        <w:t>Vordringlich seien sowohl die Behandlung der depressiven Erkrankung wie auch</w:t>
      </w:r>
    </w:p>
    <w:p>
      <w:r>
        <w:t>die Blutzucker-Einstellung. Eine Besserung der Arbeitsfähigkeit durch diese Mass nahmen sei anzunehmen. Betreffend Impingement Symptomatik sei eine Besse rung im Verlauf möglich (S. 15 Ziff. 7.5) .</w:t>
      </w:r>
    </w:p>
    <w:p>
      <w:r>
        <w:t>3.2</w:t>
      </w:r>
    </w:p>
    <w:p>
      <w:r>
        <w:t>Dr. med. D.___ , Facharzt für Psychiatrie und Psychotherapie, nannte im Bericht vom 2 7 . Januar 2016 ( Urk. 12) als Diagnosen eine rezidivierende de pressive Störung mit somatischem Syndrom, gegenwärtig mittelgradige Episode (ICD-10 F33.11), eine Somatisierungsstörung (ICD-10 F45.0) sowie einen Dia be tes mellitus Typ II (S. 1 Ziff. 1). Dazu führte er aus, aus psychiatrischer Sicht sei die Leistungsfähigkeit in einer leidensangepassten Tätigkeit um 50-60 % redu ziert. Die Einschränkungen seien aus psychiatrischer Sicht im Rahmen der rezidivierenden depressiven Störung (gegenwärtig mittelgradige Episode) sowie chronischen Schmerzen beziehungsweise somatoformen Schmerzstörung zu interpretieren. Aktuelle Einschränkungen seien: Antriebslosigkeit, Lust l osigkeit, schne ll e Ermüdbarkeit, Energielosigkeit, Unsicherheit, Angstzustände, fehlende I nitiative sowie soziale r Rückzug. Affektive und emotionale Instabilität mit fehlende r Flexibilität, Ein- und Durchschlafstörung mit kreisenden Gedanken und Albtr ä umen, Konzentrationsschwäche und Vergesslichkeit seien vorhanden und objektivierbar.</w:t>
      </w:r>
    </w:p>
    <w:p>
      <w:r>
        <w:t>Bei der Beschwerdeführerin seien Durchhalte-, Selbstbehauptung s - sowie Kon takt fähigkeit zu Dritten beziehungsweise Gruppenfähigkeit deutlich einge schränk t. Ferner seien auch starke chronische Kopf-, Rücken- und Beinschmer zen vorhanden, welche medikamentös wenig bis gar nicht zu beeinflussen seien .</w:t>
      </w:r>
    </w:p>
    <w:p>
      <w:r>
        <w:t>Aufgrund der oben erwähnten Beschwerden beziehungsweise Einschränkungen sei er der Meinung, dass die Beschwerdeführerin in ihren All tagsaktivit äten, im Haushalt sowie in ihrer Leistungsfähigkeit beziehungsweise Arbeitsfähigkeit deutlich eingeschränkt sei (S. 1 Ziff. 2) . 4. 4.1</w:t>
      </w:r>
    </w:p>
    <w:p>
      <w:r>
        <w:t>Unbestritten und gemäss vorliegender Aktenlage ausgewiesen ist, dass die Beschwerdeführerin an somatischen Erkrankungen leidet, welche ihre Arbeits fähigkeit in qualitativer Hinsicht einschränken. Aufgrund des unzureichend ein gestellten Diabetes mit peripherer Polyneuropathie sowie einer fortbestehenden Impingement -Symptomatik in der linken Schulter kann die Beschwerdeführerin nur noch körperlich leichte, wechselbelastende Tätigkeiten ausüben, ohne Arbeiten über Kopf, in gebückter Haltung, mit Absturzgefahr oder mit Gehen auf unebenen Böden (vgl. vorstehend E. 3.1).</w:t>
      </w:r>
    </w:p>
    <w:p>
      <w:r>
        <w:t>Zwischen den Parteien ist ebenfalls unbestritten, dass die quantitative Ein schränkung der gutachterlich attestierten 50%igen Arbeitsfähigkeit mit der Diagnose einer mittelgradigen depressiven Episode begründet wurde ( Urk. 7 S. 2 Ziff. 3; Urk.</w:t>
      </w:r>
    </w:p>
    <w:p>
      <w:r>
        <w:rPr>
          <w:b/>
        </w:rPr>
        <w:t>E. 11</w:t>
      </w:r>
    </w:p>
    <w:p>
      <w:r>
        <w:t>S. 4), vermag dies nach der vor liegend vergleichsweise kurzen Behandlungsdauer nicht zu überzeugen. Denn aus dem Umstand, dass fachärztlicherseits nicht bloss eine depressive Episode, son dern eine mittelschwere depressive Störung diagnostiziert wurde, kommt keine ent scheidende Bedeutung zu, da sich eine depressive Episode von einer de pressiven Störung hauptsächlich hinsichtlich ihrer Dauer, nicht aber bezüg lich der Schwere der Erkrankung unterscheidet (vgl. Urteil des Bundesgerichts 9C_917/2012 vom 1 4. August</w:t>
      </w:r>
    </w:p>
    <w:p>
      <w:r>
        <w:t>2013 E.</w:t>
      </w:r>
    </w:p>
    <w:p>
      <w:r>
        <w:t>3.2). So setzt das Bundesgericht auch hinsichtlich der invalidisierenden Wirkung einer mittelschweren depressiven Störung voraus, dass eine konsequente Depressionstherapie befolgt wird, deren Scheitern das Leiden als resistent ausweist (vgl. Urteile des Bundesgerichts 8C_774/2013 vom 3. April 2014 E. 4.2, 8C_842/2013 vom 1 1. März 2014 E. 4.2, 9C_902/2012 vom 1 7. Juli</w:t>
      </w:r>
    </w:p>
    <w:p>
      <w:r>
        <w:t>2013 E.</w:t>
      </w:r>
    </w:p>
    <w:p>
      <w:r>
        <w:t>4.1, 9C_917/2012 vom 1 4. August</w:t>
      </w:r>
    </w:p>
    <w:p>
      <w:r>
        <w:t>2013 E.</w:t>
      </w:r>
    </w:p>
    <w:p>
      <w:r>
        <w:t>3.2 , 9C_454/2</w:t>
      </w:r>
    </w:p>
    <w:p>
      <w:r>
        <w:rPr>
          <w:b/>
        </w:rPr>
        <w:t>E. 013</w:t>
      </w:r>
    </w:p>
    <w:p>
      <w:r>
        <w:t>vom 2 9. Oktober 2013 E. 4.1), was vorliegend zu verneinen ist. 4.6</w:t>
      </w:r>
    </w:p>
    <w:p>
      <w:r>
        <w:t>Gegen eine invalidisierende Wirkung der depressiven Symptomatik spricht schliesslich auch, dass es sich beim Beschwerdebild um einen auf belastende psychosoziale Faktoren zurückzuführenden Befund handelt.</w:t>
      </w:r>
    </w:p>
    <w:p>
      <w:r>
        <w:t>Dabei gilt es zu beachten, dass durch Ärzte oder Gutachter erhobene Befunde, welche in den psy chosozialen und soziokulturellen Umständen ihre hinreichende Erklärung fin den, gleichsam in ihnen aufgehen, kein invalidisierender psychischer Ge su nd heitsschaden gegeben ist (BGE 127 V 294 E. 5a S. 299). Die vorliegende depres sive Symptomatik lässt sich daher ohne weiteres mit dem unerwarteten Verlust des Ehepartners , verbunden mit den Sorgen bezüglich der weiteren Zukunft und insbesondere hinsichtlich ihres unsicheren Aufenthaltsstatus , mithin durch die psychosoziale Situation bedingt, erklären.</w:t>
      </w:r>
    </w:p>
    <w:p>
      <w:r>
        <w:t>S olche Faktoren vermögen zwar medizinisch die Diagnose einer mittelgradigen depressiven Episode, aber rechtlich keine andauernde Arbeitsunfähigkeit zu be gründen. 4. 7</w:t>
      </w:r>
    </w:p>
    <w:p>
      <w:r>
        <w:t>Zusammenfassend ist der medizinische Sachverhalt dahingehend erstellt, dass bei der Beschwerdeführerin - jedenfalls nach einer kon sequenten Therapie - kein invalidisierender psychischer Gesundheitsscha den vorliegt und aufgrund der soma tischen Erkrankungen bei objektiver Beurteilung mit überwiegender Wahr scheinlichkeit in einer körper lich leichten, wechselbelastenden Tätigkeit, ohne Arbeiten über Kopf, in ge bückter Haltung, mit Absturzgefahr oder mit Gehen auf unebenen Böden (vgl. vorstehend E. 3.1) eine volle Arbeitsfähigkeit besteht (vgl. E. 1.2). 5.</w:t>
      </w:r>
    </w:p>
    <w:p>
      <w:r>
        <w:t>Der durch die Beschwerdegegnerin zur Ermittlung der erwerblichen Auswirkun gen vorgenommene Einkommensvergleich ( Urk. 2 S. 2 f.) wird durch die Be schwerdeführerin einzig hinsichtlich der Qualifikation gerügt (vgl. Urk. 1 S. 5 f.).</w:t>
      </w:r>
    </w:p>
    <w:p>
      <w:r>
        <w:t>Sowohl das Validen- als auch Invalideneinkommen (vgl. Urk. 1 S. 9; Urk. 2 S. 2)</w:t>
      </w:r>
    </w:p>
    <w:p>
      <w:r>
        <w:t>wie auch die Einschränkung im Haushalt gemäss Abklärungsbericht vom 1 7. April 2015 ( Urk. 8/47) blieben unbestritten und geben nach Lage der Akten zu keinen Beanstandungen Anlass.</w:t>
      </w:r>
    </w:p>
    <w:p>
      <w:r>
        <w:t>Angesichts der obigen Feststellungen, wonach die Beschwerdeführerin in einer leidensangepassten Tätigkeit voll arbeitsfähig ist (vgl. vorstehend E. 4. 7 ), kann die strittige Frage der Qualifikation indes offen bleiben, da auch bei der An nahme eines Anteils von 100 % im Erwerbsbereich kein rentenbegründender Invaliditätsgrad resultieren würde.</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 Abs. 1bis IVG) und auf Fr. 700.-- anzusetzen. Entsprechend dem Aus gang des Verfahrens sind sie der unterliegenden Beschwerdeführerin aufzuerle gen.</w:t>
      </w:r>
    </w:p>
    <w:p>
      <w:r>
        <w:t>Zufolge Gewährung der unentgeltlichen Prozessführung werden s ie je doch einstweilen auf die Gerichtskasse genommen, dies mit Hinweis auf §16 Abs. 4 des Gesetzes über das Sozialversicherungsgericht ( GSVGer ) .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