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IV.2015.00671 vom 20. September 2016</w:t>
      </w:r>
    </w:p>
    <w:p>
      <w:r>
        <w:t>ZH Sozialversicherungsgericht, 2016-09-20, DE</w:t>
      </w:r>
    </w:p>
    <w:p>
      <w:r>
        <w:rPr>
          <w:b/>
        </w:rPr>
        <w:t xml:space="preserve">Quelle: </w:t>
      </w:r>
      <w:r>
        <w:t>https://mcp.opencaselaw.ch/entscheid/zh_sozialversicherungsgericht_IV.2015.00671</w:t>
      </w:r>
    </w:p>
    <w:p>
      <w:r>
        <w:t>FR: ZH_SOZIALVERSICHERUNGSGERICHT IV.2015.00671 du 20 septembre 2016</w:t>
      </w:r>
    </w:p>
    <w:p>
      <w:r>
        <w:t>IT: ZH_SOZIALVERSICHERUNGSGERICHT IV.2015.00671 del 20 settembre 2016</w:t>
      </w:r>
    </w:p>
    <w:p>
      <w:pPr>
        <w:pStyle w:val="Heading2"/>
      </w:pPr>
      <w:r>
        <w:t>Erwägungen</w:t>
      </w:r>
    </w:p>
    <w:p>
      <w:r>
        <w:rPr>
          <w:b/>
        </w:rPr>
        <w:t>E. 1</w:t>
      </w:r>
    </w:p>
    <w:p>
      <w:r>
        <w:t>Der 1972 geborene X.___ ist gelernter Lebensmittelverkäufer und arbeitete zuletzt unregelmässig bei diversen Temporärfirmen als Hilfsarbeiter, jeweils bei einem 100%-Pensum. Am 9. April 2014 meldete sich der Versicherte bei der Sozialversicherungsanstalt des Kantons Zürich, IV-Stelle, zum Leistungsbezug an (Urk. 8/4). In der Folge tätigte die IV-Stelle erwerbliche und medizinische Abklärungen. Mit Vorbescheid vom 23. Juli 2014 kündigte die IV-Stelle X.___ die Abweisung seines Leistungsbegehrens an (Urk. 8/22), wogegen er am 12. September beziehungsweise 14. November 2014 Einwand erhob (Urk. 8/27 und Urk. 8/32, unter Beilage eines Berichtes von Dr. med. Y.___, FMH Psychiatrie und Psychotherapie vom 20. Oktober 2014, Urk. 8/31). Dazu stellte die IV-Stelle Dr. Y.___ am 17. Februar 2015 ergänzende Fragen (Urk. 8/33), welche dieser am 10. März 2015 beantwortete (Urk. 8/36). Mit Eingabe vom 20. März 2015 nahm der Versicherte ergänzend Stellung (Urk. 8/39). Mit Verfü gung vom 22. Mai 2015 verneinte die IV-Stelle einen Leistungsanspruch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Nach der Rechtsprechung führt Drogensucht (wie auch Alkoholismus und Medi kamentenmissbrauch) als solche nicht zu einer Invalidität im Sinne des Geset zes. Dagegen wird sie im Rahmen der Invalidenversicherung relevant, wenn sie eine Krankheit oder einen Unfall bewirkt hat, in deren Folge ein körperlicher oder geistiger, die Erwerbsfähigkeit beeinträchtigender Gesundheitsschaden ein getreten ist, oder wenn sie selber Folge eines körperlichen oder geistigen Gesundheitsschadens ist, dem Krankheitswert zukommt (BGE 124 V 265 E. 3c). Aus letzterem Leitsatz folgt nicht, dass die Auswirkungen einer Drogensucht, die ihrerseits auf einen Gesundheitsschaden zurückgeht, per se invaliditätsbe gründend sind. Die zitierte Praxis setzt vielmehr den Grundsatz um, dass funk tionelle Einschränkungen nur anspruchsbegründend sein können, wenn sie sich als Folgen selbständiger Gesundheitsschädigungen darstellen (Art. 6 ff. ATSG und Art. 4 Abs. 1 IVG). Insofern verhält es sich ähnlich wie im Verhältnis zwi schen psychosozialen oder soziokulturellen Umständen und fachärztlich festge stellten psychischen Störungen von Krankheitswert (BGE 127 V 294 E. 5a): Wo die Gutachter im Wesentlichen nur Befunde erheben, welche in der Drogensucht ihre hinreichende Erklärung finden, gleichsam in dieser aufgehen, ist kein inva lidisierender psychischer Gesundheitsschaden gegeben. Dies trifft zu, wenn davon auszugehen ist, dass sich beispielsweise ein depressives Zustandsbild bei einer (angenommenen) positiven Veränderung der suchtbedingten psychosozi alen Problematik wesentlich bessern (und die damit verbundene Beeinträchti gung des Leistungsvermögens sich entsprechend verringern) würde (Urteil des Bundesgerichts 8C_582/2015 vom 8. Oktober 2015 E. 2.2.1 unter Hinweis auf 8C_580/2014 vom 11. März 2015 E. 2.2.1 und 9C_856/2012 vom 19. August 2013 E. 2.2.1).</w:t>
      </w:r>
    </w:p>
    <w:p>
      <w:r>
        <w:t>Angesichts der insoweit finalen Natur der Invalidenversicherung (BGE 120 V 95 E. 4c; Meyer/Reichmuth, Bundesgesetz über die Invalidenversicherung, 3. Aufl. 2014, Rz 51 zu Art. 4 IVG) ist nicht entscheidend, ob die Drogensucht Folge eines körperlichen oder geistigen Gesundheitsschadens ist oder ob die Sucht ausserhalb eines Kausalzusammenhangs mit dem versicherten Gesundheitsscha den steht. In beiden Konstellationen sind reine Suchtfolgen IV-rechtlich irrele 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 dens bildet (BGE 99 V 28 E. 3b);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 recht erhält oder deren Folgen massgeblich verstärkt. Umgekehrt können die Auswirkungen der Sucht (unabhängig von ihrer Genese) wie andere psychosozi ale Faktoren auch mittelbar zur Invalidität beitragen, wenn und soweit sie den Wirkungsgrad der Folgen eines Gesundheitsschadens beeinflussen (Urteil des Bundesgerichts 8C_582/2015 vom 8. Oktober 2015 E. 2.2.2 unter Hinweis auf 8C_580/2014 vom 11. März 2015 E. 2.2.2 und 9C_856/2012 vom 19. August 2013 E. 2.2.2).</w:t>
      </w:r>
    </w:p>
    <w:p>
      <w:r>
        <w:rPr>
          <w:b/>
        </w:rPr>
        <w:t>E. 1.3.1</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1.3.2</w:t>
      </w:r>
    </w:p>
    <w:p>
      <w:r>
        <w:t>Nach der Rechtsprechung ist es dem Sozialversicherungsgericht nicht verwehrt, einzig oder im Wesentlichen gestützt auf die (versicherungsinterne) Beurteilung des Regionalen Ärztlichen Dienstes (RAD) zu entscheiden. In solchen Fällen sind an die Beweiswürdigung jedoch strenge Anforderungen in dem Sinne zu stellen, dass bei auch nur geringen Zweifeln an der Zuverlässigkeit und Schlüssigkeit der ärztlichen Feststellungen ergänzende Abklärungen vorzunehmen sind (Urteil des Bundesgerichts 9C_8/2011 vom 21. Februar 2011 E. 4.1.3 mit Hinweisen).</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t>Be i ungenügenden Abklärungen durch den Versicherungsträger holt die Be 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w:t>
      </w:r>
    </w:p>
    <w:p>
      <w:r>
        <w:rPr>
          <w:b/>
        </w:rPr>
        <w:t>E. 2</w:t>
      </w:r>
    </w:p>
    <w:p>
      <w:r>
        <w:t>Hiergegen erhob X.___ am 17. Juni 2015 Beschwerde und beantrage, es seien ihm die gesetzlichen Leistungen (berufliche Massnahmen, Rente) ab 1. Oktober 2014 zuzusprechen, es sei die Durchführung einer polydisziplinären Abklärung (Neurologie, Neuropsychologie, Psychiatrie) zu veranlassen und eventuell seien weitere Sachverhaltsabklärungen vorzunehmen. In prozessualer Hinsicht ersuchte er um die Gewährung der unentgeltlichen Prozessführung (Urk. 1). Mit Beschwerdeantwort vom 27. August 2015 schloss die Beschwerde gegnerin auf Abweisung der Beschwerde (Urk. 7, unter Beilage ihrer Akten, Urk. 8/1-44), was dem Beschwerdeführer am 16. September 2015 mitgeteilt wurde (Urk. 9).</w:t>
      </w:r>
    </w:p>
    <w:p>
      <w:r>
        <w:rPr>
          <w:b/>
        </w:rPr>
        <w:t>E. 2.1</w:t>
      </w:r>
    </w:p>
    <w:p>
      <w:r>
        <w:t>Im angefochtenen Entscheid erwog die IV-Stelle gestützt auf die Stellungnah men des Regionalen Ärztlichen Dienstes (RAD) vom 8. Juli 2014, vom 30. Dezember 2014 und vom 25. März 2015 (Urk. 8/26 S. 3-4 und Urk. 8/40 S. 3-6), die Abklärungen hätten ergeben, dass die Arbeitsunfähigkeit des Beschwerdeführers vor allem durch das Abhängigkeitsverhalten begründet sei und deshalb keine Invalidität im Sinne des Gesetzes vorliege. Beim Beschwer deführer finde sich ein abstinenter Zeitraum, während dem er beruflich erfolg reich gewesen sei. Das heisse, dass eine die Arbeitsfähigkeit beeinträchtigende Persönlichkeitsstörung in der konsumfreien Zeit nicht bestanden habe und eine primäre Persönlichkeitsstörung somit auch mit an Sicherheit grenzender Wahr scheinlichkeit auszuschliessen sei. Das aktuelle Zustandsbild sei mit einer Arbeitsfähigkeit nicht vereinbar, allerdings fänden sich abschliessend keine Erkrankungen jenseits des Suchtmittelkonsums, die diese Arbeitsunfähigkeit begründen würden (Urk. 2).</w:t>
      </w:r>
    </w:p>
    <w:p>
      <w:r>
        <w:rPr>
          <w:b/>
        </w:rPr>
        <w:t>E. 2.2</w:t>
      </w:r>
    </w:p>
    <w:p>
      <w:r>
        <w:t>Der Beschwerdeführer machte demgegenüber geltend, es handle sich um eine sekundäre Suchterkrankung, welche Folge einer schwerwiegenden psychiatri schen Störung im Sinne einer Persönlichkeitsstörung sei. Im Weiteren habe der jahrelange Alkohol- und Drogenkonsum zu irreversiblen kognitiven Schäden geführt. Damit sei die Sucht nicht nur Folge eines Gesundheitsschadens, son dern das Suchtgeschehen habe auch zu organischen und psychischen Gesund heitsschäden geführt. Entsprechend wirke sich das Suchtgeschehen im Sinne der bundesgerichtlichen Rechtsprechung invalidisierend aus. 3.</w:t>
      </w:r>
    </w:p>
    <w:p>
      <w:r>
        <w:rPr>
          <w:b/>
        </w:rPr>
        <w:t>E. 3</w:t>
      </w:r>
    </w:p>
    <w:p>
      <w:r>
        <w:t>Auf die Vorbringen der Parteien und die eingereichten Unterlagen wird - soweit erforderlich - im Rahmen der nachfolgenden Erwägungen eingegangen. Das Gericht zieht in Erwägung: 1.</w:t>
      </w:r>
    </w:p>
    <w:p>
      <w:r>
        <w:rPr>
          <w:b/>
        </w:rPr>
        <w:t>E. 3.1</w:t>
      </w:r>
    </w:p>
    <w:p>
      <w:r>
        <w:t>Dr. Y.___, welcher den Beschwerdeführer am 7., 12. und 19. Mai 2014 psychiat risch behandelte, führte in seinem Bericht vom 19. Mai 2014 (Urk. 8/10) zuhanden der Beschwerdegegnerin folgende Diagnosen mit Auswirkung auf die Arbeitsfähigkeit auf:</w:t>
      </w:r>
    </w:p>
    <w:p>
      <w:r>
        <w:t>-</w:t>
      </w:r>
    </w:p>
    <w:p>
      <w:r>
        <w:t>Entwicklungs- und krankheitsbedingte Störung der Persönlichkeit mit</w:t>
      </w:r>
    </w:p>
    <w:p>
      <w:r>
        <w:t>kognitiven Defiziten (ICD-10: F 6)</w:t>
      </w:r>
    </w:p>
    <w:p>
      <w:r>
        <w:t>-</w:t>
      </w:r>
    </w:p>
    <w:p>
      <w:r>
        <w:t>Störung durch Opioide, Abhängigkeitssyndrom, zurzeit substituiert mit</w:t>
      </w:r>
    </w:p>
    <w:p>
      <w:r>
        <w:t>100 mg Methadon (ICD-10: F 11.22/24)</w:t>
      </w:r>
    </w:p>
    <w:p>
      <w:r>
        <w:t>-</w:t>
      </w:r>
    </w:p>
    <w:p>
      <w:r>
        <w:t>Störung durch Alkohol, Abhängigkeitssyndrom (ICD-10: F 10.24)</w:t>
      </w:r>
    </w:p>
    <w:p>
      <w:r>
        <w:t>-</w:t>
      </w:r>
    </w:p>
    <w:p>
      <w:r>
        <w:t>Schädlicher Gebrauch von Kokain (ICD-10: F 14)</w:t>
      </w:r>
    </w:p>
    <w:p>
      <w:r>
        <w:t>-</w:t>
      </w:r>
    </w:p>
    <w:p>
      <w:r>
        <w:t>Epilepsie</w:t>
      </w:r>
    </w:p>
    <w:p>
      <w:r>
        <w:t>Der Beschwerdeführer sei in seiner zuletzt ausgeübten Tätigkeit als Verkäufer (Möbel) seit 2008 zu 100 % arbeitsunfähig. Er weise kognitive Einbussen, psy chosoziale Defizite und Schwierigkeiten mit der Kontinuität auf und sei wegen der Epilepsie Gefahren ausgesetzt. Durch Medikation und medizinische, psy chosoziale Betreuung liessen sich die Einschränkungen vermindern; dies aber nur stabilisierend auf eine allfällige basale Integration in eine Tagesstruktur, jedoch nicht für den ersten Arbeitsmarkt.</w:t>
      </w:r>
    </w:p>
    <w:p>
      <w:r>
        <w:t>Anamnestisch ergebe sich, dass die Eltern des Beschwerdeführers aus Z.___ stammten, er aber in A.___ geboren sei. Den Vater kenne er über haupt nicht und wisse auch nichts von ihm. Die Mutter habe heute einen B.___ Pass. Zu ihr habe er schon lange keinen Kontakt mehr. Sie sei bei seiner Geburt erst 15 Jahre alt gewesen und die Schwangerschaft sei aus einem „one night stand“ entstanden. Er sei in der Folge bei seinen Grosseltern aufge wachsen, praktisch ohne Kontakt zur Mutter. Zu seinen beiden jüngeren Halb geschwistern habe er ebenfalls keinen Kontakt gehabt. Beide Grosseltern seien heute tot und er sei ganz alleine. Er habe seit Kindheit an epileptischen Anfällen gelitten. Höchstwahrscheinlich sei dies ein Erbe seiner Mutter. Aufgefallen sei dies, weil er lange Bettnässer gewesen sei, bis jemand herausgefunden habe, dass das Einnässen Folge von epileptischen Anfällen gewesen sei. Seit seiner Jugend müsse er deshalb antiepileptisch medikamentös behandelt werden. Mit sieben oder acht Jahren sei er mit den G rossel tern, die nie Deutsch gelernt hät ten, in die Schweiz gekommen. Sie hätten in einer kleinen Zweizimmerwoh nung im C.___ gewohnt. Er habe hier die Schulen absolviert. Er meinte, mit etwas Hilfe und Unterstützung hätte er in der Schule deutlich besser sein kön nen und auch in der Lage, die Sekundarschule zu bestehen. Er habe sich aber alles selber beibringen müssen und er wäre nur schon leistungsfähiger gewesen, wenn er mehr Zuneigung erfahren hätte. Für den Grossvater habe er immer nur eine Störung dargestellt und dieser habe ihm immer wieder erklärt, er solle froh sein, wenn er überhaupt etwas zu essen bekomme. Die Erziehung der Grosse l tern sei kalt und lieblos gewesen und er sei oft alleine und unbegleitet gewesen. Vor allem der Grossvater habe ihn viel geschlagen und die ganze Lieblosigkeit habe sehr auf ihn abgefärbt. Er habe auch nie ein eigenes Bett gehabt, sondern immer auf dem Sofa des Aufenthaltsraums schlafen müssen. Auch leide er heute noch darunter, dass die Grosseltern nur negativ von seiner Mutter erzählt hätten und er letztlich all das habe erdulden müssen.</w:t>
      </w:r>
    </w:p>
    <w:p>
      <w:r>
        <w:t>Nach der Realschule habe er zuerst Coiffeur lernen wollen, diese Arbeit habe ihm aber nicht gepasst. Im Anschluss daran habe er zwei Jahre lang eine Verkaufslehre als Lebensmittel verkäufer in der D.___ absolviert, die er im 18. Lebensjahr abge schlossen habe. Im Alter von circa 16 Jahren habe er zuerst mit Kollegen „normal angefangen" Zigaretten und Cannabis zu rauchen. Er habe im C.___ mit Kollegen verkehrt, die sich vorerst noch vom Platz spitz abgegrenzt hätten. Wegen der Nähe zur Drogenszene habe er nach der Lehre Kontakt zu neuen Kollegen gefunden, mit denen er erstmals Heroin und Kokain zuerst geraucht und gesnifft habe. Prak tisch seine ganze Clique sei in Kontakt mit Drogen gekommen und in diesem Kreis hätte er auch er stmals die Drogen gespritzt. All e seien miteinander „gesunken". Mittlerweile seien vi ele seiner damaligen Freunde ent weder schwer drogenab hängig oder bereits gestorben. I m „ E.___“ sei er in die F.___ Armee zur Panzerabwehr eingerückt und habe dort einen ka lten Entzug gemacht. Die Grossel tern hätten ihm eine Frau gesucht, die er auch geheiratet habe. Circa 1994 sei sein Sohn geboren. Er habe erstmals im Leben eine gute Zeit verlebt und erstmals eine eigene Wohnung, Arbeit, ein Auto und genug zu m Leben geh abt. Er habe als Möbelverkäufer/ Geschäftsleiter sehr viel gear beitet, weil er auf Provision angestellt gewesen sei. Vielleicht habe er dadurch Frau und Kind etwas vernachläss igt. Als das Kind acht Jahre alt gewesen sei, habe sich seine Frau „ohne Vorwarnung" und ohne dass er wisse wieso, von ihm getrennt. Er sei mit grossen Schulden, „ganz allein", zurückgelassen wor den und alles sei kaputt gegangen. Wäre seine Fra u, zu der er, wie zum Kind, keinen Kontakt mehr habe, nicht gegangen, wäre er heute ein „gemachter Mann". Die Ehe sei 2008 offiziell geschieden worden.</w:t>
      </w:r>
    </w:p>
    <w:p>
      <w:r>
        <w:t>So sei er circa 2002 wie der schwer abhängig g eworden, verwahrlost und obdachl os und habe er etwa zehn Jahre auf der Gasse gelebt. Er habe immer wieder mal temporär auf dem Bau und im Lager gearbeitet, bis es circa 2008 nicht mehr gegangen sei. Unter Drog eneinfluss hätten die Grand mal- Anfälle deutlich zugenommen und er sei zunehmend einsamer geworden und habe an psychischen Problemen gelitten. Die letzten fünf Jahre habe er eine ebenfalls drogenabhäng ige Freundin gehabt, die vor etwa drei Jahren an einem Pankreas- Karzinom verstorben sei. Damit habe er jeglichen Halt verloren und er sei erneut in eine grosse Krise geraten. Die Frau sei noch von ihm schwanger geworden. Ob sie das Kind verloren od er geboren habe, wisse er nicht. In dieser Krisenzeit sei er zuerst in die G.___ gekommen und habe dann für rund zwei Jahre im H.___ in I.___ ver bracht, wo er gut betreut worden sei. Er sei wegen Verstössen zwei Mal ausge schl ossen und dann wegen Gewalt definitiv entlassen worden. Bis heute habe er ambulant und stationär „alles ausprobiert". Die epileptischen Anfälle hätten aber in jeder Situation und bis heute grosse Probleme verursacht.</w:t>
      </w:r>
    </w:p>
    <w:p>
      <w:r>
        <w:t>Die aktuelle Situation sei so, dass e r sechs Monate auf der Gasse gelebt habe und in der Winterzeit habe er sich in Notschlafstellen aufgehalten. Seit etwa sieben Monaten wohne er in der J.___ an der K.___ in L.___ . Behandelt werde er ambulant im M.___ mit 100 mg Met hadon und seiner Antiepilepsie- Medikation. Er sei froh, nicht mehr auf der Gasse leben zu müssen. Praktisch erstmals im Leben habe er sein eigenes Zimmer und die Betreuung helfe „überall gut". Er lebe in einer Dreizimmerwohnung mit zwei Leuten und habe mit ihnen ein gutes Einvernehmen. Der Tagesablauf, den er so gut wie möglich einz uhalten versuche, beginne um circa 10:00 Uhr, um 11:00 Uhr sei er im M.___ und hole die Medik amente. Dann esse er dort um 12: 15 Uhr zu Mittag, nehme die zweite Medikamentenration ein. Dann kaufe er etw as ein und er gehe dann nach 16: 00 Uhr in die N.___ , wo er ebenfalls etwas gratis essen und sich aufhalten könne. Gegen Abend gehe er nach Hause, koche sich etwas und nehme die Medikamente. E r schlafe etwa um 02:00 bis 03: 00 Uhr nachts ein. Er konsumiere heute zwar immer noch bei, für etwa Fr. 50.- - pro Tag, aber viel weniger als früher. Kokain konsumiere er nur noch sehr selten, da es zu teuer sei. Obwohl er sich oft an der O.___ auf halte, konsumiere er keinerlei Gassenmedikamente. Er trinke 8-10 Bier pro Tag, meist aus „depressiven Gründen abends". Der Alltag sei für ihn gut so, seit er eine Freundin habe. Vorher sei er zu viel alleine und depressiv gewesen und habe sich zu Hause eingeschlossen.</w:t>
      </w:r>
    </w:p>
    <w:p>
      <w:r>
        <w:t>Er habe immer wieder Epilepsie-Anfälle, den letzten vor einer Woche zu Hause. Seit ein paar Wochen habe er wieder eine Freundin, die zwar auch drogenabhängig sei. Dank ihr habe er aber mehr Struktur, finde wieder mehr Lebenssinn und er sei weniger an der O.___ , konsumiere also auch weniger.</w:t>
      </w:r>
    </w:p>
    <w:p>
      <w:r>
        <w:t>Der 42 - jährige Beschwerdeführer mach e einen recht gepflegten, gut genährten und engagierten Eindruck bei den Untersuchungen. Erstmalig habe er von einer Betreuerin zum Termin gebracht werden müssen , zum zweiten Termin kam er eineinhalb Stunden zu früh, zum dritten kam er pünktlich mit seiner Freundin. Er habe in gutem Deutsch recht detailliert Auskunft geben können. E s habe sich jedoch gezeigt , dass er immer wieder unkonzentriert gewirkt habe und dass a lle seine Angaben vage ge blieben seien . Es seien deshalb auch Informationen sei ner Betreuerin eingeholt worden , die aber auch nur lückenhaft Auskunft geben konnte. Im „Maxi-Test", einer kursorischen Prüfung der mnestischen Funktio nen, sei er sehr unsystematisch vor gegangen und sei in der Beschreibung der Figuren etwas unsicher gewesen . Die Erinnerungsleistung sei mit 6 von 15 sehr schlecht gewesen und er habe auch erklärt , dies sei für ihn äusserst schwierig gewesen. Er denke, dass die antiepileptischen Medikamente S chuld an seiner schlechten Gedächtnisleistung seien. Im Denken sei er einfach strukturiert, aber sowohl formal wie inhaltlich nicht grob auffällig. Auc h Befürchtungen und Zwänge, Wahn- oder Sinnestäuschungen hätten sich nicht eruieren lassen. Aff ektiv sei er ebenfalls wenig moduliert und er sch eine sich in sein Schicksal ergeben zu haben. Insb esondere die Epilepsie erachte er als Teil seines Lebens mit all den damit verbundenen Handicaps. Was die Motivationslage, den Antrieb und auch die Emotionalität anbelang e, sch eine alles sehr schwankend zwischen unauffällig und sehr eingeschränkt. Deutlich sei, dass er sich sehr bemühe , sich an eine Tagesstruktur zu halten, damit eine regelmässige Medika menteneinnahme gegeben sei . Eine Suizida l ität sei nicht vorhanden.</w:t>
      </w:r>
    </w:p>
    <w:p>
      <w:r>
        <w:t>Gemäss dem Telefonat mit der Betreuerin der J.___ vom 19. Mai 2014 (vgl. S. 8) seien die Selbststrukturierungsmöglichkeiten des Beschwerde führers grenzwertig und er habe ein „ Hirn wie ein Sieb". Er sei immer „geputzt und gepflegt", dieser Eindruck täusche aber. Es gelinge ihm nur, die Fassade aufrechtzuer halten . Im betreuten Wohnen v erhalte er sich recht angenehm. Es zeige sich, dass er wenige Strategien im Umgang mit Alltagsproblemen habe. Es sei bekannt, dass er immer wieder aggressiv geworden sei, was letztendlich auch zum Ausschluss aus dem H.___ geführt habe. W as den Konsum anbelange, konsumiere er zwar regelmässig, aber nie übermässig, so dass er über die Zeit einen ausgeglichen Eindruck mache. Er wirke immer entspannt, weshalb er in seinen Möglichkeiten sehr schlecht einzuschätzen sei.</w:t>
      </w:r>
    </w:p>
    <w:p>
      <w:r>
        <w:t>Angesichts der Gesamtsituation und seiner wahrscheinlich familiär bedingten Epilepsie mit praktisch lebensdauern der Medikation sowie den wirklich schwie rigen, unbehüteten Gedeih -B edingungen ohne Förderung, die in eine schwere, chronische Drogenabhängigkeit führten, sei die heute erreichte Stabilität durch aus erfreulich. Sowohl aufgrund seiner somatischen wie seiner psychiatrischen Erkrankung und ins besondere seiner schweren kogniti ven Defizite und der psy chiatrischen Erkrankung sei er nicht mehr in der Lage, eine Arbeit im Sinne der freien Wirtschaft mit den geforderten Strukturen und Leistungen ein zuhalten. Grundsätzlich wünsche er sich eine gute Tagesstruktur, allenfalls auch mit einer Beschäftigung. Eine solche sollte aber ausserhalb der für Drogenabhängige zugänglichen Institutionen gefunden werden, weil bei letzteren die Gefahr des Kontrollverlustes über den Konsum zu gross ist. Aus suchtmedizinischer und psychiatrischer Sicht seien die Defizite als Folge seiner Erkrankungen zu gross, als dass eine Integration in den ersten Arbeitsmarkt erreicht werden könnte. Die kognitiven Defizite verhinder ten zudem massgeblich seine Fähigkeit zur Selb st strukturierung.</w:t>
      </w:r>
    </w:p>
    <w:p>
      <w:r>
        <w:rPr>
          <w:b/>
        </w:rPr>
        <w:t>E. 3.2</w:t>
      </w:r>
    </w:p>
    <w:p>
      <w:r>
        <w:t>Im Bericht des M.___ vom 12. Juni 2014 (Urk. 8/12) wurden folgende Diagnosen mit Auswirkung auf die Arbeitsfähigkeit genannt:</w:t>
      </w:r>
    </w:p>
    <w:p>
      <w:r>
        <w:t>-</w:t>
      </w:r>
    </w:p>
    <w:p>
      <w:r>
        <w:t>Instabile Persönlichkeitsstörung: Impulsiv, histrionischer Typ</w:t>
      </w:r>
    </w:p>
    <w:p>
      <w:r>
        <w:t>-</w:t>
      </w:r>
    </w:p>
    <w:p>
      <w:r>
        <w:t>Grand mal-Epilepsie</w:t>
      </w:r>
    </w:p>
    <w:p>
      <w:r>
        <w:t>-</w:t>
      </w:r>
    </w:p>
    <w:p>
      <w:r>
        <w:t>Polytoxikomanie</w:t>
      </w:r>
    </w:p>
    <w:p>
      <w:r>
        <w:t>Ohne Einfluss auf die Arbeitsfähigkeit verblieben folgende Diagnosen:</w:t>
      </w:r>
    </w:p>
    <w:p>
      <w:r>
        <w:t>-</w:t>
      </w:r>
    </w:p>
    <w:p>
      <w:r>
        <w:t>Status nach zweimaliger Beugesehnennaht Zone I und einmaliger</w:t>
      </w:r>
    </w:p>
    <w:p>
      <w:r>
        <w:t>Nervennaht am 6. Juni 2011 bei Schnittverletzungen beugeseitig</w:t>
      </w:r>
    </w:p>
    <w:p>
      <w:r>
        <w:t>Dig. IV/V auf Niveau Mittelphalanx der rechten Hand mit Durchtrennung</w:t>
      </w:r>
    </w:p>
    <w:p>
      <w:r>
        <w:t>FDP IV/V sowie des ulnopalmaren Kleinfingernerven am 4. Juni 2011</w:t>
      </w:r>
    </w:p>
    <w:p>
      <w:r>
        <w:t>(Spital P.___)</w:t>
      </w:r>
    </w:p>
    <w:p>
      <w:r>
        <w:t>-</w:t>
      </w:r>
    </w:p>
    <w:p>
      <w:r>
        <w:t>Status nach Hepatitis B</w:t>
      </w:r>
    </w:p>
    <w:p>
      <w:r>
        <w:t>-</w:t>
      </w:r>
    </w:p>
    <w:p>
      <w:r>
        <w:t>Positive Serologie für Hepatitis C: PCR aktuell unter Nachweisgrenze</w:t>
      </w:r>
    </w:p>
    <w:p>
      <w:r>
        <w:t>-</w:t>
      </w:r>
    </w:p>
    <w:p>
      <w:r>
        <w:t>HIV-Screening aktuell negativ</w:t>
      </w:r>
    </w:p>
    <w:p>
      <w:r>
        <w:t>Der Beschwerdeführer befinde sich seit Mitte Oktober 2012 in ambulanter Behandlung im Rahmen ihres Methadonprogramms. Grund für die Behandlung sei insbesondere seine instabile Persönlichkeitsstörung und seine Suchtproble matik. Eine stationäre Behandlung sei zuletzt im Januar 2014 in der G.___ erfolgt. Bezüglich der Suchtproblematik seien bereits mehrere Therapien gescheitert. In der Entscheidung für einen weiteren Versuch sei der Beschwerdeführer als ambivalent zu betrachten, er gebe sich aktuell aber als motiviert. Die Prognose sei aufgrund des ambivalenten Verhal tens, sich auf eine geführte Regelmässigkeit einzulassen und abstinent orientiert zu leben, bei seinem seit Jahren bestehenden Muster sehr bedingt. Jedoch wäre es ein Versuch, durch enge professionelle Begleitung und/oder verpflichtende amtliche Auflagen einen Lebenswandel anzustreben. Der Beschwerdeführer sei in seiner Arbeitsfähigkeit bezüglich Ausdauer, Belastungsfähigkeit und Schwe regrad der Arbeit deutlich eingeschränkt. Einfache Hilfsarbeiten in einem ent sprechenden Arbeitsprogramm (zurzeit circa 3-5 Stunden täglich, je nach Ver fassung) seien ihm zumutbar. In psychisch stützender Umgebung könne der Beschwerdeführer auch leichtere Arbeiten in einem kleinen Team ausführen (zum Beispiel leichte Dienstleistungs-/Küchenarbeiten). Allfällige Eingliede rungmassnahmen könnten durch eine engmaschige ärztliche Begleitung sicher lich begünstigt werden. Dabei sei eine engmaschig betreute Arbeitsumgebung, die dem Beschwerdeführer Sicherheit, Vertrauen und Wohlbefinden vermittle, wichtig. Von einer Wiederaufnahme der beruflichen Tätigkeit könne bei weite rer Stabilisierung gesprochen werden, wobei das Ziel sei, dass der Beschwerde führer eines Tages mindestens halbtags arbeite.</w:t>
      </w:r>
    </w:p>
    <w:p>
      <w:r>
        <w:rPr>
          <w:b/>
        </w:rPr>
        <w:t>E. 3.3</w:t>
      </w:r>
    </w:p>
    <w:p>
      <w:r>
        <w:t>RAD-Arzt Q.___, Facharzt für Neurologie FMH, hielt in seiner Stellung nahme vom 8. Juli 2014 (Urk. 8/26 S. 3-4) fest, dass der Beschwerdeführer an Epilepsie mit sekundären Erkrankungen (Schulterluxation, Depressionen, Schlafstörungen), einer Störung durch Alkohol, Cannabis, Kokain und Opioide sowie an einer Persönlichkeitsstörung leide und die aktenkundige Arbeits(un-)fähigkeit in bisheriger Tätigkeit seit 2008 respektive 2010 30-100 % betrage.</w:t>
      </w:r>
    </w:p>
    <w:p>
      <w:r>
        <w:t>Vor allem der Bericht von Dr. Y.___ zeige die Krankengeschichte sehr deutlich auf. Der Beschwerdeführer leide seit Kindheit unter einer Epilepsie. Die habe aber zu keiner Beeinträchtigung sowohl im Bereich der Schul- als auch der Berufsausbildung geführt. Er sei sogar im Militär gewesen, was bei einem erheblichen Anfallsleiden kaum vorstellbar sei. Der Beschwerdeführer habe eine Coiffeur- und eine Verkäuferlehre absolviert und sei später sogar als erfolgrei cher Geschäftsleiter bis zur Scheidung tätig gewesen. Dann sei es zu einem Rückfall bezüglich des Drogenkonsums gekommen, der mit einer gehäuften Anfallsfrequenz und zunehmendem sozialen Abstieg einhergegangen sei. Eine primäre psychiatrische Störung sei nicht existent. Der aktuelle Gesundheitszu stand sei nachvollziehbar nicht mit einer Arbeitsfähigkeit auf dem 1. Arbeitsmarkt vereinbar, da der Beschwerdeführer verhaltensbedingt nicht dazu in der Lage sei. Ob das Suchtgeschehen, das ursächlich für die Arbeitsun fähigkeit sei, versicherungsrechtlich anerkannt werde, sei keine medizinische Frage.</w:t>
      </w:r>
    </w:p>
    <w:p>
      <w:r>
        <w:rPr>
          <w:b/>
        </w:rPr>
        <w:t>E. 3.4</w:t>
      </w:r>
    </w:p>
    <w:p>
      <w:r>
        <w:t>Dr. med. Y.___ nahm in seinem Bericht vom 20. Oktober 2014 (Urk. 8/31) Stel lung zum ablehnenden Vorbescheid und hielt fest, dass es sich beim Leiden des Beschwerdeführers nicht um eine primäre Suchterkrankung handle, sondern dass diese Folge einer schwerwiegenden psychiatrischen Störung im Sinne einer Persönlichkeitsstörung von ICD-10: F 60.8 sei. Die Kombination der kognitiven Defizite, die auch, aber nicht nur, Folge der Suchterkrankung sein könnten, mit der narzisstischen Persönlichkeitsstörung sei beim Beschwerdeführer Folge einer tiefgreifenden Entwicklungsstörung. Diese Dualdiagnose wirke sich auf alle, auch auf adaptierte Tätigkeiten aus. Das Ausmass der Beeinträchtigungen sei so hoch, dass er infolge seiner kognitiven Defizite, seiner strukturellen Mängel und seiner narzisstischen Persönlichkeit auch nicht in der Lage sein werde, die not wendige Konstanz, Dauerhaftigkeit und Leistung zu erbringen, um in einer Institution der Wiedereingliederung bestehen zu können. An eine Arbeitsfähig keit im Sinne des ersten Arbeitsmarktes sei gar nicht zu denken. Die kognitiven Störungen seien auch mit der Persönlichkeitsstörung, die wiederum Folge der Entwicklungsstörung sei, relevant verbunden. Auch bei vollständiger Alkohol abstinenz würden deshalb die kognitiven Defizite nicht reversibel sein. Die Ein gliederungs- und Arbeitsfähigkeit werde sich auch nicht wesentlich erhöhen, da diese Defizite strukturbedingt seien. Die Grand mal-Epilepsie mache den Beschwerdeführer ungeeignet für alle Anstellungen, ausser Arbeiten auf dem Boden in sicherer Umgebung. Die Grand mal-Epilepsie sei auch bei Alkoholabs tinenz nicht reversibel. Die Arbeitsfähigkeit betrage höchstens 20-30 % in einem sehr beschützten Rahmen ohne Leistungsanforderungen mit Rücksicht nahme auf die Defizite des Beschwerdeführers. Unabhängig vom Alkoholkon sum bestehe eine 100%ige Arbeitsunfähigkeit im ersten Arbeitsmarkt.</w:t>
      </w:r>
    </w:p>
    <w:p>
      <w:r>
        <w:rPr>
          <w:b/>
        </w:rPr>
        <w:t>E. 3.5</w:t>
      </w:r>
    </w:p>
    <w:p>
      <w:r>
        <w:t>Im Bericht vom 19. Februar 2015 (Urk. 8/34) nahm das M.___ Stellung zum ablehnenden Vorbescheid und führte folgende Diagnosen mit Auswirkung auf die Arbeitsfähigkeit auf:</w:t>
      </w:r>
    </w:p>
    <w:p>
      <w:r>
        <w:t>1.</w:t>
      </w:r>
    </w:p>
    <w:p>
      <w:r>
        <w:t>Grand mal-Epilepsie</w:t>
      </w:r>
    </w:p>
    <w:p>
      <w:r>
        <w:t>2.</w:t>
      </w:r>
    </w:p>
    <w:p>
      <w:r>
        <w:t>Instabile Persönlichkeitsstörung: impulsiv, histrionischer Typ; infolge</w:t>
      </w:r>
    </w:p>
    <w:p>
      <w:r>
        <w:t>Trennung vor 10 Jahren</w:t>
      </w:r>
    </w:p>
    <w:p>
      <w:r>
        <w:t>3.</w:t>
      </w:r>
    </w:p>
    <w:p>
      <w:r>
        <w:t>Anpassungsstörung mit gemischter Störung von Gefühlen und</w:t>
      </w:r>
    </w:p>
    <w:p>
      <w:r>
        <w:t>Sozialverhalten (ICD-10: F 43.25), infolge Trennung vor 10 Jahren</w:t>
      </w:r>
    </w:p>
    <w:p>
      <w:r>
        <w:rPr>
          <w:b/>
        </w:rPr>
        <w:t>E. 3.6</w:t>
      </w:r>
    </w:p>
    <w:p>
      <w:r>
        <w:t>Dr. Y.___ beantwortete am 10. März 2015 die von der Beschwerdegegnerin gestellten Ergänzungsfragen (Urk. 8/33 und Urk. 8/36) wie folgt: Zerebrale Bild gebungen zur Abklärung der Epilepsie seien nicht veranlasst worden, da aus den Schilderungen des Beschwerdeführers hervorgegangen sei, dass er bereits in der Jugend epileptisch abgeklärt und behandelt worden sei und auch später die adäquaten Untersuchungen durchgeführt worden seien. In der Abklärung des Beschwerdeführers, den er insgesamt nur dreimal gesehen habe (7., 12. und 19. Mai 2014) und der weiter nicht mehr in seiner Behandlung stehe, habe sich gezeigt, dass die Gedeihbedingungen sehr schlecht gewesen seien und er die Übersiedelung in die Schweiz bei guter schulischer Intelligenz als massive Ent wurzelung erlebt habe. Wie häufig bei diesen Entwicklungen sei es zu einer Dekompensation in der mittleren Adoleszenz mit Drogenkonsum gekommen. Trotzdem sei es dem Beschwerdeführer möglich gewesen, eine Verkaufslehre als Lebensmittelverkäufer abzuschliessen. Im Militärdienst habe</w:t>
      </w:r>
    </w:p>
    <w:p>
      <w:r>
        <w:t>der Beschwerde führer erstmals einen strukturierten Alltag erlebt, der es ihm erlaubt habe, einerseits einen Entzug durchzuführen und andererseits sich in die straffe Ord nung einzufügen. In der Folge sei es zu einer arrangierten Ehe gekommen, die er aber nicht zu leben imstande gewesen sei. Er habe auch heute keinen Kontakt zur Ex-Frau oder dem Kind. Trotzdem habe ihm diese Familien-Struktur eine Arbeitsfähigkeit ermöglicht. Mit dem Verlust der integrativen Stützen sei er wegen Fehlens innerer Strukturen in eine schwerste, destruierende und desin tegrierende Drogenabhängigkeit mit bis heute schwerer Beeinträchtigung seiner kognitiven und integrativen Fähigkeiten geraten. Der Beschwerdeführer erfülle alle Kriterien einer entwickungsbedingten, emotional instabilen und narzissti schen Persönlichkeitsstörung nach ICD-10 mit massiv eingeschränkter Kogni tion, instabiler Affektivität und Impulskontrolle und schweren Defiziten in den persönlichen und sozialen Kompetenzen. Bei ihm sei die Ausweichung so aus geprägt, dass sein Verhalten sowohl in persönlichen wie in sozialen Situationen unangepasst sei und die Abweichungen sehr stabil seien mit Beginn bereits im Kindesalter und in der Adoleszenz. Beim Beschwerdeführer bestehe die Störung in der desintegrierenden Art und Weise seit sicherlich 15-20 Jahren. Die Lebensumstände zu Beginn des Drogenkonsums des Beschwerdeführers seien sehr unglücklich, desintegrierend, emotional kalt und lieblos gewesen und er sei sich völlig sich selber überlassen gewesen. Wie in der damaligen Zeit häufig, habe er seine Peer unter den Randständigen, emotional und strukturell Ver wahrlosten im C.___, wo er aufgewachsen sei, mit der örtlichen Nähe zur Dro genszene, gefunden. Nach der Lehre seien seine Struktur und sein Alltag ver fallen und er habe sich im Drogenelend verloren, zusammen mit dem grössten Teil seiner gesamten Clique. Vor allem die kindliche Entwicklungsstörung mit mangelnder Fähigkeit zur Selbststrukturierung und zur Selbstfürsorge zeige sich als grösstes Handicap der Reifeentwicklung hin zur selbstverantwortlichen erwachsenen Identität. Stabilität habe der Beschwerdeführer nur gehabt, wenn von aussen für eine gute Strukturierung gesorgt worden sei, wie in der Lehre, im Militärdienst und zumindest zu Beginn der Ehe. Sobald er diese Verantwor tung hätte selber übernehmen müssen, sei er dazu nicht mehr in der Lage gewesen. Der primäre Krankheitsgewinn habe vor allem im Vergessen all der schwierigen Situationen und Entwicklungen seiner Kindheit und Jugend mit emotionaler und sozialer Verwahrlosung bestanden. Bedeutsam seien heute aber auch die Folgeschäden der langjährigen, destruktiven Drogenabhängigkeit, ins besondere die Einbussen im kognitiven Bereich, die zur Folge hätten, dass er auch in der Tagesstrukturierung und Alltagsgestaltung noch heute auf fremde Hilfe angewiesen sei. In der Beurteilung der Arbeits- und Integrationsfähigkeit seien nicht nur die prämorbiden Problematiken wichtig (Persönlichkeitsstörung, Narzissmus, Epilepsie, strukturelle und emotionale Verwahrlosung), sondern vor allem die Folgeerkrankungen der Sucht, die Defizite in der Selbstfürsorge und Selbststrukturierung, der Administrationsfähigkeit und insbesondere der kogni tiven Funktionen. Auch sei er nicht mehr genügend anpassungs- und integrati onsfähig. Dies bedinge, dass er auf eine externe Betreuung und Begleitung angewiesen sei. Die Tatsache, dass der Beschwerdeführer heute dank der zum Teil intensiven Betreuung im begleiteten Wohnen des Verein J.___ eine gewisse Stabilität habe erreichen können, heisse noch nicht, dass er im Sinne des ersten und zweiten Arbeitsmarktes arbeits- und integrationsfähig wäre.</w:t>
      </w:r>
    </w:p>
    <w:p>
      <w:r>
        <w:rPr>
          <w:b/>
        </w:rPr>
        <w:t>E. 3.7</w:t>
      </w:r>
    </w:p>
    <w:p>
      <w:r>
        <w:t>RAD-Arzt Q.___ führte in seiner Stellungnahme vom 25. März 2015 (Urk. 8/40 S. 5-6) aus, dass die Ausführungen von Dr. Y.___ nachvollziehbar seien. Solche Lebensläufe fänden sich bei vielen Drogenkonsumenten. Men schen, die Drogen konsumierten, veränderten sich aufgrund des Konsums auch in ihrem Verhalten und der Persönlichkeit. Es fänden sich oft narzisstische und emotional instabile Persönlichkeitszüge, die aber erst sauber von einer primären Persönlichkeitsstörung getrennt werden könnten, wenn diese Menschen absti nent seien. Beim Beschwerdeführer finde sich ein solcher abstinenter Zeitraum und er sei in dieser Zeit beruflich erfolgreich gewesen. Das heisse, dass eine die Arbeitsfähigkeit beeinträchtigende Persönlichkeitsstörung in der konsumfreien Zeit nicht bestanden habe und eine primäre Persönlichkeitsstörung somit auch mit an Sicherheit grenzender Wahrscheinlichkeit ausgeschlossen werden könne. Das aktuelle Zustandsbild sei mit einer Arbeitsfähigkeit nicht vereinbar. Es fän den sich abschliessend allerdings keine Erkrankungen jenseits des Suchtmittel konsums, die die Arbeitsfähigkeit [richtig: Arbeitsunfähigkeit] begründeten. Kognitive und Antriebsstörungen seien zwar vorhanden, müssten aber dem Suchtmittelkonsum zugeschrieben werden, da keine davon losgelöste neurolo gische und/oder psychiatrische Erkrankung vorliege. Es handle sich somit um einen juristischen Entscheid. Wäre eine erhebliche Demenz (beispielsweise im Sinne eines Alzheimers) zu vermuten, wäre eine diesbezügliche Abklärung zu erwarten gewesen. Dies sei jedoch nicht erkennbar. 4.</w:t>
      </w:r>
    </w:p>
    <w:p>
      <w:r>
        <w:rPr>
          <w:b/>
        </w:rPr>
        <w:t>E. 4</w:t>
      </w:r>
    </w:p>
    <w:p>
      <w:r>
        <w:t>Längere depressive Reaktion nach der Scheidung und Trennung von</w:t>
      </w:r>
    </w:p>
    <w:p>
      <w:r>
        <w:t>Ehefrau und dem Kind vor 10 Jahren (ICD-10: F 43.21)</w:t>
      </w:r>
    </w:p>
    <w:p>
      <w:r>
        <w:rPr>
          <w:b/>
        </w:rPr>
        <w:t>E. 4.1</w:t>
      </w:r>
    </w:p>
    <w:p>
      <w:r>
        <w:t>Anhand der vorliegenden medizinischen Berichte lässt sich nicht abschliessend beurteilen, ob das Suchtgeschehen (Polytoxikomanie) seine Ursache - wie von Dr. Y.___ festgestellt (vgl. E. 3.1, E. 3.4 und E. 3.6, welcher den Beschwerde führer aber nur dreimal innerhalb des Monats Mai 2014 behandelte) - in einer psychischen Erkrankung im Sinne des Gesetzes (vgl. E. 1.2) findet. Das heisst, es ist fraglich, ob die Suchterkrankung primärer oder doch sekundärer und somit invalidenversicherungsrechtlich relevanter Art ist.</w:t>
      </w:r>
    </w:p>
    <w:p>
      <w:r>
        <w:t>Mit Blick auf die durch multiple psychosoziale Faktoren (ohne Kontakt zur Mut ter in lieblosen Verhältnissen bei Grosseltern aufgewachsen, später Scheidung von Ehefrau ohne beibehaltendem Kontakt zu Kind) belastende Lebensge schichte des Beschwerdeführers und den frühzeitigen Cannabis- und Drogen konsum liegt eher der gegenteilige Schluss nahe. Ein psychisches Leiden, wel ches nachgewiesenermassen die Arbeits- und Erwerbsfähigkeit wesentlich beeinträchtigt oder zur Suchterkrankung geführt hätte, ist jedenfalls nicht rechtsgenüglich dokumentiert. So liegen insbesondere keine echtzeitlichen Arztberichte vor. Die Schlussfolgerung von Dr. Y.___, dass es sich aufgrund der entwicklungs- und krankheitsbedingten Störung der Persönlichkeit im Zusammenhang mit schwierigen Gedeihbedingungen um eine sekundäre Suchterkrankung handle, vermag dafür nicht zu genügen. Sodann war der Beschwerdeführer in der Lage, eine Verkaufslehre zu absolvieren, im Militär zu dienen und während der 12-jährigen Ehe auch beruflich als Geschäftsführer im Möbelverkauf erfolgreich zu sein, was ebenfalls gegen das Vorliegen einer rele vanten psychischen Beeinträchtigung in jenem Zeitraum spricht. Ob damit übereinstimmend mit der Einschätzung von RAD-Arzt Q.___ ein primäres Suchtgeschehen vorliegt, bleibt aber ebenso offen, wie die Frage, ob eine inva lidenversicherungsrechtlich relevante psychische Erkrankung (Persönlichkeits störung) besteht, welche der Überwindung der Suchtkrankheit entgegensteht.</w:t>
      </w:r>
    </w:p>
    <w:p>
      <w:r>
        <w:rPr>
          <w:b/>
        </w:rPr>
        <w:t>E. 4.2</w:t>
      </w:r>
    </w:p>
    <w:p>
      <w:r>
        <w:t>Zusammengefasst lässt sich gestützt auf die vorliegenden Berichte nicht abschliessend feststellen, ob der Beschwerdeführer unter einer invalidenversi cherungsrechtlich relevanten psychischen Gesundheitsstörung mit Krankheits wert leidet, welche zur Sucht geführt hat oder als deren Folge eingetreten ist, und für sich allein oder in Zusammenhang mit der durch sie verursachten Suchtkrankheit zu einer massgeblichen Einschränkung der Arbeitsfähigkeit führt. Zur Klärung dieser Frage drängt sich eine umfassende Abklärung der Krankengeschichte auf, wobei insbesondere alle Unterlagen, welche Aufschluss geben können, ob es sich um eine krankheitswertige oder umständebedingte Suchterkrankung handelt, einzuholen sind. Offenbar befand sich der Beschwer deführer vor dem M.___ bereits im H.___ im Methadonprogramm und auch in der G.___ war er schon stationär hospitalisiert (zuletzt im Januar 2014, vgl. E. 3.2). Im Anschluss daran drängt sich eine psychiatrische - unter Umstän den sogar polydisziplinäre - Begutachtung auf, welche sich unmissverständlich über die Ursächlichkeit der Suchterkrankung zu äussern hat. Zudem sind auch die (allfälligen) aus dem Suchtgeschehen resultierenden Folgeschäden zu eruie ren.</w:t>
      </w:r>
    </w:p>
    <w:p>
      <w:r>
        <w:t>Bei der erneuten Rentenprüfung wird im Weiteren fraglich sein, ob die bisheri gen Therapiebemühungen des sich im Methadonprogramm befindenden Beschwerdeführers (Gesprächstherapie im M.___) auf eine The rapieresistenz bei bestehendem Leidensdruck schliessen lassen.</w:t>
      </w:r>
    </w:p>
    <w:p>
      <w:r>
        <w:rPr>
          <w:b/>
        </w:rPr>
        <w:t>E. 4.3</w:t>
      </w:r>
    </w:p>
    <w:p>
      <w:r>
        <w:t>Mithin erweist sich der medizinische Sachverhalt als nicht genügend erstellt und die Sache als nicht spruchreif, weshalb sie an die Beschwerdegegnerin zur Ergänzung im genannten Sinn zurückzuweisen ist. Dies hat die Aufhebung des angefochtenen Entscheides und in diesem Sinne die Gutheissung der Beschwerde zur Folge. 5.</w:t>
      </w:r>
    </w:p>
    <w:p>
      <w:r>
        <w:rPr>
          <w:b/>
        </w:rPr>
        <w:t>E. 5</w:t>
      </w:r>
    </w:p>
    <w:p>
      <w:r>
        <w:t>Aktuell: Angst und depressive Reaktion gemischt (ICD-10: F 43.22),</w:t>
      </w:r>
    </w:p>
    <w:p>
      <w:r>
        <w:t>psychiatrisch behandelt und teilweise mit Beikonsum</w:t>
      </w:r>
    </w:p>
    <w:p>
      <w:r>
        <w:rPr>
          <w:b/>
        </w:rPr>
        <w:t>E. 5.1</w:t>
      </w:r>
    </w:p>
    <w:p>
      <w:r>
        <w:t>Die Gerichtskosten werden nach dem Verfahrensaufwand und unabhängig vom Streitwert im Rahmen von Fr. 200.-- und Fr. 1‘000.-- festgelegt (Art. 69 Abs. 1 bis IVG). Vorliegend sind die Gerichtskosten auf Fr. 500.-- anzusetzen und der Beschwerdegegnerin als unterliegender Partei aufzuerlegen.</w:t>
      </w:r>
    </w:p>
    <w:p>
      <w:r>
        <w:rPr>
          <w:b/>
        </w:rPr>
        <w:t>E. 5.2</w:t>
      </w:r>
    </w:p>
    <w:p>
      <w:r>
        <w:t>Entsprechend erweist sich das Gesuch des Beschwerdeführers um unentgeltliche Prozessführung als gegenstandslos. Das Gericht erkennt: 1.</w:t>
      </w:r>
    </w:p>
    <w:p>
      <w:r>
        <w:t>Die Beschwerde wird in dem Sinne gutgeheissen, dass die angefochtene Verfügung vom 22. Mai 2015 aufgehoben und die Sache an die Sozialversicherungsanstalt des Kantons Zürich, IV-Stelle, zurückgewiesen wird, damit diese - nach erfolgter Abklä rung im Sinne der Erwägungen - über den Rentenanspruch des Beschwerdeführers neu verfüge. 2.</w:t>
      </w:r>
    </w:p>
    <w:p>
      <w:r>
        <w:t>Die Gerichtskosten von Fr. 500 .-- werden der Beschwerdegegnerin auferlegt. Rech nung und Einzahlungsschein werden der Kostenpflichtigen nach Eintritt der Rechts 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HurstGeiger</w:t>
      </w:r>
    </w:p>
    <w:p>
      <w:r>
        <w:rPr>
          <w:b/>
        </w:rPr>
        <w:t>E. 6</w:t>
      </w:r>
    </w:p>
    <w:p>
      <w:r>
        <w:t>Polytoxikomanie infolge psychiatrischer Störungen, massiv verstärkt</w:t>
      </w:r>
    </w:p>
    <w:p>
      <w:r>
        <w:t>infolge der Trennung 2005</w:t>
      </w:r>
    </w:p>
    <w:p>
      <w:r>
        <w:t>Während der 12-jährigen Ehe habe kein Drogen- oder Alkoholabusus bestan den. Dieser sei erst seit der Trennung vorhanden und teilweise massiv gesteigert worden. Leichte, keine Konzentration benötigende und psychische Belastung hervorrufende Tätigkeiten könnten unter denselben Kautelen wie heute, viel leicht nach längerem Arbeitsintegrationstraining, eventuell zu maximal 20-30 % ausgeführt werden. Aktuell sei dies aber sicher noch nicht machbar. Heute sei keine Reversibilität der Entwicklungs- und krankheitsbedingten Störung der Persönlichkeit mit kognitiven Defiziten zu erwarten, egal ob der Beschwerde führer auftrainiert werde oder nicht. Aus heutiger Sicht müsse davon ausgegan gen werden, dass er mit überwiegender Wahrscheinlichkeit kaum jemals mehr als diese 20-30 % in leichten, mental und konzentrationsmässig wenig fordern den Verweistätigkeiten arbeitsfähig sein werde. Unabhängig davon, ob er Alko hol und/oder Drogen konsumiere. Wenn die Grad mal-Epilepsie weiterhin gut und konstant behandelt werde, werde vermutlich eher selten eine Auswirkung spürbar sein, was aber zu keinem Zeitpunkt ausgeschlossen werden könne. Die Einschränkung der Mobilität und der kognitiven Funktionen sei heute bereits sehr eindrücklich. Auch bei Alkoholabstinenz sei die Grand mal-Epilepsie nicht mehr reversibel.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