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IV.2015.00527 vom 12. August 2015</w:t>
      </w:r>
    </w:p>
    <w:p>
      <w:r>
        <w:t>ZH Sozialversicherungsgericht, 2015-08-12, DE</w:t>
      </w:r>
    </w:p>
    <w:p>
      <w:r>
        <w:rPr>
          <w:b/>
        </w:rPr>
        <w:t xml:space="preserve">Quelle: </w:t>
      </w:r>
      <w:r>
        <w:t>https://mcp.opencaselaw.ch/entscheid/zh_sozialversicherungsgericht_IV.2015.00527</w:t>
      </w:r>
    </w:p>
    <w:p>
      <w:r>
        <w:t>FR: ZH_SOZIALVERSICHERUNGSGERICHT IV.2015.00527 du 12 août 2015</w:t>
      </w:r>
    </w:p>
    <w:p>
      <w:r>
        <w:t>IT: ZH_SOZIALVERSICHERUNGSGERICHT IV.2015.00527 del 12 agosto 2015</w:t>
      </w:r>
    </w:p>
    <w:p>
      <w:pPr>
        <w:pStyle w:val="Heading2"/>
      </w:pPr>
      <w:r>
        <w:t>Erwägungen</w:t>
      </w:r>
    </w:p>
    <w:p>
      <w:r>
        <w:rPr>
          <w:b/>
        </w:rPr>
        <w:t>E. 18</w:t>
      </w:r>
    </w:p>
    <w:p>
      <w:r>
        <w:t>S. 81, 9C_418/2010 E. 3.2 ).</w:t>
      </w:r>
    </w:p>
    <w:p>
      <w:r>
        <w:t>Das Erfordernis der zweifellosen Unrichtigkeit ist in der Regel erfüllt, wenn eine Leistungszusprache aufgrund falsch oder unzutreffend verstandener Rechtsre geln erfolgt ist oder wenn massgebende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Anspruchsvoraussetzungen ( Invaliditätsbe messung , Arbeitsunfähigkeits schätzung , Beweiswürdigung, Zumutbarkeitsfra 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9C_837/2010 vom 3 0. August 2011 E. 2.5.1).</w:t>
      </w:r>
    </w:p>
    <w:p>
      <w:r>
        <w:t>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Eine auf kei ner nachvollziehbaren ärztlichen Einschätzung der massgeblichen Arbeitsfähig keit beruhende Invaliditätsbemessung ist nicht rechtskonform und die entspre chende Verfügung zweifellos unrichtig im wiedererwägungsrechtlichen Sinne (Urteil des Bundesgerichts 9C_1014/2008 vom 1 4. April 2009 E. 3.2.2).</w:t>
      </w:r>
    </w:p>
    <w:p>
      <w:r>
        <w:t>Entscheidend ist nicht, ob die frühere Leistungszusprache unter Berücksichti gung sämtlicher Teilaspekte richtig und angemessen war, sondern ob sie mit Blick auf die damalige Sach- und Rechtslage insgesamt als vertretbar erscheint (Urteil des Bundesgerichts 9 C_575/2007 vom 1 8. Oktober 2007 E. 3.3). 1.3</w:t>
      </w:r>
    </w:p>
    <w:p>
      <w:r>
        <w:t>Bei Renten der Invalidenversicherung im Besonderen ist zu beachten, dass die Ermittlung des Invaliditätsgrades verschiedene Ermessenszüge aufweisende Elemente und Schritte umfasst. Zu denken ist namentlich an die durch eine Beeinträchtigung der körperlichen, geistigen oder psychischen Gesundheit als Folge von Geburtsgebrechen, Krankheit oder Unfall bedingte Arbeitsunfähigkeit (vgl. Art. 4 Abs. 1 des Bundesgesetzes über die Invalidenversicherung, IVG, und Art. 6 ATSG). Hier bedarf es für die Annahme zweifelloser Unrichtigkeit einer qualifiziert rechtsfehlerhaften Ermessensbetätigung. Scheint die Einschätzung der Arbeitsfähigkeit vor dem Hintergrund der Sach- und Rechtslage, wie sie sich im Zeitpunkt der rechtskräftigen Rentenzusprechung darbot, als vertretbar, scheidet die Annahme zweifelloser Unrichtigkeit aus (Urteile des Bundesgerichts I 632/ 04 vom 2 3. Februar 2005 E. 3.1 und 9C_215/2007 vom 2. Juli 2007 E.</w:t>
      </w:r>
    </w:p>
    <w:p>
      <w:r>
        <w:t>3.2). 2.</w:t>
      </w:r>
    </w:p>
    <w:p>
      <w:r>
        <w:t>2.1</w:t>
      </w:r>
    </w:p>
    <w:p>
      <w:r>
        <w:t>Die Beschwerdegegnerin begründete die wiedererwägungsweise Aufhebung der ganzen Rente mit der bis vor kurzem geltenden Überwindbarkeitsrechtspre chung des Bundesgerichts sowie mit der Praxis , wonach</w:t>
      </w:r>
    </w:p>
    <w:p>
      <w:r>
        <w:t>leichte bis höchstens mittelschwere depressive Episode n</w:t>
      </w:r>
    </w:p>
    <w:p>
      <w:r>
        <w:t>in diesem Zusammenhang als Begleiterschei nung einer somatoformen Schmerzstörung und nicht als selbständige, vom Schmerzsyndrom losgelöste psychische Komorbidität geltend würden. Sie kam zum Schluss, aufgrund der Rechtsprechung liege kein invalidenversicherungs relevanter Gesundheitsschaden mehr vor. Im Weiteren sei bei der Rentenzuspra che von einer schweren Depression ausgegangen worden, obwohl im Gutachten der Z.___ vom 1 5. November 2011 eine überdurchschnittliche Tendenz zur Somatisierung und eine überdurchschnittliche phobische Angst attestiert wor den seien. Auch die andern vor dem Y.___ -Gutachten ergangenen medizinischen Vorakten hätten höchstens eine mittelschwere Depression attestiert. Insgesamt liege kein lang anhaltender Gesundheitsschaden von erheblicher Schwere vor, weshalb kein Anspruch auf eine Rente bestehe (Urk. 2 S. 2 f.). 2.2</w:t>
      </w:r>
    </w:p>
    <w:p>
      <w:r>
        <w:t>Dem hielt der Beschwerdeführer entgegen , im Y.___ -Gutachten vom 1 3. März 2012 sei nachvollziehbar und zutreffend dargelegt worden, weshalb keine an haltende somatoforme Schmerzstörung, sondern in psychischer Hinischt eine eigenständige chronifizierte depressive Störung schweren Grades vorliege. Es leuchte absolut nicht ein, inwiefern die Rentenverfügung vom 2 1. August 2012 unter diesen Umständen zweifell os unrichtig gewesen sein soll (Urk. 1 S. 5 f. Ziff. 5 f.). 3. 3.1</w:t>
      </w:r>
    </w:p>
    <w:p>
      <w:r>
        <w:t>Die ursprüngliche Renten zusprache erfolgte im Wesentlichen gestützt auf das durch die IV-Stelle veranlasste psychiatrische Gutachten der Y.___ vom 1 3. März 2012 ( Urk. 7/24) . Darin stellten die Gutachter innen, Dr. med. C.___ , Assistenz ärztin , und Dr. med. D.___ , Leitende Ärztin und Fachärztin Psychiatrie und Psy chotherapie , die Diagnose einer schweren depressiven Episode ohne psychoti sche Symptome (ICD-10 F32.2). Sie gaben an, der Beschwerdeführer sei in gedrückter Stimmung und beklage Interessen- , Freud - sowie Antriebslosigkeit. Im Weiteren seien die Konzentration und die Aufmerksamkeit stark einge schränkt gewesen. Es bestünden ein Verlust des Selbstwertgefühls sowie Gefühle von Nutzlosigkeit und Schuld. Die Kopf- und Nackenschmerzen würden sie als somatische Symptomkomponente sehen. Bei einer schweren Depression sei das somatische Syndrom generell fast immer vorhanden. Auch die psycho metrische Diagnostik (BDI und HAM-D-21) erhärte die klinische Diagnose. Die Sy mptome der depressiven Erkrankung wirkten sich klinisch und gemäss Mini-ICF APP als mittelschwere bis schwere Beeinträchtigun g in allen Lebensberei chen aus (S.</w:t>
      </w:r>
    </w:p>
    <w:p>
      <w:r>
        <w:t>18).</w:t>
      </w:r>
    </w:p>
    <w:p>
      <w:r>
        <w:t>Die Gutachter innen führten weiter aus, die Diagnose einer anhaltenden somato formen Schmerzstörung (ICD-10 F45.4) werde von ihnen nicht gestellt, da sie nur angezeigt sei, wenn der andauernde, schwere und quälende Schmerz nicht durch einen physiologischen Prozess oder eine körperliche Störung vollständig erklärt werden könne. Auch bestehe beim Beschwerdeführer keine histrionische Verarbeitung der organisch verursachten Schmerzen. So habe er sich während den Befragungen nicht vorwurfsvoll gezeigt und auch kein Aufmerksamkeit suchendes Verhalten präsentiert. Gemäss dem Bericht und der mündlichen Aussage von Prof. Dr. med. E.___ , FMH Orthopädie und Traumatologie, Leiten der Arzt Orthopädie der Z.___ , seien die körperlichen Beschwerden des Beschwerdeführers einem somatischen Korrelat zuordenbar ( vgl. Urk. 7/22/7-8 ). Im Austrittsbericht des F.___ vom 2 7. Juli 2011, in dem die Diagnose einer anhaltenden somatoformen Schmerzstörung gestellt worden sei (vgl. Urk. 7/17) , sei auch der Zusatz „bei allerdings somatisch nach gewiesenem klinisch rele vantem Befund, laut Klinik G.___ “ angefügt worden ( S. 18 und S. 22).</w:t>
      </w:r>
    </w:p>
    <w:p>
      <w:r>
        <w:t>Die Y.___ -Gutachter innen kamen zum Schluss, dass der Beschwerdeführer seit September 2010 in der bisherigen und in einer angepassten Tätigkeit zu 100 % arbeitsunfähig sei (S. 20) . Das gegenwärtige Belastungsprofil, das klinisch und ergänzend durch die psychometrische Testung mit dem Mini-ICF APP erhoben worden sei, enthalte ausgeprägte Leistungseinbussen in allen Lebensbereichen. Der Beschwerdeführer sei nur durch Unterstützung seiner Ehefrau in der Lage, sich um seine Basisbedürfnisse zu kümmern. Aufgrund der depressiven Erkran kung bestehe eine 100%ige Arbeitsunfähigkeit für den ersten und den geschützten Arbeitsmarkt. Es seien jedoch noch nicht alle Therapiemöglich keiten ausreichend ausgeschöpft. Durch eine konsequente psychopharmako logische Behandlung der depressiven Erkrankung nach international aner kannten Gui delines könne eine Besserung des Gesundheitszustandes erwartet werden , wobei als realistisches Therapieziel in erster Linie die Bewahrung von möglichst viel Eigenständigkeit in der selbständigen Lebensführung und die Verhinderung von weiterem Unterstützungsbedarf betrachtet werden müsse (S. 19). Aufgrund der Sprachbarriere könne der Beschwerdeführer nur sehr bedingt von zusätzlichen psychotherapeutischen Behandlungsangeboten profi tieren. Es sei davon auszu gehen, dass bei einer Beschwerdebesserung der depressiven Symptome auch seine Entscheidungsfähigkeit in Bezug auf eine Ausweitung von diagnostischen und therapeutischen Massnahmen hinsichtlich des Rückenleidens verbessert werden könne . Daher sei eine enge inter disziplinäre Zusammenarbeit von psy chiatrischen und somatischen Fachärzten erforderlich. In diesem Zusammen hang wären Auskünfte über den bisherigen Verlauf der ambulanten psychiatri schen Behandlung sehr dienlich gewesen, um die tatsächlich vorhandenen the rapeutischen Ressourcen beurteilen zu können (S. 21) , wozu der behandelnden Psychiater Dr. med. B.___ aber nicht bereit gewesen sei (S. 13).</w:t>
      </w:r>
    </w:p>
    <w:p>
      <w:r>
        <w:t>Aus diesem Grund und aufgrund der Komplexität des Erkrankungsbildes sei es ihnen daher nicht möglich, die medizinisch-theoretische Arbeitsfähigkeit zu beurteilen, die sich durch Einsatz von medi zinischen Massnahmen ergeben könnte (S. 21). Der Beschwerdeführer habe sich im Rahmen seiner gegenwärtigen Möglichkeiten bemüht, seine Mit wirkungs pflicht in einem Gesamtbehandlungsplan zu erfüllen. Seine geringe Belast barkeit sei ein Symptom der schweren Depression</w:t>
      </w:r>
    </w:p>
    <w:p>
      <w:r>
        <w:t>(S. 19). 3. 2</w:t>
      </w:r>
    </w:p>
    <w:p>
      <w:r>
        <w:t>Des Weiteren lag im Zeitpunkt der Rentenzusprache</w:t>
      </w:r>
    </w:p>
    <w:p>
      <w:r>
        <w:t>der</w:t>
      </w:r>
    </w:p>
    <w:p>
      <w:r>
        <w:t>Bericht de r Z.___</w:t>
      </w:r>
    </w:p>
    <w:p>
      <w:r>
        <w:t>über das Assessment vom 2 5. Oktober 2011 zuh anden des Krankentaggeldversi cherers</w:t>
      </w:r>
    </w:p>
    <w:p>
      <w:r>
        <w:t>vor ( Urk. 7/22). Die Gutachter stellten die nachfolgenden Diagnosen (S.</w:t>
      </w:r>
    </w:p>
    <w:p>
      <w:r>
        <w:t>4) :</w:t>
      </w:r>
    </w:p>
    <w:p>
      <w:r>
        <w:t>Chronisches lumboradikuläres Reizsyndrom, bekannt seit mehreren Jahren, anfänglich mehr links als rechts, aktuell vor allem rechts •</w:t>
      </w:r>
    </w:p>
    <w:p>
      <w:r>
        <w:t>leichte bis mittelgradige Degeneration der gesamten lumbalen Wirbelsäule, distal vor allem dorsal beton t • MRI LWS vom 16.9.2009: Rezessusstenose linksbetont bei Spondylarthrose L4/L5, geringer ausgeprägt L5/S1 link sbetont • MRI LWS vom 13. 10.2010: rechtsseitige Diskushern ie L5/S1 mit Affektion der Wur zel S1 rechts • Status nach Ne rvenwurzelblock S 1 rechts am 26. 11.2011 ( Klinik G.___ )</w:t>
      </w:r>
    </w:p>
    <w:p>
      <w:r>
        <w:t>m ittelgradige depressive Episode (ICD-10 F32.1)</w:t>
      </w:r>
    </w:p>
    <w:p>
      <w:r>
        <w:t>a nhaltende somatoforme Schmerzstörung (ICD-10 F45.4)</w:t>
      </w:r>
    </w:p>
    <w:p>
      <w:r>
        <w:t>leichte Adipositas</w:t>
      </w:r>
    </w:p>
    <w:p>
      <w:r>
        <w:t>Die Gutachter hielten fest, der Beschwerdeführer habe in den letzten 23 oder 24</w:t>
      </w:r>
    </w:p>
    <w:p>
      <w:r>
        <w:t>Jahren, seit er in H.___ respektive der Schweiz wohne , immer sehr streng und vorwiegend im Tiefbau gearbeitet . Seit Frühling 2011 sei er wegen chronischer Schmerzen lumbosakral und im rechten Bein zu 100 % arbeitsunfä hig geschrieben (S. 7) . Die Ursache dieser Beschwerden sei mit grosser Wahr scheinlichkeit eine mediane Diskushernie L5/S1 bei mittelgradiger Degeneration der gesamten lumbalen Wirbelsäule. Durch diese median e Diskushernie sei es anfänglich zu e iner Nervenwurzelkompression der vorbeiziehenden Nervenwur zel S1 links gekommen, was die Symptomatik im linken Bein erklärt habe , und nun sei es zu einer Kompression der Nervenwurzel S1 rechts gekommen, was sie Symptomatik im rechten Bein erkläre (S. 4). Durch eine Infiltration dieser Ner venwurzel sei es diagnostisch-therapeutisch sehr wahrscheinlich, dass die Beschwerden zur Besserung gebracht werden könnten. Dies gelte i nsbesondere deshalb, weil es sich um eine kleine Diskushernie handle. Falls die se Therapie nicht ansprechen sollte, käme allenfalls eine Diskektomie L5/S1 in Frage. Der Beschwerdeführer werde mit dieser Therapie voraussichtlich wieder zu 100 % im Tiefbau arbeiten können. Dabei sei selbstverständlich auch die psychische Situation entscheidend, die jedoch sicher mit der Schmerzsituation zusammen hänge und durch Existenzängste beeinträchtigt sei. Voraussetzung für eine erfolgreiche Reintegration sei eine ganzheitliche Behandlung sowohl der soma tischen wie auch der psychischen Beschwerden (S. 7). Die Gutachter gaben zudem an, für die Wiederaufnahme der Arbeitstätigkeit sei eine Verminderung der depressiven Symptomatik zwingend (S. 5).</w:t>
      </w:r>
    </w:p>
    <w:p>
      <w:r>
        <w:t>3.3</w:t>
      </w:r>
    </w:p>
    <w:p>
      <w:r>
        <w:t>Die RAD-Ärztin Dr. med. I.___ , Fachärztin für Psychiatrie und Psycho thera pie FMH, kam in ihrer Stellungnahme vom 4. April 2012 ( Urk. 7/26 S. 5 f.) zum Schluss, dass aus versicherungsmedizinischer Sicht auf das Gut achten der Y.___ abgestellt werden sollte. Demnach sei beim 54-jährigen Versi cherten ein kombinierter, somatisch-psychischer Gesundheitsschaden ausge wiesen. Anhand der Aktenlage sei derzeit vorwiegend eine schwere depressive Episode (ICD-10 F32.2) für die attestierte 100%ige Arbeitsunfähigkeit in bishe riger und angepasster Tätigkeit verantwortlich. 4. 4.1</w:t>
      </w:r>
    </w:p>
    <w:p>
      <w:r>
        <w:t>Zu prüfen ist, ob die Zusprechung einer ganzen Rente mit Verfügung vom 21. August 2012 zweifellos unrichtig war. Da die IV-Stelle bei ihrem Entscheid auf das Gutachten der Y.___ abstellte , bezieht sich diese Prüfung in erster Linie auf die darin enthalten en gutachterlichen Einschätzungen. 4.2</w:t>
      </w:r>
    </w:p>
    <w:p>
      <w:r>
        <w:t>Vorweg ist festzuhalten, dass eine psychiatrische Exploration von der Natur der Sache her nicht ermessen sfrei erfolgen kann. Sie eröffnet dem begutachtenden Psychiater daher praktisch immer einen gewissen Spielraum, innerhalb dessen verschiedene medizinisch-psychiatrische Interpretationen möglich, zulässig und zu respektieren sind, sofern der Experte lege artis vorgegangen ist. Dieser Ermessenscharakter kommt im Übrigen noch in gesteigertem Masse der Arbeits ( un ) fähig keitsschätzung zu (vgl. Urteil des Bundesgericht s 9C_78/2014 vom 18. März 2014 E. 4 mit Hinweisen). 4.3</w:t>
      </w:r>
    </w:p>
    <w:p>
      <w:r>
        <w:t>Bei der Expertise der</w:t>
      </w:r>
    </w:p>
    <w:p>
      <w:r>
        <w:t>Y.___</w:t>
      </w:r>
    </w:p>
    <w:p>
      <w:r>
        <w:t>handelt es sich keine s weg s</w:t>
      </w:r>
    </w:p>
    <w:p>
      <w:r>
        <w:t>um eine nicht nachvollzieh bare ärztliche Einschätzung ( vgl. E. 1. 2 ) . Vielmehr erfüllt sie die rechtsprechungsgemässen Kriterien hinsichtlich der Beweiswertigkeit eines ärzt lichen Berichtes (BGE 125 V 351 E. 3a, 122 V 157 E. 1c). So ist das Gutachten für die streitigen Belange umfassend . Es</w:t>
      </w:r>
    </w:p>
    <w:p>
      <w:r>
        <w:t>beruht auf eigenen psychiatrischen Untersuchungen unter Beizug eines Dolmetschers ( Urk. 7/24 S.</w:t>
      </w:r>
    </w:p>
    <w:p>
      <w:r>
        <w:t>14) mit klini scher Befunderhebung und psychometrischer Diagnostik an zwei Gesprächster minen , wobei der zweite Termin von der leitenden Ärztin Dr. D.___</w:t>
      </w:r>
    </w:p>
    <w:p>
      <w:r>
        <w:t>wahrge nommen wurde . Die Gutachter innen berücksichtigten die gekl agten Beschwer den angemessen, hatten Kenntnis de r Vorakten und holten eigens zusätzliche Auskünfte ein beim Hausarzt pract . med. A.___</w:t>
      </w:r>
    </w:p>
    <w:p>
      <w:r>
        <w:t>sowie beim leitenden Arzt Orthopädie der Z.___ , der den Bericht zum Assessment vom 2 5. Oktober 2011</w:t>
      </w:r>
    </w:p>
    <w:p>
      <w:r>
        <w:t>m itunterzeichnet hatte . Der behandelnde Psychiater wollte keine telefoni schen Auskünfte erteilen.</w:t>
      </w:r>
    </w:p>
    <w:p>
      <w:r>
        <w:t>Schliesslich sind die</w:t>
      </w:r>
    </w:p>
    <w:p>
      <w:r>
        <w:t>Darlegung der medizinischen Zusammenhänge , die Beurtei lung der medizinischen Situation und die Auseinandersetzung mit den Vorberichten nachvollziehbar . Dies gilt i nsbesondere für die Begründung, wo nach die Diagnose einer anhaltenden somatoformen Schmerzstör ung bei vor handenem somatischem Korrelat und fehlender histrionischer Verarbeitung der organisch versursachten Schmerzen nicht gestellt werden könne .</w:t>
      </w:r>
    </w:p>
    <w:p>
      <w:r>
        <w:t>Nicht zu überzeugen vermag demgegenüber der Hinweis der Beschwerdegegne rin , im Gutachten der Y.___ sei die Diagnose einer somatoformen Schmerzstörung deshalb nicht gestellt worden, weil es sich um ein psychiatrisches Gutachten handle ( Urk. 2 S. 3) , ist die anhaltende somatoforme Schmerzstörung doch eine psychische Erkrankung ( vgl. Dilling / Mombour /Schmidt [Hrsg.], Internationale Klassifikation psychischer Störungen, 9. Auflage 2014, S. 233 zu ICD-10 F45.4). Die Begründung, wonach die depressive Störung als nicht invalidisierende Begleit erscheinung der somatoformen Schmerzstörung gelte ( Urk. 2 S. 2), erweist sich somit bereits mangels entsprechender Diagnose im massgeblichen Gutachten der Y.___ als unzutreffend. Daran vermag auch der Umstand , dass der behandelnde Psychiater in seinem im Revisionsverfahren eingeholten Bericht vom 2 9 .</w:t>
      </w:r>
    </w:p>
    <w:p>
      <w:r>
        <w:t>November 2014 ( Urk. 7/53/1-3) wieder eine chronische Schmerzstö rung (ICD-10 F45.41) diagnostizierte , nicht s zu ändern . 4. 4</w:t>
      </w:r>
    </w:p>
    <w:p>
      <w:r>
        <w:t>Der Umstand , dass die Gutachter der Z.___ anlässlich ihre s Assessments vom 2 5. Oktober 2011 neben der anhaltenden somatoformen Schmerzstörung</w:t>
      </w:r>
    </w:p>
    <w:p>
      <w:r>
        <w:t>(nur) eine mittelgradige depressive Episode feststellten (vgl. Urk. 7/22/7) , lässt die Diagnose einer schweren depressiven Episode im Y.___ -Gutachten nicht als unzutreffend erscheinen , fanden die psychiatrischen Untersuchungen der</w:t>
      </w:r>
    </w:p>
    <w:p>
      <w:r>
        <w:t>Y.___</w:t>
      </w:r>
    </w:p>
    <w:p>
      <w:r>
        <w:t>doch erst im Februar 2012 statt ( Urk. 7/23) und weist auch die telefonische Auskunft des Hausarztes, der von einem Zusammenbruch in der Arztpraxis vor Neujahr berichtete ( Urk. 7/24 S. 12), auf eine</w:t>
      </w:r>
    </w:p>
    <w:p>
      <w:r>
        <w:t>in der Zwischenzeit eingetretene Zuspitzung der psychischen Beschwerden</w:t>
      </w:r>
    </w:p>
    <w:p>
      <w:r>
        <w:t>hin . 4. 5</w:t>
      </w:r>
    </w:p>
    <w:p>
      <w:r>
        <w:t>Dass die Y.___ -Gutachter innen in Anbetracht der erhobenen Befunde , d ie sie eine r schwere n depressive n Episode</w:t>
      </w:r>
    </w:p>
    <w:p>
      <w:r>
        <w:t>zuordneten ,</w:t>
      </w:r>
    </w:p>
    <w:p>
      <w:r>
        <w:t>von einer 100%ige n Arbeits unfähigkeit a usgingen , ist ebenfalls schlüssig und steht im Übrigen im Einklang mit der Beurteilung der Ärzte des F.___ vom 2 7. Juli 2011 ( Urk. 7/53/7) . D ie RAD -Psychiaterin teilte diese gutachterliche Einschätzung in ihrer</w:t>
      </w:r>
    </w:p>
    <w:p>
      <w:r>
        <w:t>Stellungnahme zur Expertise de r</w:t>
      </w:r>
    </w:p>
    <w:p>
      <w:r>
        <w:t>Y.___ (vgl.</w:t>
      </w:r>
    </w:p>
    <w:p>
      <w:r>
        <w:t>E 3.3) , so dass die ursprüngliche Leistungszusprache keineswegs zweifellos unrichtig war . 4. 6</w:t>
      </w:r>
    </w:p>
    <w:p>
      <w:r>
        <w:t>Auch die im Revisionsverfahren eingeholten Berichte der behandelnden Ärzte</w:t>
      </w:r>
    </w:p>
    <w:p>
      <w:r>
        <w:t>( Urk. 7/50/1 und Urk. 7/53/1-3)</w:t>
      </w:r>
    </w:p>
    <w:p>
      <w:r>
        <w:t>lassen nicht auf Mängel im Y.___ -Gutachten</w:t>
      </w:r>
    </w:p>
    <w:p>
      <w:r>
        <w:t>schliessen . So weist etwa d er behandelnde Psychiater in seinem Bericht vo m 26.</w:t>
      </w:r>
    </w:p>
    <w:p>
      <w:r>
        <w:t>November 2014 ( Urk. 7/53/1 -3) darauf hin, dass intermittierend auch depressive Episoden schweren Grades auf ge treten seien . 4. 7</w:t>
      </w:r>
    </w:p>
    <w:p>
      <w:r>
        <w:t>Was die im Rahmen der Schadenminderungspflicht auferlegte Weiterführung einer intensivierten, regelmässigen Behandlung durch einen Facharzt für Psy chiatrie (vgl. Urk. 7/27) betrifft, ist anzumerken, dass der Beschwerdeführer laut den Angaben von Dr. B.___ immer noch in regelmässiger p sychiatrischer Behandlung steht ( Urk. 7/53) .</w:t>
      </w:r>
    </w:p>
    <w:p>
      <w:r>
        <w:t>Die Empfehlung im Y.___ - Gutachten war aber</w:t>
      </w:r>
    </w:p>
    <w:p>
      <w:r>
        <w:t>unter Hinweis auf sprachliche Barrieren vor allem auf eine Intensivierung der medikamentösen Behandlungsmassnahmen gerichtet .</w:t>
      </w:r>
    </w:p>
    <w:p>
      <w:r>
        <w:t>Eine dieser Empfehlung entsprechende Schadenmind er ungsmassnahme wurde dem Beschwerdeführer bislang nicht auferlegt. 5 .</w:t>
      </w:r>
    </w:p>
    <w:p>
      <w:r>
        <w:t>Es bleibt anzumerken, dass es der Beschwerdegegnerin unbenommen ist , im Rahmen eines weiteren Revisionsverfahrens Abklärungen zu eine r allfällige n Verbesserung des somatischen und/oder psychischen Gesundheitszustandes des Versicherten an die Hand zu nehmen. D en bisher getroffenen Abklärungen, namentlich den</w:t>
      </w:r>
    </w:p>
    <w:p>
      <w:r>
        <w:t>im Revisionsverfahren ein ge holten Arztberichten ( Urk. 7/50/1 und Urk. 7/53/1-3) ,</w:t>
      </w:r>
    </w:p>
    <w:p>
      <w:r>
        <w:t>sind allerdings keine Anhaltspunkte für eine solche Ver besserung zu entnehmen , weshalb auch eine revisionsweise Aufhebung der Rente nicht in Frage kommt.</w:t>
      </w:r>
    </w:p>
    <w:p>
      <w:r>
        <w:t>Demnach ist die angefochtene Verfügung vom 2 5. März 2015 ( Urk. 2) mit der Feststellung aufzuheben , dass der Beschwerdeführer weiterhin Anspruch auf eine ganze Rente der Invalidenversicherung hat.</w:t>
      </w:r>
    </w:p>
    <w:p>
      <w:r>
        <w:t>6 .</w:t>
      </w:r>
    </w:p>
    <w:p>
      <w:r>
        <w:t>Mit dem Entscheid in der Sache selbst wird das beschwerdeweise gestellte Gesuch des Beschwerdeführers um Wiederherstellung der aufschiebenden Wir kung der Beschwerde (Urk. 1 S. 2 ) gegenstandslos. 7.</w:t>
      </w:r>
    </w:p>
    <w:p>
      <w:r>
        <w:t>Die Gerichtskosten gemäss Art. 69 Abs. 1 bis IVG sind ermessensweise auf Fr. 6 00.-- festzusetzen und ausgangsgemäss der B eschwerdegegnerin aufzuerle gen.</w:t>
      </w:r>
    </w:p>
    <w:p>
      <w:r>
        <w:t>Der Beschwerdeführer hat zudem Anspruch auf eine Prozessentschädigung, die nach Art. 61 lit . g ATSG in Verbindung mit § 34 des Gesetzes über das Sozial versicherungsgericht ohne Rücksicht auf den Streitwert nach der Bedeutung der Streitsache, nach der Schwierigkeit des Prozesses, dem Zeitaufwand und den Barauslagen zu bemessen und bei einem praxisgemässen Stundenansatz von Fr. 220.-- (zuzüglich Mehrwertsteuer von 8 % ) auf Fr.</w:t>
      </w:r>
    </w:p>
    <w:p>
      <w:r>
        <w:t>2‘100.-- (inkl. Mehrwert steuer und Barauslagen) festzusetzen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