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IV.2015.00524 vom 31. Januar 2017</w:t>
      </w:r>
    </w:p>
    <w:p>
      <w:r>
        <w:t>ZH Sozialversicherungsgericht, 2017-01-31, DE</w:t>
      </w:r>
    </w:p>
    <w:p>
      <w:r>
        <w:rPr>
          <w:b/>
        </w:rPr>
        <w:t xml:space="preserve">Quelle: </w:t>
      </w:r>
      <w:r>
        <w:t>https://mcp.opencaselaw.ch/entscheid/zh_sozialversicherungsgericht_IV.2015.00524</w:t>
      </w:r>
    </w:p>
    <w:p>
      <w:r>
        <w:t>FR: ZH_SOZIALVERSICHERUNGSGERICHT IV.2015.00524 du 31 janvier 2017</w:t>
      </w:r>
    </w:p>
    <w:p>
      <w:r>
        <w:t>IT: ZH_SOZIALVERSICHERUNGSGERICHT IV.2015.00524 del 31 gennaio 2017</w:t>
      </w:r>
    </w:p>
    <w:p>
      <w:pPr>
        <w:pStyle w:val="Heading2"/>
      </w:pPr>
      <w:r>
        <w:t>Erwägungen</w:t>
      </w:r>
    </w:p>
    <w:p>
      <w:r>
        <w:rPr>
          <w:b/>
        </w:rPr>
        <w:t>E. 1</w:t>
      </w:r>
    </w:p>
    <w:p>
      <w:r>
        <w:t>X.___ , geboren 1960, ist gelernte Drogistin (Urk. 9/3) und war zuletzt zwischen dem 1. September 2005 und dem 30. November 2011 als „ Arztsekretärin Leitende Ärzte “ im Spital Y.___ tätig, wobei ihr letzter effektiver Arbeitstag am 17. November 2010 war (Urk. 9/12/2). Am 18. November 2010 erlitt sie eine schwere subarachnoidale und intrazerebrale Blutung bei rupt ur iertem Aneurysma der Arteria cerebri media rechts (Urk. 9/47/15). Am 20. Februar 2011 (Urk. 9/3) meldete sie sich bei der Eidgenössischen Invalidenversicherung zum Leistungsbezug an. Die Sozialversicherungsanstalt des Kantons Zürich, IV-Stelle, tätigte medizinische, erwerbliche sowie haushaltliche Abklärungen. B eim Z.___</w:t>
      </w:r>
    </w:p>
    <w:p>
      <w:r>
        <w:t>holte sie ein neurologisch- neuro psychologisches Gutachten ein, das am</w:t>
      </w:r>
    </w:p>
    <w:p>
      <w:r>
        <w:t>8. Mai 2013 (Urk. 9/47) erstattet wurde . Zudem zog sie die Akten des Krankentaggeldversicherers (Urk. 9/13, 9/15 und 9/33) sowie der Pensionskasse (Urk. 9/30) bei . Mit Vorbesc heid vom 3. Juli 2014 (Urk. 9/63 ) wurde der Versicherten die befristete Ausrichtung einer Viertels rente zwischen 1. November 2011 und 31. Mai 2013 in Aussicht gestellt. Dagegen erhob die Versicherte am 3. September 2014 (Urk. 9/73) sowie am 24. September 2014 (Urk. 9/76) Einwände und reichte neue Akten ein (Urk. 9/69, 9/70, 9/72) . Mit Verfügung vom 2. April 2015 (Urk. 9/90=Urk. 2) entschied die IV-Stelle wie angekündigt.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(Art. 6 ATSG).</w:t>
      </w:r>
    </w:p>
    <w:p>
      <w:r>
        <w:rPr>
          <w:b/>
        </w:rPr>
        <w:t>E. 1.4</w:t>
      </w:r>
    </w:p>
    <w:p>
      <w:r>
        <w:t>Erwerbsunfähigkeit ist gemäss Art. 7 ATSG der durch Beeinträchtigung der kör perlichen, geistigen oder psychischen Gesundheit verursachte und nach zumut barer Behandlung und Eingliederung verbleibende ganze oder teilweise Verlust der Erwerbsmöglichkeiten auf dem in Betracht kommenden ausgeglichenen Arbeitsmarkt ( Abs. 1). Für die Beurteilung des Vorliegens einer Erwerbsun fähigkeit sind ausschliesslich die Folgen der gesundheitlichen Beeinträchtigung zu berücksichtigen. Eine Erwerbsunfähigkeit liegt zudem nur vor, wenn sie aus objektiver Sicht nicht überwindbar ist (Art. 7 Abs.</w:t>
      </w:r>
    </w:p>
    <w:p>
      <w:r>
        <w:rPr>
          <w:b/>
        </w:rPr>
        <w:t>E. 1.6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 - sprechung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w:t>
      </w:r>
    </w:p>
    <w:p>
      <w:r>
        <w:rPr>
          <w:b/>
        </w:rPr>
        <w:t>E. 2</w:t>
      </w:r>
    </w:p>
    <w:p>
      <w:r>
        <w:t>ATSG). 1.</w:t>
      </w:r>
    </w:p>
    <w:p>
      <w:r>
        <w:rPr>
          <w:b/>
        </w:rPr>
        <w:t>E. 2.1</w:t>
      </w:r>
    </w:p>
    <w:p>
      <w:r>
        <w:t>Die Beschwerdegegnerin begründet ihre n Entscheid damit, aufgrund der getätig ten Abklärungen sei davon auszugehen , dass die Beschwerdeführerin ohne Gesundheitsschaden in zeitlicher Hinsicht weiterhin zu 40 % ihrer Erwerbstätig keit als Arztsekretärin nachgehen würde und zu 60 % im Aufgabenbereich Haushalt tätig wäre. Bei einem Teilinvaliditätsgrad von 100 % im Erwerbs - bereich zwischen dem Beginn der Wartezeit am 18. November 2010 und dem 28. Februar 2013 sowie fehlender Einschränkung im Haushaltsbereich bestehe zwischen 1. November 2011 und 31. Mai 2013 Anspruch auf eine Viertelsrente der Invalidenversicherung. Anschliessend bestehe aufgrund eines wesentlich verbesserten Gesundheitszustandes kein Rentenanspruch mehr.</w:t>
      </w:r>
    </w:p>
    <w:p>
      <w:r>
        <w:rPr>
          <w:b/>
        </w:rPr>
        <w:t>E. 2.2</w:t>
      </w:r>
    </w:p>
    <w:p>
      <w:r>
        <w:t>Demgegenüber macht die Beschwerdeführerin geltend, mit der Aussage, wonach sie bei guter Gesundheit wieder einer ausserhäuslichen Tätigkeit in einem Umfang von 40 % nachgehen würde, habe sie ihre Teilzeitarbeit mit schwan kenden Pensen im Spital Y.___ gemeint. Sie habe aber geplant, nach dem Auszug der Töchter ihr Pensum wieder auf 80 % zu erhöhen.</w:t>
      </w:r>
    </w:p>
    <w:p>
      <w:r>
        <w:t>Die Einschätzung der Beschwerdegegnerin, wonach wieder eine Arbeitsfähigkeit von 50 % bestehe, treffe klar nicht zu . Die empfohlene optimale Tätigkeit ohne erhebliche körperliche und kognitive Anforderungen in einem stressfreien Umfeld sowie mi t einer erholsamen Mittagspause sei im heutigen Umfeld realis tischerweise nicht erreichbar.</w:t>
      </w:r>
    </w:p>
    <w:p>
      <w:r>
        <w:t>Schliesslich ergebe sich eine Einschränkung in der Haushaltsführung von mindestens 50 %. 3. 3.1</w:t>
      </w:r>
    </w:p>
    <w:p>
      <w:r>
        <w:t>Die Beschwerdeführerin rügt im Zusammenhang mit der durchgeführten Haus haltsabklärung eine Verletzung des rechtlichen Gehörs, da ihr das entsprechen - de Protokoll nie zur Überprüfung der Richtigkeit der Aussagen vorgelegt worden sei,</w:t>
      </w:r>
    </w:p>
    <w:p>
      <w:r>
        <w:t>a nsonsten sie auf das klare Missverständnis hingewiesen</w:t>
      </w:r>
    </w:p>
    <w:p>
      <w:r>
        <w:t>hätte . Indem sich die Beschwerdegegnerin auf ein Protokoll abstütze, welches ihre Aussage falsch darstelle und ihr nie zur Bestätigung des Wahrheitsgehaltes vor gelegt worden sei, sei ihr rechtliches Gehör verletzt (Art. 29 Abs. 2 BV)</w:t>
      </w:r>
    </w:p>
    <w:p>
      <w:r>
        <w:t>(Urk. 1, N 5, S. 5).</w:t>
      </w:r>
    </w:p>
    <w:p>
      <w:r>
        <w:t>Den Akten des Verwaltungsverfahrens ist zu entnehmen, dass der Rechts - vertreterin der Beschwerdeführerin auf deren Gesuch hin am 22. August 2014 (Urk. 9/68) durch Zustellung von Kopien vollumfängliche Einsicht in die bis zu diesem Zeitpunkt bestehenden Akten (Urk. 9/1-66) gewährt wurde , wozu auch der Abklärungsbericht Haushalt (Urk. 9/59) gehört e . Entsprechend hatte sie die -</w:t>
      </w:r>
    </w:p>
    <w:p>
      <w:r>
        <w:t>un genutzt g e bliebene - Möglichkeit, sich im E inwandverfahren dazu zu äussern.</w:t>
      </w:r>
    </w:p>
    <w:p>
      <w:r>
        <w:t>D ie vorgebrachte Rüge einer Verletzung des Anspruchs auf rechtliches Gehör</w:t>
      </w:r>
    </w:p>
    <w:p>
      <w:r>
        <w:t>erweist sich damit als unbegründet (Urteil des Bundesgerichts 9C_477/2015 vom 5. November 2015 E. 4.5). 3 .2</w:t>
      </w:r>
    </w:p>
    <w:p>
      <w:r>
        <w:t>D ie Beschwerdeführerin macht im Einzelnen geltend, die im Abklärungsbericht festgehalten e Aussage , wonach sie im hypothetischen Gesundheitsfall mit einem Pensum von 40 % einer Erwerbstätigkeit nachginge, sei Folge ein es Missver ständnis ses.</w:t>
      </w:r>
    </w:p>
    <w:p>
      <w:r>
        <w:t>S ie habe tatsächlich ihre bisherige Tätigkeit mit schwankenden Pensen gemeint und würde ohne gesundheitliche Einschränkungen aufgrund des zwischenzeitlich erfolgten Auszuges der Töchter aktuell einem Pensum von 80 % nachgehen.</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3.3</w:t>
      </w:r>
    </w:p>
    <w:p>
      <w:r>
        <w:t>Der die Beschwerdeführerin betreffende Abklärungsbericht über den Haushalt erfüllt grundsätzlich die soeben genannten Kriterien. Namentlich sind die Angaben der versicherten Person berücksichtigt worden. Abweichungen von diesen erfolgten erst im Nachhinein. Es besteht deshalb kein Anlass, zusätzlich die Beschwerdeführerin und deren Tochter in Bezug auf das Arbeitspensum im Gesundheitsfall gerichtlich zu befragen. Dies gilt umso mehr, als nicht davon ausgegangen werden kann , dass sich die Tochter hinsichtlich ihrer Mutter als Zeugin unvoreingenommen äussern kö nn te und die Aussagen der Beschwerde führerin in einer persönlichen Befragung der Versicherten aus naheliegenden Gründen ebenfalls mit grösster Zurückhaltung zu würdigen wären.</w:t>
      </w:r>
    </w:p>
    <w:p>
      <w:r>
        <w:t>Dem Abklärungsbericht Haushalt ist zu entnehmen, dass die Beschwerdeführe rin ausgesagt habe, ihr Pensum kurz vor der Erkrankung auf 40 % reduziert zu haben , weil sie dies so gewollt habe .</w:t>
      </w:r>
    </w:p>
    <w:p>
      <w:r>
        <w:t>B ei guter Gesundheit würde sie wieder mit einem Teilzeitpensum von 40 % einer ausserhäuslichen Arbeit nachgehen (Urk. 9/59). Im Rahmen des Einwandverfahrens reichte die Beschwerdeführerin ein Zwisch enzeugnis ihres früheren Arbeit gebers vom 31. August 2010 ein (Urk. 9/69). Diesem ist die zeitliche Entwicklung ihrer Arbeitspensen zu ent nehmen:</w:t>
      </w:r>
    </w:p>
    <w:p>
      <w:r>
        <w:t>Nachdem sie anfänglich zwischen 1. September 2005 und 31. Mai 2008 in einem Pensum von 40 % erwerbstätig gewesen wa r, folgte am 1. Juni 2008 eine Pensumse rhöhung auf 50 %, am 1. November 2008 eine weitere Erhöhung des Pensums auf 60 % und schliesslich am 1. März 2009 eine letzte Steigerung des Pensums auf 70 %. Bereits per 1. Juli 2009 reduzierte sie das Pensum auf wie derum 60 %. Noch vor der Hirnblutung erfolgte p er 1. September 2010 mittels Vertragsanpassung eine Neudefinition der Funktionsbezeichnung in „Arzt- und Pflegesekretärin Onkologie Zentrum“ mit unveränderten Aufgaben gemäss Stellenbeschrieb vom Juni 2010 sowie da mit verbunden eine Reduktion des Beschäftigungsgrades auf 40 % . Per 1. Oktober 2010 sah die Vertragsanpassung eine höhere lohnmässige Einstufung vor .</w:t>
      </w:r>
    </w:p>
    <w:p>
      <w:r>
        <w:t>Die Behauptung</w:t>
      </w:r>
    </w:p>
    <w:p>
      <w:r>
        <w:t>der Beschwerdeführe rin, wonach sie mit dem anlässlich der Haushaltsabklärung genannten Pensum im Gesundheitsfall von 40 % tatsächlich die Tätigkeit im Spital Y.___ mit wechselnden , das heisst auch höheren</w:t>
      </w:r>
    </w:p>
    <w:p>
      <w:r>
        <w:t>Pensen gemeint haben soll, findet unter Berücksichtigung der Tatsache, dass die Pensumsreduktion auf eigenen Wunsch erfolgte, keine Stütze.</w:t>
      </w:r>
    </w:p>
    <w:p>
      <w:r>
        <w:t>Überdies sind d ie beiden Töchter der Beschwerdeführerin in den Jahren 1988 und 1990 geboren und waren damit im Zeitpunkt der Pensumsreduktion</w:t>
      </w:r>
    </w:p>
    <w:p>
      <w:r>
        <w:t>am 1. September 2010 bereits seit längerer Zeit nicht mehr auf erzieherische Unter stützung oder anderweitige Betreuung durch die Beschwerdeführerin angewie sen. Dies zeigt denn auch die Tatsache, dass die Beschwerdeführerin schon im Jahr 2008 –</w:t>
      </w:r>
    </w:p>
    <w:p>
      <w:r>
        <w:t>also gerade in dem Jahr, in dem die jüngere Tochter volljährig wurde – begann , ihr Pensum schrittweise zu erhöhen.</w:t>
      </w:r>
    </w:p>
    <w:p>
      <w:r>
        <w:t>Das heisst schon damals wäre sie in der Lage gewesen, den Beschäftigungsgrad hinaufzusetzen . Dennoch reduzierte sie ihn noch vor der Hirnblutung freiwillig auf 40 %. Damit ändert auch der geltend gemachte, zwischenzeitlich erfolgte faktische Auszug der jün geren Tochter nichts daran, dass von einem Anteil der Erwerbstätigkeit von 40 % im Gesundheitsfall auszugehen ist.</w:t>
      </w:r>
    </w:p>
    <w:p>
      <w:r>
        <w:t>Somit ist die von der Beschwerdegegnerin vorgenommene Anwendung der gemischten Methode zur Invaliditätsbemessung mit Anteilen von 40 % Erwerbstätigkeit und 60 % Tätigkeit im Aufgabenbereich Haushalt nicht zu beanstanden. 4 .</w:t>
      </w:r>
    </w:p>
    <w:p>
      <w:r>
        <w:t>4.1</w:t>
      </w:r>
    </w:p>
    <w:p>
      <w:r>
        <w:t>Am 29. April 2011 (Urk. 9/14) informierten die Ärzte der Abteilung für Neuro logie der Klinik A.___ die Beschwerdegegnerin über die Behandlung der Beschwerdeführerin. Nach einem stationären Aufenthalt in ihrer Klinik zwischen 18. Januar und 26. März 2011</w:t>
      </w:r>
    </w:p>
    <w:p>
      <w:r>
        <w:t>se i die Beschwerdeführerin zwischen 28. März 2011 und 7. April 2011 ambulant behandelt worden .</w:t>
      </w:r>
    </w:p>
    <w:p>
      <w:r>
        <w:t>Sie diagnostizierten eine k ombinierte subarachnoidale und intrakranielle Blu tung rechts temporal bei rupturiertem Aneurysma der Art eria cerebri media am 18. November 2010 und attestierten in der angestammten T ätigkeit als Arzt sekretärin eine 100%ige Arbeits un fähigkeit vom 18. November 2010 bis min destens 27. Mai 2011. Die bisherige Tätigkeit sei aus medizinischer Sicht noch zumutbar , je nach Ergebnissen des therapeutischen Arbeitsversuches eventuell</w:t>
      </w:r>
    </w:p>
    <w:p>
      <w:r>
        <w:t>in einem Pensum von 50 % . Mit einer Wiederaufnahme der Tätigkeit in diesem Umfang könne frühestens Anfang Juni 2011 gerechnet werden . 4 . 2</w:t>
      </w:r>
    </w:p>
    <w:p>
      <w:r>
        <w:t>PD Dr. med. B.___ , Facharzt für Neurologie, berichtete der Beschwerdegegnerin am 18. Mai 2011 (Urk. 9/16) über die Beschwerdeführerin . Er diagnostizierte einen Status nach Subarachniodalblutung dritten Grades gemäss Hunt -Hess-Skala am 18. November 2010 bei rupturiertem Aneurysma der mittleren Gehirn - schlagader (MCA) rechts.</w:t>
      </w:r>
    </w:p>
    <w:p>
      <w:r>
        <w:t>Da die Behandlung noch nicht abgeschlossen sei, obliege d ie Beurteilung der Arbeitsfähigkeit</w:t>
      </w:r>
    </w:p>
    <w:p>
      <w:r>
        <w:t>dem behandelnden Neurochirurgen. Seines Erachtens sei die Patientin aktuell noch nicht arbeitsfähig. Eine zumindest teilweise Wiedererlan gung der Arbeitsfähigkeit erscheine realistisch und sollte nach erfolgter Kalot ten-Rekonstruktion /-Reimplantation angestrebt werden. Es sei noch mit einer Besserung zu rechnen. 4 .3</w:t>
      </w:r>
    </w:p>
    <w:p>
      <w:r>
        <w:t>Am 23. Mai 2011 (Urk. 9/17) berichtete Dr. med. C.___ , Fachärztin für Innere Medizin, der Beschwerdegegnerin über die hausärztliche Behandlung der Beschwerdeführerin. Ebenfalls g estützt auf die Diagnose eines Status nach Ruptur eines Ane urysma der MCA</w:t>
      </w:r>
    </w:p>
    <w:p>
      <w:r>
        <w:t>attestierte sie der Beschwerdeführerin in der angestammten Tätigkeit als Arztsekretärin seit 18. November 2010 - und bis auf weiteres - eine 100%ige Arbeitsunfähigkeit. Die angestammte Tätigkeit sei zur zeit nicht mehr zumutbar, wobei eventuell im Juli 2011 ein Arbeitsversuch unternommen werde. In einer angepassten Tätigkeit bestehe eine Arbeitsfähig keit im Umfang von ein bis zwei Stunden pro Tag. 4 . 4</w:t>
      </w:r>
    </w:p>
    <w:p>
      <w:r>
        <w:t>Prof. Dr. D.___ , Facharzt für Neurochirurgie, vom Zentrum für endoskopische und minimalinvasive Neurochirurgie der Klinik E.___ berichtete der Beschwerdegegnerin im September 2011 (Urk. 9/20) über die Behandlung der Beschwerdeführerin. Er stellte folgende Diagnosen mit Auswirkung auf die Arbeitsfähigkeit. - Zustand nach schwerer subarachnoidaler und intrazerebraler Blutung bei rupturiertem Aneurysma der Arteria cerebri media - Zustand nach Ausschaltung des Aneurysmas über pterionalen Zugangsweg am 18.11.2010 - Zustand nach osteoklastischer Entlastungs- Kraniekt o mie bei postoperativer Schwellung am 20.11.2010 - Anlage eines ventrikuloperitonealen</w:t>
      </w:r>
    </w:p>
    <w:p>
      <w:r>
        <w:t>Shuntes bei Hydrocephalus</w:t>
      </w:r>
    </w:p>
    <w:p>
      <w:r>
        <w:t>malresorp tivus und Knochendeckel-Reimplantation am 11.1.2011 - Zustand nach Schädelrekonstruktion mit Titanium-Mesh in neurochirur gischer und kieferchirurgischer Zusammenarbeit am 23.5.2011</w:t>
      </w:r>
    </w:p>
    <w:p>
      <w:r>
        <w:t>Er attestierte der Beschwerdeführerin eine fort dauernde Arbeitsunfähigkeit seit 18. November 2010, wobei eine Wiederaufnahme der angestammten Tätigkeit circa Anfang 2012 geplant sei. 4 .</w:t>
      </w:r>
    </w:p>
    <w:p>
      <w:r>
        <w:rPr>
          <w:b/>
        </w:rPr>
        <w:t>E. 5</w:t>
      </w:r>
    </w:p>
    <w:p>
      <w:r>
        <w:t>Am 27. Januar 2012 (Urk. 9/29) erstattete Dr. med. F.___ , Praktische Ärztin und medizinische Gutachterin SIM , ein vertrauensärztliches Gutachten zuhanden der Pensionskasse der Beschwerdeführerin. Gestützt auf die ihr zur Verfügung gestellten medizinischen Akten sowie die persönliche Untersuchung vom 26. Januar 2012 stellte sie die Diagnose eines Status nach schwerer subarach noidaler und intrazerebraler Blutung bei rupturiertem Aneurysma der Arteria cerebri media am 18.</w:t>
      </w:r>
    </w:p>
    <w:p>
      <w:r>
        <w:t>November</w:t>
      </w:r>
    </w:p>
    <w:p>
      <w:r>
        <w:t>2010 .</w:t>
      </w:r>
    </w:p>
    <w:p>
      <w:r>
        <w:t>Sie attestierte der Besc hwerdeführerin eine fortdauernde Arbeitsunfähigkeit von 100 % , wobei nach Ausschleichen der antiepileptischen Therapie Mitte März 2012 und unter Fortführung der eingeleiteten Therapiemassnahmen mit einer Wiederaufnahme der angestammten Arbeitstätigkeit ungefähr im Mai 2012 im zuletzt ausgeübten Pensum von 40 % mit entsprechender Leistung gerechnet werden könne. Es bestünden keine Hinweise für eine Berufsunfähigkeit . 4 .</w:t>
      </w:r>
    </w:p>
    <w:p>
      <w:r>
        <w:rPr>
          <w:b/>
        </w:rPr>
        <w:t>E. 5.1</w:t>
      </w:r>
    </w:p>
    <w:p>
      <w:r>
        <w:t>D as neurologisch-neuropsychologische Gutachten des Z.___ wurde durch eine versicherungsexterne Fachärztin für Neurologie in Kooperation mit</w:t>
      </w:r>
    </w:p>
    <w:p>
      <w:r>
        <w:t>zwei Psychologinnen, von denen die eine über eine Spezialisierung auf dem Gebiet der Neuropsychologie verfügt, und auf der Grundlage persönlicher Untersu chung en sowie in Kenntnis der medizinischen Vorakten erstellt. Unter Erörte rung der erhobenen Befunde gelangt e</w:t>
      </w:r>
    </w:p>
    <w:p>
      <w:r>
        <w:t>die Neurologin</w:t>
      </w:r>
    </w:p>
    <w:p>
      <w:r>
        <w:t>zum Ergebnis, dass auf grund der erhobenen Befunde und unter Würdigung der Ergebnisse der neu ropsychologischen Testung , namentlich Schwierigkeiten bei der geteilten Auf merksamkeit und eine verlangsamte Arbeitsgeschwindigkeit, in der ange stammten Tätigkeit bleibend von einer 100%igen Arbeitsunfähigkeit auszu gehen sei. Aufgrund einer fortbestehenden Tagesmüdigkeit und eines erhöhten Schlafbedürfnisses attestierte sie in angepasster Tätigkeit eine Arbeitsfähigkeit von 40-50 %, wobei sie deren Verwertung verteilt auf vier bis fünfeinhalb Arbeitstage</w:t>
      </w:r>
    </w:p>
    <w:p>
      <w:r>
        <w:t>empfahl.</w:t>
      </w:r>
    </w:p>
    <w:p>
      <w:r>
        <w:t>Bei einer Arbeitstätigkeit mit einem Pensum von 40-50 % bestehe im Haushalt keine Einschränkung. W eder in der neurologischen noch in der neuropsycho logischen Untersuchung seien Diskrepanzen zu den Voruntersuchungen festge stellt worden (Urk. 9/47/2 3 f f. ).</w:t>
      </w:r>
    </w:p>
    <w:p>
      <w:r>
        <w:t>Die der angefochtenen Verfügung zugrunde liegende Annahme einer Verbesse rung der Arbeitsfähigkeit ab 1. März 2013 wurde erst ab dem Zeitpunkt ange nommen, nachdem die dem Gutachten zugrunde liegenden persönlichen Untersuchungen am 11. sowie am 13. Februar 2013 stattgefunden hatten, worauf die Gutachterin gestützt darauf von einer aktuell bestehenden Arbeits fähigkeit in angepasster Tätigkeit von 40 bis 50 % ausging.</w:t>
      </w:r>
    </w:p>
    <w:p>
      <w:r>
        <w:rPr>
          <w:b/>
        </w:rPr>
        <w:t>E. 5.2</w:t>
      </w:r>
    </w:p>
    <w:p>
      <w:r>
        <w:t>Die Beschwerdeführerin bringt dagegen vor, dass die Annahme einer 50%igen Arbeitsfähigkeit ab 1. März 2013 unzutreffend sei. Sie verwies auf die Ausfüh rungen des behandelnde n Ergotherapeut en in seinem Zwischenbericht vom August 2013 (Urk. 9/70=Urk. 3/3) - und damit rund ein halbes Jahr nach der Begutachtung - in Bezug auf einen in seiner Praxis durchgeführten Arbeitsver such, anlässlich dessen die Beschwerdeführerin ihr bekannte Arbeiten im Sek retariat übernommen habe . Darin werde ausgeführt, dass der Arbeitsversuch abgebrochen worden sei, da die konzentrative Belastbarkeit je nach Tagesform nach rund einer Stunde deutlich abgenommen habe. Auch der behandelnde Neurologe, Dr. B.___ , habe ausgeführt, dass die Arbeitsfähigkeit nicht gegeben sei. Er könne die Attestierung einer 50%igen Arbeitsfähigkeit nicht nach vollziehen ,</w:t>
      </w:r>
    </w:p>
    <w:p>
      <w:r>
        <w:t>und er verwies auf die Kolleginnen und Kollegen des J.___</w:t>
      </w:r>
    </w:p>
    <w:p>
      <w:r>
        <w:t>sowie deren ähnliche Schlussfolgerung (Urk. 9/71 = Urk. 3/4).</w:t>
      </w:r>
    </w:p>
    <w:p>
      <w:r>
        <w:rPr>
          <w:b/>
        </w:rPr>
        <w:t>E. 5.3</w:t>
      </w:r>
    </w:p>
    <w:p>
      <w:r>
        <w:t>Wie im Gutachten eine Übereinstimmung der Ergebnisse der Exploration mit denjenigen der Voruntersuchungen festgestellt wurde, lässt sich auch d em zitierten Zwischenb ericht des Ergotherapeuten vom August 2013 (Urk. 3/3)</w:t>
      </w:r>
    </w:p>
    <w:p>
      <w:r>
        <w:t>ent nehmen, dass eine Kongruenz der Ergebnisse aus der neuropsychologischen Testung</w:t>
      </w:r>
    </w:p>
    <w:p>
      <w:r>
        <w:t>mit den während der T herapie beobachteten Fortschritten im Bereich der einzelnen Funktionen</w:t>
      </w:r>
    </w:p>
    <w:p>
      <w:r>
        <w:t>bestand . Selbst der erwähnte Abbruch des Arbeits versuches spricht nicht gegen die Verwertbarkeit des Gutachtens. Gemäss d er Beschreibung im Zwischenbericht hat nämlich</w:t>
      </w:r>
    </w:p>
    <w:p>
      <w:r>
        <w:t>die Beschwerdeführerin dabei ihr bekannte Sekretariatsarbeiten verrichtet und damit eine Tätigkeit, welche ihrer a ngestammten zumindest angenähert war . Dies stimmt</w:t>
      </w:r>
    </w:p>
    <w:p>
      <w:r>
        <w:t>exakt mit der Annahme im Z.___ -Gutachten überein , dass in der angestammten Tätigkeit bleibend kei ne Arbeitsfähigkeit mehr besteht .</w:t>
      </w:r>
    </w:p>
    <w:p>
      <w:r>
        <w:t>PD Dr. B.___</w:t>
      </w:r>
    </w:p>
    <w:p>
      <w:r>
        <w:t>führte am 1. September 2014 (Urk. 3/4) aus , die residuelle n neu ropsychologischen Defizite seien deutlich und bestünden leider fort, wobei er von ein em mittelschwere n bis schwere n frontale n Verhaltensausfallsyndrom ausging . Er legte indessen nicht dar, welche wichtigen Aspekte bei der Begut achtung unerkannt geblieben oder nicht gewürdigt worden wären. Soweit er auf die Ausführungen des J.___ -Ergotherapeuten verweist , ist auch hier darauf hin zuweisen, dass diese nur die Arbeitsfähigkeit in angestammter Tätigkeit betref fen und damit nicht geeignet sind, das Z.___ -Gutachten in Zweifel zu ziehen . Da sich Dr. B.___ nicht zu den Möglichkeiten der Beschwerdeführerin geäussert hat, in einer angepassten Tätigkeit zu arbeiten, verliert sein Einwand ebenfalls entscheidend an Gewicht. Denn darin sind die Z.___ -Gutachter mit Dr. B.___ einig, dass in der angestammten Tätigkeit eine 100%ige Arbeitsunfähigkeit besteht.</w:t>
      </w:r>
    </w:p>
    <w:p>
      <w:r>
        <w:t>Schliesslich ist auch auf die Erfahrungstatsache hinzuweisen, dass behandelnde Arztpersonen mitunter im Hinblick auf ihre auftragsrechtliche Vertrauensstel lung in Zweifelsfällen eher zu Gunsten ihrer Patientinnen und Patienten aus sagen (BGE 135 V 465 E. 4.5, 125 V 351 E. 3b/cc).</w:t>
      </w:r>
    </w:p>
    <w:p>
      <w:r>
        <w:rPr>
          <w:b/>
        </w:rPr>
        <w:t>E. 5.4</w:t>
      </w:r>
    </w:p>
    <w:p>
      <w:r>
        <w:t>Die Beschwerdeführerin rügt im Zusammenhang mit den von ihr mit der Ein wandbegründung vom 3. September 2014 (Urk. 9/73) neu eingereichten Berichte n des Ergotherapeuten (Urk. 9/70) sowie des behandelnden Neurologen (Urk. 9/71) eine Verletzung des rechtlichen Gehörs, da diese von der Beschwer degegnerin nicht berücksichtigt worden seien und sich in den nachfolgend zugestellten Verfahrensakten keine diesbezügliche Stellungnahme des Regiona len Ärztlichen Dienstes der Beschwerdegegnerin (RAD) befinde, auf die in der Verfügung verwiesen worden sei.</w:t>
      </w:r>
    </w:p>
    <w:p>
      <w:r>
        <w:t>Im Feststellungsblatt für den Beschluss vom 5. Februar 2015 ist indessen nament lich eine vom 15. September 2014 (Urk. 9/81/2). datierende Anfrage an den RAD betreffend Vorbringen neuer, unberücksichtigter medizinischer Tat sachen im Rahmen der Einwanderhebung enthalten. Diese wurde am 17. November 2014 vom RAD-Arzt med. pract . K.___ , Facharzt für Neurologie, dahingehend beantwortet, dass keine neuen, unberücksichtigten medizinischen Tatsachen vorgebracht würden .</w:t>
      </w:r>
    </w:p>
    <w:p>
      <w:r>
        <w:t>Wie dem Schreiben der Beschwerdegegnerin vom 24. April 2015 (Urk. 9/99) zu entnehmen ist, wurden der Beschwerdeführerin, auf deren Gesuch vom 21. April 2015 (Urk. 9/98) hin, sämtliche seit der letzten Akteneinsicht neu erstellten Verfahrensakten zuge stellt. Damit ist ausgewiesen, dass die Beschwerdegegnerin die neu eingereich ten Berichte dem RAD zur Stellungnahme unterbreitet, dieser sich dazu geäus sert hat und diese Vorgänge in den der Rechtsvertreterin der Beschwerdeführe rin zugestellten Verfahrensakten festgehalten sind. Damit erweist sich die Rüge ein er Verletzung des rechtlichen Gehörs als unbegründet.</w:t>
      </w:r>
    </w:p>
    <w:p>
      <w:r>
        <w:rPr>
          <w:b/>
        </w:rPr>
        <w:t>E. 5.5</w:t>
      </w:r>
    </w:p>
    <w:p>
      <w:r>
        <w:t>Die Beschwerdeführerin beantragt in Bezug auf die Beurteilung ihrer Arbeits - fähigkeit die eigene Befragung sowie die Zeugenbefragung des behandelnden Ergotherapeuten sowie ihres Ehemannes.</w:t>
      </w:r>
    </w:p>
    <w:p>
      <w:r>
        <w:t>Der Ergotherapeut hat sich bereits zweimal schriftlich zu den Ergebnissen der von ihm durchgeführten Behandlung geäussert. Zudem handelte es sich bei der Tätigkeit anlässlich des Arbeitsversuchs, wie unter E . 5.4 ausgeführt, um eine zumindest ähnliche, vergleichbare wie die angestammte Tätigkeit ,</w:t>
      </w:r>
    </w:p>
    <w:p>
      <w:r>
        <w:t>für welche gemäss dem Gutachten keine Arbeitsfähigkeit besteht . Der anscheinend abge brochene Arbeitsversuch erlaubt jedoch – wie erwähnt - keine Rückschlüsse in Bezug auf die zur Bestimmung des Invaliditätsgrades relevante Arbeitsfähigkeit in angepasster Tätigkeit.</w:t>
      </w:r>
    </w:p>
    <w:p>
      <w:r>
        <w:t>In Bezug auf die Arbeitsfähigkeit der Beschwerdeführerin sind ihre</w:t>
      </w:r>
    </w:p>
    <w:p>
      <w:r>
        <w:t>eigenen Beobachtungen beziehungsweise Erfahrungen und jene ihres Ehemannes bezüglich ihrer Leistungsfähigkeit von Vornherein nicht geeignet, um die Ergebnisse der neurologisch-neuropsychologischen Begutachtung in Zweifel zu ziehen. Zudem wurde ja tatsächlich festgestellt, dass die Beschwerdeführerin gewissen Aufgabe n stellungen nicht gewachsen war.</w:t>
      </w:r>
    </w:p>
    <w:p>
      <w:r>
        <w:t>Damit sind von den beantragten Zeugeneinvernahme n des Ergotherapeuten und des Ehemannes der Beschwerdeführerin ,</w:t>
      </w:r>
    </w:p>
    <w:p>
      <w:r>
        <w:t>ebenso wenig wie von</w:t>
      </w:r>
    </w:p>
    <w:p>
      <w:r>
        <w:t>deren</w:t>
      </w:r>
    </w:p>
    <w:p>
      <w:r>
        <w:t>B efragung als Partei ,</w:t>
      </w:r>
    </w:p>
    <w:p>
      <w:r>
        <w:t>neue Erkenntnisse zu erwarten, welche etwas an der bestehenden Überzeugung des Gerichts ändern würden .</w:t>
      </w:r>
    </w:p>
    <w:p>
      <w:r>
        <w:t>Damit kann auf diese Beweismass nahmen verzichtet werden ( BGE 136 I 229 E. 5.3).</w:t>
      </w:r>
    </w:p>
    <w:p>
      <w:r>
        <w:rPr>
          <w:b/>
        </w:rPr>
        <w:t>E. 5.6</w:t>
      </w:r>
    </w:p>
    <w:p>
      <w:r>
        <w:t>Zusammenfassend kann auf das neurologisch-neuropsychologische Gutachten des Z.___ abgestellt werden und nachdem die Arbeitsfähigkeit in angepasster Tätigkeit als Bandbreite (40-50 %) angegeben wurde, ist vom Mittelwert und damit von 45 % auszugehen (Urteil des Bundesgerichts 9C_193/2009 vom 20. August 2009 E. 1.3.1). 6.</w:t>
      </w:r>
    </w:p>
    <w:p>
      <w:r>
        <w:rPr>
          <w:b/>
        </w:rPr>
        <w:t>E. 6</w:t>
      </w:r>
    </w:p>
    <w:p>
      <w:r>
        <w:t>Mit ärztlichem Bericht vom 29. Januar 2012 (Urk. 9/28) informierte Dr. med. C.___ die Beschwerdegegnerin über die Behandlung der Beschwer deführerin . S ie attestierte der Beschwerdeführerin gegenüber dem Vorbericht unverändert eine andauernde 100%ige Arbeitsunfähigkeit in der angestammten Tätigkeit als Arztsekretärin und erachtete eine von ihr nicht näher umschriebene angepasste Tätigkeit in einem Umfang von ein bis zwei Stunden pro Tag als zumutbar. 4 .7</w:t>
      </w:r>
    </w:p>
    <w:p>
      <w:r>
        <w:t>Im Verlaufsbericht zuhanden der Beschwerdegegnerin vom 24. August 2012 (Urk. 9/32/3 f.) stellte Prof. Dr. D.___</w:t>
      </w:r>
    </w:p>
    <w:p>
      <w:r>
        <w:t>zusätzlich die Diagnose eines Zustandes nach seriellen komplex fokalen Anfällen im Mai 2012</w:t>
      </w:r>
    </w:p>
    <w:p>
      <w:r>
        <w:t>nach Ausschleichen der antiepileptischen Medikation . 4.</w:t>
      </w:r>
    </w:p>
    <w:p>
      <w:r>
        <w:rPr>
          <w:b/>
        </w:rPr>
        <w:t>E. 6.1</w:t>
      </w:r>
    </w:p>
    <w:p>
      <w:r>
        <w:t>Zur Bestimmung der invaliditätsbedingten Einschränkung im Aufgabenbereich der Haushaltsführung stellte die Beschwerdegegner in auf den Abklärungsbericht (Urk. 9/59)</w:t>
      </w:r>
    </w:p>
    <w:p>
      <w:r>
        <w:t>ab, der von einer versicherung s internen Fachperson auf der Grund lage eines am 29. Juli 2012 (Urk. 9/81/3) im Haushalt der Beschwerdeführerin durchgeführten Augenscheins erstellt wurde .</w:t>
      </w:r>
    </w:p>
    <w:p>
      <w:r>
        <w:rPr>
          <w:b/>
        </w:rPr>
        <w:t>E. 6.2</w:t>
      </w:r>
    </w:p>
    <w:p>
      <w:r>
        <w:t>Die Beschwerdeführerin vertritt die Auffa s sung , dass auf die Ergebnisse des Abklärungsberichts nicht abgestellt werden könne und stattdessen von einem Teilinvaliditätsgrad im Aufgabenbereich von 50 % auszugehen sei .</w:t>
      </w:r>
    </w:p>
    <w:p>
      <w:r>
        <w:t>Zur Begründung ihres Standpunktes bringt sie vor, dass sich ihr Arbeitstempo erheblich verlangsamt habe und sie auch in qualitativer Hinsicht das frühere Niveau nicht mehr annähernd erreichen könne. Innerhalb kürzester Zeit habe sie die Fähigkeit verloren, sich auf eine Aufgabe zu konzentrieren. Zwar treffe es zu, dass sie theoretisch sämtliche Haushaltsaufgaben ausführen könne, sie könne diese allerdings nicht mehr alleine bewältigen, da sie jeweils zu langsam arbeite, dann schnell wieder ermüde und völlig unfokussiert werde. Die Haus haltshilfe, welche vor Eintritt der Arbeitsunfähigkeit zu ihrer Entlastung einge stellt worden sei, sei deshalb für die Bewältigung der Haushaltsarbeiten unent behrlich geworden. Diese arbeite an rund fünf Stunden pro Woche und erledige sämtliche Putzarbeiten (Wohnungspflege wie Böden aufnehmen und staubsau gen, Abstauben, das Reinigen von Fenstern und Bädern, das Beziehe n von Bet ten) sowie das Bügeln und werde bei diesen Tätigkeiten von einem weiteren Beauftragten unterstützt. Mit der Pflege von Garten und Terrasse sei ein Gar tenbauunternehmen betraut. Der Ehemann könne die Beschwerdeführerin nicht zusätzlich entlasten, da er in einer anforderungsreichen Position als Chief Financial Officer bei einer international tätigen Schweizer Firma angestellt sei , einen Drittel seiner Arbeitszeit auf Geschäftsreisen im Ausland verbringe und in der übrigen Zeit regelmässig Überstunden leisten müsse. Er habe seiner Ehefrau bereits sämtliche Administrativarbeiten abgenommen und sehe sich ausser stande, seine Ehefrau bei der Haushaltsführung noch zusätzlich zu unterstützen. Auch die jüngere Tochter unterstütze ihre Mutter nicht im Haushalt, da sie nur noch selten vorbeikomme und ihren eigenen Haushalt bei ihrem Freund führen müsse.</w:t>
      </w:r>
    </w:p>
    <w:p>
      <w:r>
        <w:rPr>
          <w:b/>
        </w:rPr>
        <w:t>E. 6.3</w:t>
      </w:r>
    </w:p>
    <w:p>
      <w:r>
        <w:t>Die Arbeitsunfähigkeit im Sinne von Art. 28 Abs. 1 lit . b IVG entspricht der Einbusse an funktionellem Leistungsvermögen im bisherigen Beruf oder Aufga benbereich (Art. 6 ATSG; BGE 105 V 156 E. 2a). Bei der Bemessung der Invali 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 sicherte Person wegen ihrer Behinderung gewisse Haushaltarbeiten nur noch mühsam und mit viel höherem Zeitaufwand erledigen, so muss sie in erster Linie ihre Arbeit einteilen und in üblichem Umfang die Mithilfe von Familien angehörigen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 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 enmitglied finden lässt, das allenfalls für eine ersatzweise Ausführung der ent 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6.4</w:t>
      </w:r>
    </w:p>
    <w:p>
      <w:r>
        <w:t>Dem Abklärungsbericht Haushalt, welcher auf den Angaben der Beschwerde - führerin basiert, ist zu entnehmen, dass sie grundsätzlich alle im Haushalt anfallenden Arbeiten erledigen könne. Bei gründlichen Reinigungsarbeiten in der Küche werde sie schnell müde und müsse diese deshalb in Etappen erledigen. Die Abklärungsperson erachtet deren Erledigung in Etappen indessen als zumutbar . Dem ist zuzustimmen .</w:t>
      </w:r>
    </w:p>
    <w:p>
      <w:r>
        <w:t>Ebenfalls ist in Rechnung zu stellen, dass die Haushaltshilfe, welche auch Arbeiten ausübt, bezüglich derer die Beschwerdeführerin keine Einschränkungen angab, namentlich Fenster- und Badreinigung sowie Abstauben, und pro Woche rund fünf Stunden im Haushalt der Beschwerdeführerin tätig ist, weiterhin falls nötig in Anspruch genommen wird, zumal die Beschwerdeführerin bereits vor ihrer Erkrankung gewisse Arbeiten an die Haushalthilfe delegiert hatte ( Urk. 1, S. 8 Rz . 18 ).</w:t>
      </w:r>
    </w:p>
    <w:p>
      <w:r>
        <w:t>Wie dem Abklärungsbericht im Haushalt entnommen werden kann, wurde denn auch der bisherige Aufgabenbereich der Haushaltshilfe als Folge der Erkrankung lediglich um Bügelarbeiten erweitert, wobei die Hemden des Ehemannes der Beschwerdeführerin davon ausgenommen sind und bereits zuvor in die Wäscherei gegeben wurden (Urk. 9/59/6).</w:t>
      </w:r>
    </w:p>
    <w:p>
      <w:r>
        <w:t>Somit ist lediglich noch die Wäsche eines Zweipersonenhaushaltes zu bewältigen , wobei mit den Hemden des Ehe mannes ein anspruchsvoller Teil wegfällt . I n Bezug auf</w:t>
      </w:r>
    </w:p>
    <w:p>
      <w:r>
        <w:t>die Bügelarbeiten, wel che allenfalls in Etappen und/ oder unter Einbezug des Ehemannes ausgeführt werden können ,</w:t>
      </w:r>
    </w:p>
    <w:p>
      <w:r>
        <w:t>resultiert somit keine ins Gewicht fallende Einschränkung . Auch eine allfällig erforderliche Mithilfe beim von der Beschwerdeführe rin als anstrengend empfundenen</w:t>
      </w:r>
    </w:p>
    <w:p>
      <w:r>
        <w:t>Wechseln der Bettwäsche ist dem Ehemann ohne Weiteres zumutbar.</w:t>
      </w:r>
    </w:p>
    <w:p>
      <w:r>
        <w:t>In Bezug auf die Pflege des Aussenbereichs sind dem Abklärungsbericht keine Einschränkungen zu entnehmen (Urk. 9/59/6).</w:t>
      </w:r>
    </w:p>
    <w:p>
      <w:r>
        <w:t>Die Beauftragung von Drittpersonen zur Hilfe in Haushalt und Garten , welche schon bisher erfolgt ist, bleibt ebenfalls weiterhin zumutbar. Ansonsten ergeben sich keine Hinweise darauf, dass die Beschwerdeführerin in der Haushaltsfüh rung in einem Mass eingeschränkt wäre, welches das zumutbare Mass an Mit hilfe durch den Ehemann übersteigen würde . Diesbezüglich ändert auch ein zwischenzeitlich erfolgter faktischer Auszug der jüngeren Tochter nichts ,</w:t>
      </w:r>
    </w:p>
    <w:p>
      <w:r>
        <w:t>zumal sich dadurch gewisse Haushaltarbeiten erübrigt haben müssen .</w:t>
      </w:r>
    </w:p>
    <w:p>
      <w:r>
        <w:rPr>
          <w:b/>
        </w:rPr>
        <w:t>E. 6.5</w:t>
      </w:r>
    </w:p>
    <w:p>
      <w:r>
        <w:t>Die Beschwerdeführerin beantragt in Bezug auf ihre Tätigkeit im Aufgaben bereich Haushalt die Befragung ihrer Haushalthilfe, eines ebenfalls von ihr beauftragten Reinigungsdienstleisters sowie ihres Gärtners .</w:t>
      </w:r>
    </w:p>
    <w:p>
      <w:r>
        <w:t>Darauf kann verzichtet werden .</w:t>
      </w:r>
    </w:p>
    <w:p>
      <w:r>
        <w:t>D iese würde n nichts an der aufgrund der beste henden Akten lage gebildeten Überzeugung des Gerichts ändern, dass</w:t>
      </w:r>
    </w:p>
    <w:p>
      <w:r>
        <w:t>die Be schwerdeführer in</w:t>
      </w:r>
    </w:p>
    <w:p>
      <w:r>
        <w:t>im Aufgabenbereich nicht wesentlich eingeschränkt ist , falls sie erstens weiterhin die ihr bisher zugekommene Hilfe in Anspruch nimmt und diese zweitens punktuell durch den Ehemann, durch die Tochter oder durch Dritte verstärkt wird respektive – was die Hilfe Dritter angeht – noch mehr auf die der Beschwerdeführerin nicht mehr ohne weiteres möglichen Verrichtungen konzentriert wird. Was die Tochter betrifft, so ist deren zeitweise Hilfe auch noch zumutbar, wenn sie nicht mehr vollumfänglich zu Hause, aber in mit zumutbarem Aufwand überbrückbarer Distanz vom Elternhaus wohnt.</w:t>
      </w:r>
    </w:p>
    <w:p>
      <w:r>
        <w:t>Damit ist mit der Beschwerdegegnerin von einem Teilinvaliditätsgrad von 0 % im Aufgabenbereich Haushalt auszugehen . 7.</w:t>
      </w:r>
    </w:p>
    <w:p>
      <w:r>
        <w:t>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 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7.2</w:t>
      </w:r>
    </w:p>
    <w:p>
      <w:r>
        <w:t>Die ärztlich attestierte vollständige Arbeitsunfähigkeit in der angestammten Tätigkeit begann am 1 8 . November 2010 (Urk.</w:t>
      </w:r>
    </w:p>
    <w:p>
      <w:r>
        <w:rPr>
          <w:b/>
        </w:rPr>
        <w:t>E. 8</w:t>
      </w:r>
    </w:p>
    <w:p>
      <w:r>
        <w:t>Am 8. Mai 2013 wurde das von der Beschwerdegegnerin beim Z.___</w:t>
      </w:r>
    </w:p>
    <w:p>
      <w:r>
        <w:t>in Auftrag gegebene n eurologisch-neuropsychologische Gutachten erstattet (Urk. 9/47) . Dieses wurde von Dr. med. G.___ , Fachärztin für Neurologie , sowie Dr. H.___ , Diplompsychologin, und lic . phil. I.___ , Fachpsychologin für Neuropsychologie FSP und neuro psycho logische Gutachterin SIM , verfasst und basiert auf den medizinischen Vorakten</w:t>
      </w:r>
    </w:p>
    <w:p>
      <w:r>
        <w:t>sowie persönlichen Untersuchungen vo m 11. und 13. Februar 2013 (Urk. 9/47 /1) .</w:t>
      </w:r>
    </w:p>
    <w:p>
      <w:r>
        <w:t>Dr. G.___ hielt im Rahmen der neurologischen Beurteilung fest (Urk. 9/47/22-24), w egen einer Anfalls erie nach Ausschleichen der antiepilep tischen Medikation sei diese wieder aufgenommen worden , mit dem Ergebnis, dass die Beschwerdeführerin seit einem Jahr anfallsfrei sei . Aufgrund einer resi duellen Ataxie und Störung der Feinmotorik an der linken Hand, könne sie nicht mehr im professionellen Rahmen für das Schreiben von längeren Texten auf der Tastatur eingesetzt werden (Urk . 9/47/22). Der aktuelle Zustand müsse nach zweijährigem Verlauf in etwa als Endzustand angesehen werden. Durch weitere Übung könne noch mit einer leichten Erholung gerechnet werden, sicherlich werde sie aber nicht mehr eine Fingerfertigkeit erreichen, die für eine Berufsausübung als Sekretärin in der freien Marktwirtschaft ausreiche. Relevant für die Reintegration in einen Beruf seien die zurückgebliebenen leichten neuropsychologischen Defizite. Eigenanamnestisch würden eine rasche Ermüdbarkeit und eine beeinträchtigte Konzentration beschrieben und schon in der Testsituation habe sich eine unterdurchschnittliche Arbeitsgeschwindigkeit gezeigt. In der neuropsychologischen Untersuchung hätten sich verlangsamte Reaktionszeiten und eine erhöhte Fehleranfälligkeit sowie Auslassungen bei der geteilten Aufmerksamkeit ergeben. Diese Befunde seien mit der Arbeit als medizinische Sekretärin schlecht vereinbar, da sich diese Arbeit aus vielen Tätigkeiten zusammensetze, die parallel ablaufen müssten und zu viele Detail - informationen aus verschiedenen Quellen auf einmal zu memorisieren seien.</w:t>
      </w:r>
    </w:p>
    <w:p>
      <w:r>
        <w:t>Es bestehe nach wie vor eine Tagesmüdigkeit und ein erhöhtes Schlafbedürfnis, was sich erfahrungsgemäss nach einer Hirnverletzung zumeist nur wenig zurückbilde, womit eine 100%ige Arbeitstätigkeit sicherlich nicht zumutbar sei. Die Aufmerksamkeitsleistung bei hirngeschädigten Personen nehme in der zweiten Tageshälfte rasch ab , weshalb</w:t>
      </w:r>
    </w:p>
    <w:p>
      <w:r>
        <w:t>sie einen Mittagsschlaf einhalten</w:t>
      </w:r>
    </w:p>
    <w:p>
      <w:r>
        <w:t>müss ten, um überhaupt noch einer Tätigkeit nachgehen zu könn en. Die erhobenen Befunde seien als leichte neuropsychologische Funktionsstörungen zu werten.</w:t>
      </w:r>
    </w:p>
    <w:p>
      <w:r>
        <w:t>Weder in der neurologischen noch in der neuropsychologischen Untersuchung hätten sich Diskrepanzen zu den Voruntersuchungen ergeben .</w:t>
      </w:r>
    </w:p>
    <w:p>
      <w:r>
        <w:t>Mit Auswirkung auf die Arbeitsfähigkeit diagnostizierte Dr. G.___ einen Status nach kombinierter subarachnoidaler und intrakranieller Blutung rechts temporal bei rupturiertem Aneurysma der Arteria cerebri media am 18. November 2010. Keine Auswirkung auf die Arbeitsfähigkeit mass sie de m Status nach Entlastungskraniotomie und Implantation eines ventrikulo -peritonealen S hunts am 20. November 2010, d em Status nach Schädelkalottenrekonstruktion und plastischer Korrektur mittels autologem Knochenimplan tat am 11. Januar 2011 sowie d em Status nach zweiter Korrektur mittels Titanium-Mesh am 12. Dezember 2011 bei.</w:t>
      </w:r>
    </w:p>
    <w:p>
      <w:r>
        <w:t>In der bisherigen Tätigkeit sei bleibend von einer Arbeitsfähigkeit von 0 % auszugehen. Für angepasste Tätigkeiten , das heisst solche, bei denen weder unter Zeitdruck gearbeitet , noch gleichzeitig mehrere Anforderungen berück sichtigt werden müssten (Urk. 9/47/23) , bestehe eine Arbeitsfähigkeit von 40-50 % .</w:t>
      </w:r>
    </w:p>
    <w:p>
      <w:r>
        <w:t>D iese sollte vorzugsweise auf vier bis fünfeinhalb Arbeitstage verteilt erbracht werden (Urk. 9/47/25) .</w:t>
      </w:r>
    </w:p>
    <w:p>
      <w:r>
        <w:t>4.9</w:t>
      </w:r>
    </w:p>
    <w:p>
      <w:r>
        <w:t>Im August 2013 (Urk. 9/70) berichteten die Behandlungspersonen des J.___ über die durchgeführte Erg otherapie. Sie führten aus, im von der Beschwerdegegnerin in Auftrag gegebenen Gutachten würden erfreulicherweise alle geprüften neuropsychologischen Funktionen mit Ausnahme der ge teilten Aufmerksamkeit sowie des allgemeinen Arbeitstempo s unauffällige Werte zeigen. Die Resultate würden gut mit den in der Ergotherapie beobachteten Fortschritten im Bereich der einzelnen Funk tionen korrelieren.</w:t>
      </w:r>
    </w:p>
    <w:p>
      <w:r>
        <w:t>Die geteilte Aufmerksamkeit sowie das Arbeitstempo seien elementare Funk tionen in ihrem angestammten Arbeitsbereich. Die noch vorhandenen Defizite in diesen Bereichen würden ein effizientes Arbeiten nach wie vor stark erschweren, was bei berufsbezogenen Arbeiten der Patientin im Sekretariat des Ambulatoriums deutlich zu erkennen gewesen sei. 4.1 0</w:t>
      </w:r>
    </w:p>
    <w:p>
      <w:r>
        <w:t>PD Dr. B.___ nahm a m 1. September 2014 (Urk. 7/71)</w:t>
      </w:r>
    </w:p>
    <w:p>
      <w:r>
        <w:t>erneut zuhanden der Beschwerdeführerin aus neurologischer Sicht Stellung zur Arbeitsfähigkeit. Er führte aus, die Beschwerdeführerin stehe seit November 2010 in seiner Behand - lung . Residuell</w:t>
      </w:r>
    </w:p>
    <w:p>
      <w:r>
        <w:t>bestünden</w:t>
      </w:r>
    </w:p>
    <w:p>
      <w:r>
        <w:t>neuropsychologische Defizite sowie eine sympto - matische Epilepsie mit komplex-fokalen Anfällen. Die Epilepsie sei seit Mai 2012 mit fortgeführter Medikation unter Kontrolle, das heisst, es bestehe Anfallsfreiheit. Er qualifiziere die fortbestehenden, deutlich ausgeprägten</w:t>
      </w:r>
    </w:p>
    <w:p>
      <w:r>
        <w:t>resi duellen neuropsychologischen Defizite als mittelschweres bis schweres frontales Verhaltens-Ausfallsyndrom . Folglich erachte er die Arbeitsfähigkeit als nicht gegeben und könne die Attestierung einer 50%igen Arbeitsfähigkeit nicht nach vollziehen. Soweit ihm bekannt sei, seien die Kolleginnen und Kollegen des J.___ zu einer ähnlichen Schlussfolgerung gelangt. 5.</w:t>
      </w:r>
    </w:p>
    <w:p>
      <w:r>
        <w:rPr>
          <w:b/>
        </w:rPr>
        <w:t>E. 9</w:t>
      </w:r>
    </w:p>
    <w:p>
      <w:r>
        <w:t>/ 13/8 ) und die Anmeldung zum Leistungsbezug bei der Eidgenössischen Invalidenversicherung erfolgte am 20. Februar 2011 (Urk. 9 / 3 ). Unter kumulativer Berücksichtigung des invaliden versicherungsrechtlichen Wartejahrs (Art. 6 ATSG in Verbindung mit Art. 28 Abs. 1 lit . b IVG), sowie der Frist von sechs Monaten zwischen der Anmeldung zum Leistungsbezug und der Entstehung des Rentenanspruchs (Art. 29 IVG), ergibt sich ein frühestmöglicher Rentenbeginn am 1. November 201 1.</w:t>
      </w:r>
    </w:p>
    <w:p>
      <w:r>
        <w:t>Die von der Beschwerdegegnerin vorgenommene Bestimmung des Validenein kommens auf der Grundlage der Einkommensangabe des Arbeitgebers für ein Pensum von 40 % als Arztsekretärin im Jahr 2011 (Urk. 9/ 12/3 ) unter Berück sichtigung der Nominallohnentwicklung erweist sich grundsätzlich als korrekt . Diese belief sich im Vergleich</w:t>
      </w:r>
    </w:p>
    <w:p>
      <w:r>
        <w:t>zum</w:t>
      </w:r>
    </w:p>
    <w:p>
      <w:r>
        <w:t>Jahr 2012 auf dem definitiven Wert von 1,0 % und für das Jahr 2013 auf den definitive n Wert von</w:t>
      </w:r>
    </w:p>
    <w:p>
      <w:r>
        <w:t>0 ,7 %</w:t>
      </w:r>
    </w:p>
    <w:p>
      <w:r>
        <w:t>( Bundesamt für Statistik, Lohnentwicklung 201 5 , T 2 .1.10, Nominallohnindex nach Geschlecht,</w:t>
      </w:r>
    </w:p>
    <w:p>
      <w:r>
        <w:t>2016) .</w:t>
      </w:r>
    </w:p>
    <w:p>
      <w:r>
        <w:t>Damit ergibt sich das hypothetische Valideneinkommen im Jahre 2013 aus folgender Rechnung:</w:t>
      </w:r>
    </w:p>
    <w:p>
      <w:r>
        <w:t>Fr. 30‘224.35 x 1 , 01 x 1 , 007 = Fr. 30‘740.28 7.3</w:t>
      </w:r>
    </w:p>
    <w:p>
      <w:r>
        <w:t>Gestützt auf das Gutachten des Z.___</w:t>
      </w:r>
    </w:p>
    <w:p>
      <w:r>
        <w:t>ging die Beschwerdegegnerin bis zum 28. Februar 2013 , dem letzten Tag des Monates, in welchem die Untersuchun gen der Versicherten erfolgten, von einer 100%igen Arbeitsunfähigkeit der Beschwerdeführerin und damit davon aus, dass es dieser in diesem Zeitraum gar nicht zumutbar war, ein Erwerbseinkommen zu erzielen. Entsprechend bestand in dieser Periode im Erwerbsbereich aufgrund von dessen Gewichtung mit 40 % ein Teilinvaliditätsgrad von 40 % , was zum Bezug einer Viertelsrente berechtigt.</w:t>
      </w:r>
    </w:p>
    <w:p>
      <w:r>
        <w:t>Da eine Verbesserung des Gesundheitszustandes erst drei Monate nach deren Eintritt zu berücksichtigen ist (Art. 88a Abs. 1 IVV), ist auch für die Monate März, April und Mai 2013 noch von einer 100%igen Arbeitsunfähigkeit auszu gehen und es ist das ab dem 1. Juni 2013 erzielbare Invalideneinkommen zu bestimmen.</w:t>
      </w:r>
    </w:p>
    <w:p>
      <w:r>
        <w:t>Weil die Beschwerdeführer in</w:t>
      </w:r>
    </w:p>
    <w:p>
      <w:r>
        <w:t>seit dem Eintreten der Arbeitsunfähigkeit im November 2010 keiner Erwerbstätigkeit mehr</w:t>
      </w:r>
    </w:p>
    <w:p>
      <w:r>
        <w:t>nachgeht , ist das ab dem 1. Juni 2013 erzielbare Invalideneinkommen auf der Grundlage der Lohnstrukturer hebung des Bundesamtes für Statistik (LSE) zu bestimmen (BGE 126 V 75 E. 3b/ aa und bb , vgl. auch BGE 129 V 472 E. 4.2.1).</w:t>
      </w:r>
    </w:p>
    <w:p>
      <w:r>
        <w:t>Da die Verfügung am 2 . April 201 5 , und damit nach dem 22. Oktober 2014 (Stichtag für die Anwendung der LSE 2012 gestützt auf das IV-Rundschreiben Nr. 328 von diesem Datum ), erlassen wurde , findet nicht die LSE des Jahres 2010 , sondern diejenige des Jahres 2012 Anwendung (BGE 142 V 178 E. 2.5.8.1, IV-Rundschreiben Nr. 328 vom 22. Oktober 2014 S. 1 unten ). Für das von der Beschwerdeführer in weiterhin erzielbare Ein kommen ist auf die Tabelle T1_skill_level, Kompetenzniveau 1, Frauen , mit einem Bruttomonatslohn von Fr. 4 ‘2 28 .-- abzustellen. Das Kompetenzniveau 1 der LSE 2012 entspricht dem Anforderungsniveau 4 in den LSE vor 2012</w:t>
      </w:r>
    </w:p>
    <w:p>
      <w:r>
        <w:t>(IV-Rundschreiben Nr. 328 vom 22. Oktober 2014), a uf welches in der angefochte nen Verfügung abgestellt wurde. Da die LSE 2012 auf einer Wochenarbeitszeit von 40 Stunden basiert, ist der ermittelte Tabellenwert auf die effektive bet riebsübliche Arbeitszeit von 41, 7 Wochenstunden ( Die Volkswirtschaft , a.a.O.,</w:t>
      </w:r>
    </w:p>
    <w:p>
      <w:r>
        <w:rPr>
          <w:b/>
        </w:rPr>
        <w:t>E. 12</w:t>
      </w:r>
    </w:p>
    <w:p>
      <w:r>
        <w:t>x 0,8 x Fr. 4 ‘2 28 .-- / 40 x 41.7 = Fr. 16‘925.53 Für den Zeitraum ab dem 1. Juni 2013 steht einem Valideneinkommen von Fr. 30‘740.28 ein Invalideneinkommen von Fr. 16‘ 925.33 gegenüber. Damit resultiert der Teilinvaliditätsgrad im mit 40 % zu gewichtenden Erwerbsbereich aus folgender Rechnung: 0,4 x (1- (Fr. 16’925.33/Fr. 30‘740.28) x 100 =17, 98 %. 7.4</w:t>
      </w:r>
    </w:p>
    <w:p>
      <w:r>
        <w:t>Im Zeitraum zwischen dem 1. November 2011 (frühestmöglicher Rentenbeginn) und dem 31. Mai 2013 ergibt sich aus der Addition der Teilinvaliditätsgrade von 0 % im Aufgabenbereich Haushalt und 40 % im Erwerbsbereich ein Invali ditätsgrad von 40 % und damit ein Anspruch auf eine Viertelsrente der Invali denversicherung .</w:t>
      </w:r>
    </w:p>
    <w:p>
      <w:r>
        <w:t>Ab dem 1. Juni 2013 ergibt sich in der Summe der Teilinvaliditätsgrade von 0 % im Aufgabenbereich Haushalt und 17.98 % ein Invaliditätsgrad von 18 % ( BGE 130 V 121 E. 3.2 ), welcher nicht zum Rentenbezug berechtigt.</w:t>
      </w:r>
    </w:p>
    <w:p>
      <w:r>
        <w:t>Die angefochtene Verfügung ist damit nicht zu beanstanden und die Beschwerde abzuweisen. 8.</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-setzt. Vorliegend erweist sich eine Kostenpauschale von Fr. 800.-- als ange -messen. Entsprechend dem Verfahrensausgang sind die Kosten der Beschwerde-fü hrer in aufzuerlegen und es ist ihr zufolge Unterliegens keine Parteientschädi-gung zuzusprechen. Das Gericht erkennt: 1.</w:t>
      </w:r>
    </w:p>
    <w:p>
      <w:r>
        <w:t>Die Beschwerde wird abgewiesen. 2.</w:t>
      </w:r>
    </w:p>
    <w:p>
      <w:r>
        <w:t>Die Gerichtskosten von Fr. 800 .-- werden der Beschwerdeführerin auferlegt. Rechnung und Einzahlungsschein werden der Kostenpflichtigen nach Eintritt der Rechtskraft zugestellt. 3 .</w:t>
      </w:r>
    </w:p>
    <w:p>
      <w:r>
        <w:t>Zustellung gegen Empfangsschein an: - Rechtsanwältin Dr. Lucy Gordon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