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IV.2015.00501 vom 17. Januar 2017</w:t>
      </w:r>
    </w:p>
    <w:p>
      <w:r>
        <w:t>ZH Sozialversicherungsgericht, 2017-01-17, DE</w:t>
      </w:r>
    </w:p>
    <w:p>
      <w:r>
        <w:rPr>
          <w:b/>
        </w:rPr>
        <w:t xml:space="preserve">Quelle: </w:t>
      </w:r>
      <w:r>
        <w:t>https://mcp.opencaselaw.ch/entscheid/zh_sozialversicherungsgericht_IV.2015.00501</w:t>
      </w:r>
    </w:p>
    <w:p>
      <w:r>
        <w:t>FR: ZH_SOZIALVERSICHERUNGSGERICHT IV.2015.00501 du 17 janvier 2017</w:t>
      </w:r>
    </w:p>
    <w:p>
      <w:r>
        <w:t>IT: ZH_SOZIALVERSICHERUNGSGERICHT IV.2015.00501 del 17 gennaio 2017</w:t>
      </w:r>
    </w:p>
    <w:p>
      <w:pPr>
        <w:pStyle w:val="Heading2"/>
      </w:pPr>
      <w:r>
        <w:t>Erwägungen</w:t>
      </w:r>
    </w:p>
    <w:p>
      <w:r>
        <w:rPr>
          <w:b/>
        </w:rPr>
        <w:t>E. 1</w:t>
      </w:r>
    </w:p>
    <w:p>
      <w:r>
        <w:t>f. und 25). Am 3. April 2013 meldete sich der Versicherte unter Hinweis auf Nacken- und Rücken probleme bei der Invalidenversicherung zum Leistungsbezug an (Urk. 8/9). Die Sozialversicherungsanstalt des Kantons Zürich, IV-Stelle, tätigte medizinische und erwerbliche Abklärungen und liess den Versicherten polydisziplinär ( All gemeine Innere Medizin/Psychiatrie/Rheumatologie) begutachten (Expertise vom 27. November 2014; Urk. 8/43). Nach durchgeführtem Vorbescheidverfah ren (Urk. 8/ 48 ) sprach sie dem Versicherten mit Verfügung vom 23. März 2015 (Urk. 2) eine vom 1. November 2013 bis 30. November 2014 befr istete ganze Invalidenrente zu.</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 einkommen), in Bezie hung gesetzt zum Erwerbseinkommen, das sie erzielen könnte, wenn sie nic ht in valid geworden wäre (sog. Valideneinkommen ). Der Einkommensvergleich hat in der Regel in der Weise zu erfolgen, dass die b eiden hypothetischen Erwerbsein kommen ziffern mässig möglichst genau ermittelt und einander gegenübergestellt werden, wo rauf sich aus der Einkommensdifferenz der Invaliditätsgrad bestimmen lässt (sog. allgemeine Methode des Einkommensvergleichs; BGE 130 V 343 E. 3.4.2 mit Hinweisen).</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 IVV ) festzuse tzen ist (vgl. BGE 121</w:t>
      </w:r>
    </w:p>
    <w:p>
      <w:r>
        <w:t>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Dagegen erhob der Versicherte am 7. Mai 2015 Beschwerde (Urk. 1) und bean tragte, in Abänderung der Verfügung vom 23. März 2015 sei die Vorinstanz zu verpflichten, ihm eine zeitlich unbefristete ganze Rente zuzusprechen und aus zurichten. Am 4. Juni 2015 (Urk. 7) beantragte die IV-Stelle die Abweisung der Beschwerde.</w:t>
      </w:r>
    </w:p>
    <w:p>
      <w:r>
        <w:t>Mit Eingabe vom 24. Juni 2016 (Urk. 10) reichte der Beschwerde führer weitere Unterlagen ein (Urk. 11/1-6). Die Beschwerdegegnerin verzichtete am 25. Juli 20 16 auf eine Stellungnahme dazu (Urk. 13), was dem Beschwerde führer am 10. August 2016 mitgeteilt wurde (Urk. 14). Das Gericht zieht in Erwägung: 1.</w:t>
      </w:r>
    </w:p>
    <w:p>
      <w:r>
        <w:rPr>
          <w:b/>
        </w:rPr>
        <w:t>E. 2.1</w:t>
      </w:r>
    </w:p>
    <w:p>
      <w:r>
        <w:t>Die Beschwerdegegnerin begründete die angefochtene Ver fügung vom 2 3. März 2015 (Urk. 2) damit, dass dem Beschwerdeführer nach Ablauf der Wartezeit bis Ende August 2014 keine Arbeitstätigkeit mehr zumutbar gewesen sei. Aufgrund einer Verbesserung des Gesundheitszustandes sei er jedoch seit September 2014 in einer angepassten Tätigkeit zu 100 % arbeitsfähig. Ab Dezember 2014 be stehe demnach kein Anspruch auf eine Invalidenrente mehr.</w:t>
      </w:r>
    </w:p>
    <w:p>
      <w:r>
        <w:rPr>
          <w:b/>
        </w:rPr>
        <w:t>E. 2.2</w:t>
      </w:r>
    </w:p>
    <w:p>
      <w:r>
        <w:t>Der Beschwerdeführer stellte sich demgegenüber auf den Standpunkt (Urk. 1), es sei keine namhafte Verbesserung seines Gesundheitszustandes eingetreten, wes halb die Zusprechung einer unbefristeten Invalidenrente beantragt werde. Dem psychiatrischen Gutachten komme aus verschiedenen Gründen kein Beweiswert zu, insbesondere habe sich der Gutachter nicht mit den Vorakten auseinander gesetzt. Im Verfahren ergänzte er (Urk. 10), der Krankheitsverlauf bestätige die Fehleinschätzung des psychiatrischen Gutachters. 3. 3.1</w:t>
      </w:r>
    </w:p>
    <w:p>
      <w:r>
        <w:t>PD Dr. med. Z.___ , Spezialarzt FMH für Orthopädische Chirurgie, welcher den Beschwerdeführer auf Zuweisung der Hausärztin am 3 0. November 2012 und 1 5. Januar 2013 untersucht hatte, diagnostizierte mit Bericht vom 1 5. Februar 2013 (Urk. 8/10/11) eine protrusive</w:t>
      </w:r>
    </w:p>
    <w:p>
      <w:r>
        <w:t>Discopathie C2/3 und C3/4, eine Discopathie mit Stenose L4/5 sowie M47.2 ( Arteria - spinalis - anterior -Kompressionssyndrom und Arteria -vertebralis-Kompressionssyndrom im Zervikalbereich ). Er bestätigte eine Arbeitsunfähigkeit seit November 2012 und erachtete eine leichtere Tätig keit in reduziertem Ausmass als möglich (vier bis sechs Stunden pro Tag, Urk. 8/19/4). 3.2</w:t>
      </w:r>
    </w:p>
    <w:p>
      <w:r>
        <w:t>Dr. med. A.___ , Psychiatrie und Psychotherapie FMH, welche den Beschwer deführer seit 7. September 2012 betreut, diagnostizierte in ihrem Bericht vom 2 4. Juli 2013 (Urk. 8/20/4-8) eine mittelschwere depressive Episode ohne soma tisches Syndrom, differenzialdiagnostisch Angst und depressive Reaktion ge mischt sowie anamnestisch ein cervicobrachiales Syndrom mit Schmerzen und Parästhesien. Sie schilderte eine Verschlechterung der depressiven Erkrankung per November 2012 im Rahmen der zervikobrachialen Symptomatik und attes tierte eine vollumfängliche Arbeitsunfähigkeit seit 7. November 201 2. 3. 3</w:t>
      </w:r>
    </w:p>
    <w:p>
      <w:r>
        <w:t>Oberärztin Dr. med .</w:t>
      </w:r>
    </w:p>
    <w:p>
      <w:r>
        <w:t>B.___ und Assistenzärztin Dr. phil .</w:t>
      </w:r>
    </w:p>
    <w:p>
      <w:r>
        <w:t>C.___</w:t>
      </w:r>
    </w:p>
    <w:p>
      <w:r>
        <w:t>von der D.___ führten im Austrittsbe richt vom 2 1. November 2013 ( Urk. 8/29/4-7) folgende Diagnose auf (S. 1): - Rezidivierende depressive Störung gegenwärtig mittelgradige Episode</w:t>
      </w:r>
    </w:p>
    <w:p>
      <w:r>
        <w:t>Ergänzend hielten sie fest, dass der Beschwerdeführer vom 2 7. August bis 18. September 2013 stationär und anschliessend bis am 1 0. Oktober 2013 teil stationär in ihrer Klinik hospitalisiert gewesen sei. Der psychische Befund beim Eintritt lautete (S. 2): „Wacher, bewusstseinsklarer Patient mit erhaltener Orien tierung in allen Modalitäten. Kontaktverhalten freundlich. Affektiver Rapport vorhanden. Antrieb und Psychomotorik unauffällig. Aufmerksamkeit, Kon zentration und Gedächtnis unauffällig. Stimmung euthym . Affekt: gereizt, in nerlich, affektlabil. Keine formale Denkstörung. Keine inhaltliche Denkstörung. Keine Sinnestäuschungen oder Ich-Störungen. Keine Ängste. Zwänge nicht eruierbar . Krankheitsgefühl vorhanden. Appetit gut. Durchschlafstörung. Kann sich klar von Suizidalität distanzieren. Keine Agitiertheit oder Aggressivität feststellbar.“ Der Beschwerdeführer habe an der Arbeitstherapie teilgenommen. Das Arbeitstempo sei aufgrund der benötigten Positionsveränderungen und der Schmerzsymptomatik insgesamt verlangsamt gewesen. Hinsichtlich der berufli chen Perspektive erscheine eine Tätigkeit im geschützten Rahmen realistisch (S. 3).</w:t>
      </w:r>
    </w:p>
    <w:p>
      <w:r>
        <w:t>Durch eine Medikamentenanpassung habe eine deutliche Verbesserung des Zu standes erzielt werden können. Dieser habe sich stabilisiert, so dass d er Be schwerdeführer am 19 . September 2013 habe in die Tagesklinik wechseln kön nen. Der Settingwechsel sei ihm zunächst schwer gefallen. Er habe über Grü beln, Insuffizienzgefühle und Aggressivität bei Ungerechtigkeiten berichtet. Nach einer weiteren Medikamentenanpassung hätten sich diese Symptome des aktualisiert . In deutlich gebessertem Zustand habe der Beschwerdeführer da raufhin in die alten Verhältnisse entlassen werden können (S. 3 f . ). 3. 4</w:t>
      </w:r>
    </w:p>
    <w:p>
      <w:r>
        <w:t>Dr. med. E.___ , Allgemeine Medizin FMH, Dr. med. F.___ , Facharzt Psy chiatrie und Psychotherapie, und Prof. Dr. med. G.___ , Chefarzt im Ruhestand Rheumatologie, von der H.___</w:t>
      </w:r>
    </w:p>
    <w:p>
      <w:r>
        <w:t>stellten in ihrem Gutachten vom 2 7. November 2014 ( Urk. 8/43) folgende Diagnosen mit Einfluss auf die Arbeitsfähigkeit ( Urk. 8/43/14) : - Chronisches Lumbovertebralsyndrom mit/bei - Segmentdegeneration L4/5 rechts mit Diskushernie - Verdacht auf Wurzelclaudicatiosymptomatik rechts - a ktuell ohne sensible m oder motorische m Ausfallssyndrom - Chronisches HWS-Syndrom mit/bei - d egenerativen Veränderungen mit Diskusprotrusion auf Höhe HWK4/5 - a ktuell ohne sensomotorische m Ausfallssyndrom</w:t>
      </w:r>
    </w:p>
    <w:p>
      <w:r>
        <w:t>Zudem hielten sie folgende Diagnosen ohne Einfluss auf die Arbeitsfähigkeit fest : - Depressive Episode, gegenwärtig remittiert - Rezidivierende Schwindelattacken unklarer Ursache - DD: bei chronischem Zervikalsyndrom - Status nach Nephrolithiasis bei rezidivierenden Nierenkoliken 2012 - Status nach Kniearthroskopie rechts mit Teilmeniskektomie medial am 4. Januar 2002 - aktuell beschwerdefrei - Status nach Appendektomie</w:t>
      </w:r>
    </w:p>
    <w:p>
      <w:r>
        <w:t>Ergänzend führten sie aus, dass die vom Beschwerdeführer beklagten Nacken- und Kreuzschmerzen auf ein chronisches Lendenwirbel- beziehungsweise Hals wirbelsäule-Syndrom zurückzuführen seien. Klinisch lasse sich auf beiden Ebe nen eine schmerzhafte Einschränkung der Beweglichkeit nachweisen, es bestehe eine diffuse Klopfdolenz der Wirbelkörper. Neurologische Zeichen eines senso motorischen Ausfallssyndroms hätten keine gefunden werden können. Die Be funde seien auf degenerative Veränderungen an der Wirbelsäule zurückzufüh ren, diese seien radiologisch nachgewiesen. Die noch im Jahre 2012 und Ende 2013 vorhandene mittelgradig depressive Störung könne zum Gutachtenszeit punkt nicht mehr nachgewiesen werden. Der Beschwerdeführer zeige keine rele vante Störung der Affektivität mehr. Es könne somit keine arbeitsfähigkeitsrele vante psychiatrische Diagnose mehr gestellt werden. Offenbar sei die bisherige stationäre und ambulante Therapie bezüglich Remission erfolgreich. Passend zur Annahme einer Remission der vorbeschriebenen depressiven Episode sei auch die aktuelle Medikation zu sehen, der Beschwerdeführer berichte von einer un regelmässigen und seltenen Einnahme von Mirtazapin , worauf auch der sub therapeutische Spiegel hinweise ( Urk. 8/43/ 15- 16).</w:t>
      </w:r>
    </w:p>
    <w:p>
      <w:r>
        <w:t>Seit 2.5 Jahren stehe der Beschwerdeführer einmal pro Monat in ambulanter psychiatrischer Behandlung. Seit Februar 2014 sei er montags, dienstags und freitags zwischen 9 und 12.30 Uhr in der psychiatrischen Tagesklinik. Dort be zieh e er bei zwei Ärzten Therapien ( Urk. 8/43/33). Gemäss Dr. F.___</w:t>
      </w:r>
    </w:p>
    <w:p>
      <w:r>
        <w:t>war die Mitwirkung des Beschwerdeführers bei der Begutachtung eher fraglich. Zahlrei che Beschwerden würden pauschal und nicht präzisierbar vorgetragen. In den Schilderungen sei er allgemein betont defizitorientiert, auch sei die Mitwirkung bei der Prüfung von einzelnen Bereichen des psychischen Funktionierens, ins besondere der Kognition und der Mnestik , eingeschränkt. Dies ergebe ein Profil, welches keiner nach ICD-10 diagnostizierbaren psychischen Störungen zuge ordnet werden könne. Die Ergebnisse der Screening-Validierungstests würden den Eindruck der fehlenden Validität des Befundes bestätigen. Es bestünden Anhaltspunkte für eine Aggravation und Simulation. Ein detaillierter psycho pathologischer Befund könne beim Beschwerdeführer nicht erhoben werden (Urk. 8/43/35 und 37).</w:t>
      </w:r>
    </w:p>
    <w:p>
      <w:r>
        <w:t>In der angestammten Tätigkeit bestehe aufgrund der degenerativen Veränderun gen der Hals- und der Lendenwirbelsäule, welche sich unter schweren körperli chen Belastungen verstärken würden, seit dem 7. November 2012 keine Ar beitsfähigkeit mehr. Für eine leichte körperliche Tätigkeit in Wechselstellung und -haltung, bei der keine Gewichte über 5 kg zu heben und auch keine Über kopfarbeiten notwendig seien, bestehe hingegen ab dem Zeitpunkt der rheuma tologischen Untersuchung, mithin seit dem 4. September 2014, eine volle Ar beitsfähigkeit ( Urk. 8/43/16). Der Verlauf der Arbeitsfähigkeit könne nicht an ders beurteilt werden, als dies die damals behandelnden Ärzte getan hätten. In einer angepassten Tätigkeit habe wegen der Rückenbeschwerden und der mit telgradig depressiven Episode vom 7. November 2012 bis im April 2014 eine 100%ige Arbeitsunfähigkeit bestanden. In diese Zeit falle auch die Hospitalisa tion in der D.___ im September 2013 (Urk. 8/43/18). 4.</w:t>
      </w:r>
    </w:p>
    <w:p>
      <w:r>
        <w:t>Das polydisziplinäre Gutachten der H.___ vom 2 7. November 2014 (E. 3. 4 ) beruht auf den erforderlichen allgemeininternistischen, rheumatologischen und psychi atrischen Untersuchungen und wurde in Kenntnis der und in Auseinanderset zung mit den fallrelevanten Vorakten erstellt. Die Gutachter legten die medizi nischen Zusammenhänge einleuchtend dar und setzten sich mit den geklagten Beschwerden und dem Verhalten de s Beschwerdeführer s auseinander. Dr. F.___ (Psychiatrisches Fachgutachten, Urk. 8/43/31-37) zeigte dabei auf, dass aufgrund der fraglichen Mitwirkung des Beschwerdeführers ein detaillierter psy chopathologischer Befund nicht erhoben werden konnte. Trotz präzisierendem Nachfragen seitens des Gutachters blieben die Aussagen mehrfach vage, bereits die Schilderung des Tagesablaufes ist deshalb wenig aussagekräftig. Bei einer der Aufgaben weigerte er sich gar, diese zu komplettieren. Er begründete dies mit nicht ausreichender Schulbildung, was nach einem Gymnasiumabschluss nicht nachvollziehbar ist (S. 4 f.). Der Beschwerdeführer wohnt in I.___ und kam alleine zur psychiatrischen Begutachtung in Zürich. Anlässlich der Unter suchung konnte er jedoch weder angeben, an welchem Ort, noch in welchem Kanton oder Land er sich gerade befand (S. 5). Auch an den Namen seiner be handelnden Psychiaterin Dr. A.___ mochte er sich nicht erinnern (S. 3), ob wohl er gemäss jener sonst immer auf sie verweise ( Urk. 8/56 S. 2). Der psychi atrische Gutachter kam daraufhin zum Schluss, dass Anhaltspunkte für eine Aggravation und Simulation bestehen. Wenn Dr. F.___ in Anbetracht die ser Umstände keine Anhaltspunkte für eine leichte oder gar mittlere depressive Episode mehr erkennen konnte, so ist dies nachvollziehbar. Insbesondere ist es nicht einer mangelhaft durchgeführten Begutachtung zuzuschreiben, wie dies der Beschwerdeführer geltend machte, sondern dem Verhalten des Beschwerde führers. Dr. F.___ bestritt das Vorliegen einer im Jahre 2012 und Ende 2013 noch vorhandenen mittelgradigen depressiven Störung nicht, wies jedoch da rauf hin, dass sich diese unter anderem dank Seroquel verbessert hat (vgl. Aus trittsbericht der D.___ vom 2 1. November 2013; E. 3. 3 ) und heute nicht mehr nachweisbar ist. Eine Auseinandersetzung mit den Vorakten erfolgte damit. Dass diese nicht detailliert ausfallen konnte, wie dies der Beschwerdeführer be mängelte, ist in Anbetracht seines Verhaltens anlässlich der psychiatrischen Be gutachtung nachvollziehbar und vermag das psychiatrische Gutachten jeden falls nicht in Frage zu stellen. Die Gutachter gelangten zum begründeten und für das Gericht nachvollziehbaren Schluss , dass der Beschwerdeführe r in einer körperli ch leichten, wechselbelastenden Tätigkeit voll arbeitsfähig ist, wobei das wiederholte Heben und Tragen von Lasten über 5 kg und Überkopfarbeiten zu verme i den sind. Die angestammte Tätigkeit als Gerüstbauer ist ihm hingegen nicht mehr zumutbar. Die Gutachter legten dar, dass die Arbeitsunfähigkeit retrospektiv nicht anders beurteilt werden kann, als dies die behandelnden Ärzte damals getan haben. Weshalb sie dennoch ausführten, in einer angepassten Tä tigkeit habe wegen der Rückenbeschwerden und der mittelgradig depressiven Episode bis im April 2014 eine 100%ige Arbeitsunfähigkeit bestanden, ist nicht nachvollziehbar, ist dies doch den Arztberichten so nicht zu entnehmen. Nach dem die Gutachter jedoch in ihrer Beurteilung zu Gunsten des Beschwerdefüh rers davon ausgingen, dass die Arbeitsfähigkeit spätestens seit dem Zeitpunkt der Begutachtung (September 2014) im dargelegten Umfang gegeben ist , ist darauf nicht weiter einzugehen. Das Gutachten entspricht damit den rechtspre chungsgemässen Anforderungen an eine beweiskräftige medizinische Entschei dungsgrundlage (vgl. E. 1. 5 hiervor). 5 . 5 .1</w:t>
      </w:r>
    </w:p>
    <w:p>
      <w:r>
        <w:t>Es ist unbestritten und ausgewiesen, dass der Beschwerdeführer unter einem chronischen Lendenwirbel- beziehungsweise Halswirbelsäulen-Syndrom leidet und deshalb in seiner angestammten Tätigkeit nicht mehr arbeitsfähig ist. Der diesbezügliche Gesundheitszustand hat sich nicht verändert. 5.2</w:t>
      </w:r>
    </w:p>
    <w:p>
      <w:r>
        <w:t>Der Beschwerdeführer machte zudem geltend, er leide unter psychischen Be schwerden. Die depressive Episode ist j edoch gemäss H.___ -Gutachter Dr. F.___ gegenwärtig remittiert. Passend dazu nimmt der Beschwerdefüh rer das ihm verschriebene Mirtazapin nur noch unregelmässig und selten ein. Der Beschwerdeführer wandt e ein, er habe einen Tag vor der psychiatrischen Begutachtung seine behandelnde Psychiaterin konsultiert. Diese habe keine Besserung der anhaltend depressiven Symptomatik feststellen können ( Bericht von Dr. A.___ vom 1. Februar 2015; Urk. 8/56 S. 1). Weitere diesbezügliche Ausführungen machte Dr. A.___ in ihrem Schreiben keine, so dass die Diag nose einer mittelgradigen depressiven Episode anhand ihres Berichtes nicht nachvollzogen werden kann . Dass der Beschwerdeführer</w:t>
      </w:r>
    </w:p>
    <w:p>
      <w:r>
        <w:t>nach wie vor an einer solchen leidet, ist damit nicht ausgewiesen. Eine allfällige Verschlechterung des psychischen Gesundheitszustandes seit Verfügungserlass , wie im Bericht von Dr. A.___ vom 1 7. Mai 2016 ( Urk. 11/1) angedeutet, wäre im Rahmen einer Neuanmeldung geltend zu machen. 5 . 3</w:t>
      </w:r>
    </w:p>
    <w:p>
      <w:r>
        <w:t>Der Beschwerdeführer wandte ein, er befinde sich seit Februar 2014 während drei bis vier Halbtagen pro Woche in Arbeitstherapie, was einer 100%igen Ar beitsfähigkeit widerspreche. Der Besuch einer Arbeitstherapie sagt jedoch nichts aus über das Vorliegen einer Einschränkung der Arbeitsfähigkeit. Ebenso wenig spricht die diesbezügliche Kostengutsprache der Helsana (Urk. 3/4 ) dafür, stützte sich doch diese dabei mit grösster Wahrscheinlichkeit nicht auf das H.___ -Gut achten. Der Besuch der Arbeitstherapie vermag damit keine Zweifel an der Be weiskraft des Gutachtens zu begründen.</w:t>
      </w:r>
    </w:p>
    <w:p>
      <w:r>
        <w:t>Gemäss Bericht der Arbeitstherapie vom 17. September 2013 ( Urk.</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und sind die Gerichtskosten gemäss Art. 69 Abs. 1 bis IVG ermessensweise auf Fr. 6 00.-- festzusetzen.</w:t>
      </w:r>
    </w:p>
    <w:p>
      <w:r>
        <w:t>Gemäss der angefochtenen Verfügung (Urk. 2) war die ursprünglich festgesetzte Rente bis 3 0. November 2014 befristet. Nachdem der Beschwerdeführer die Zu sprache einer unbefristeten Rente über den 1. Dezember 2014 hinaus verlangt (Urk. 1), die Befristung der Rente indessen bis zum 3 1. Dezember 2014 zu dau ern hat, unterliegt er im hiesigen Verfahren in einem wesentlichen Umfang. Entsprechend sind die Gerichtskosten zu drei Vierteln dem Beschwerdeführer und zu einem Viertel der Beschwerdegegnerin aufzuerlegen.</w:t>
      </w:r>
    </w:p>
    <w:p>
      <w:r>
        <w:rPr>
          <w:b/>
        </w:rPr>
        <w:t>E. 6.2</w:t>
      </w:r>
    </w:p>
    <w:p>
      <w:r>
        <w:t>Unter Berücksichtigung seines Unterliegens steht dem Beschwerdeführer eine reduzierte Prozessentschädigung zu, welche vom Gericht ohne Rücksicht auf den Streitwert nach der Bedeutung der Streitsache und nach der Schwierigkeit des Prozesses, dem Zeitaufwand und den Barauslagen festgesetzt wird (§ 34 Abs. 1 und 3 des Gesetzes über das Sozialversicherungsgericht, GSVGer ). Ent sprechend ist ihm eine reduzierte Prozessentschädigung von Fr. 600.-- (inkl. Barauslagen und MWSt ) auszurichten. Das Gericht erkennt: 1.</w:t>
      </w:r>
    </w:p>
    <w:p>
      <w:r>
        <w:t>In teilweiser Gutheissung der Beschwerde wird die Verfügung der Sozialver - sicherungs an stalt</w:t>
      </w:r>
    </w:p>
    <w:p>
      <w:r>
        <w:t>des Kantons Zürich, IV-Stelle, vom 2 3. März 2015 insofern abgeändert, als festgestellt wird, dass der Beschwerdeführer ab 1. November 2013 bis 31. Dezember 2014 Anspruch auf eine ganze Rente hat. 2.</w:t>
      </w:r>
    </w:p>
    <w:p>
      <w:r>
        <w:t>Die Gerichtskosten von Fr. 600.-- werden zu drei Vierteln dem Beschwerdeführer und zu einem Viertel der Beschwerdegegnerin auferlegt.</w:t>
      </w:r>
    </w:p>
    <w:p>
      <w:r>
        <w:t>Rechnung und Einzahlungsschein werden den kostenpflichtigen Parteien nach Eintritt der Rechtskraft dieses Entscheids zugestellt. 3.</w:t>
      </w:r>
    </w:p>
    <w:p>
      <w:r>
        <w:t>Die Beschwerdegegnerin wird verpflichtet, dem Beschwerdeführer eine reduzierte Prozessentschädigung von Fr. 600.-- (inkl. Barauslagen und MWSt ) zu bezahlen. 4 .</w:t>
      </w:r>
    </w:p>
    <w:p>
      <w:r>
        <w:t>Zustellung gegen Empfangsschein an: - Rechtsanwalt Dr. André Largier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w:t>
      </w:r>
    </w:p>
    <w:p>
      <w:r>
        <w:rPr>
          <w:b/>
        </w:rPr>
        <w:t>E. 8</w:t>
      </w:r>
    </w:p>
    <w:p>
      <w:r>
        <w:t>/20) , was als widersprüchlich erscheint . In Bezug auf eine allfällige Veränderung des Gesundheitszustandes ist der Bericht somit nicht schlüssig. Mit Blick auf die bereits im Oktober 2013 erfolgte deutliche Verbes serung des Gesundheitszustandes ist die Rechtmässigkeit der Zusprache einer ganzen Rente bis im November 2014 damit zwar fraglich. Nachdem den den</w:t>
      </w:r>
    </w:p>
    <w:p>
      <w:r>
        <w:t>H.___ -Gutachtern vorgelegenen Arztberichten die weitere Entwicklung des Ge sundheitszustandes jedoch nicht entnommen werden konnte, gingen diese zu Gunsten des Beschwerdeführers davon aus, dass er spätestens seit dem Zeit punkt der Begutachtung im September 2014 wieder voll arbeitsfähig ist. Die Beschwerdegegnerin hat dies so hingenommen. Auf weitere Abklärungen in Be zug auf den genauen Zeitpunkt der Wiedererlangung der vollen Arbeitsfähigkeit ist deshalb zu Gunsten des Beschwerdeführers zu verzichte n . 5. 5</w:t>
      </w:r>
    </w:p>
    <w:p>
      <w:r>
        <w:t>Zusammenfassend ist ausgewiesen, dass sich der psychische Gesundheitszustand des Beschwerdeführers seit dem Beginn der Rentenzusprache</w:t>
      </w:r>
    </w:p>
    <w:p>
      <w:r>
        <w:t>verbessert hat. Ein für die Befristung der Rente erforderlicher Revisionsgrund ist damit gegeben. Steht das Vorliegen eines Revisionsgrundes für ein Sachverhaltselement fest, so können auch die anderen Elemente der Anspruchsberechtigung - vorliegend die Arbeitsfähigkeit des Beschwerdeführers - frei überprüft werden.</w:t>
      </w:r>
    </w:p>
    <w:p>
      <w:r>
        <w:t>Die H.___ -Gut achter kamen deshalb wie bereits dargelegt zum nachvollziehbaren Schluss, dass der Beschwerdeführer in einer körperli ch leichten, wechselbelastenden Tä tigkeit voll arbeitsfähig ist, dies spätestens seit dem Zeitpunkt der Begutachtung (September 2014).</w:t>
      </w:r>
    </w:p>
    <w:p>
      <w:r>
        <w:t>Eine</w:t>
      </w:r>
    </w:p>
    <w:p>
      <w:r>
        <w:t>Verbesserung d es Gesundheitszustandes ist jedoch erst nach dreimonatiger Dauer zu berücksichtigen. Die Rente ist folglich erst per 1. Januar 2015</w:t>
      </w:r>
    </w:p>
    <w:p>
      <w:r>
        <w:t>aufzu heben (vgl. Art. 88a Abs. 1 IVV). Die Befristung der Rente hat damit bis zum 3 1. Dezember 2014 zu dauern. In diesem Sinne ist die Beschwerde teilweise gut 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