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IV.2015.00496 vom 23. Dezember 2016</w:t>
      </w:r>
    </w:p>
    <w:p>
      <w:r>
        <w:t>ZH Sozialversicherungsgericht, 2016-12-23, DE</w:t>
      </w:r>
    </w:p>
    <w:p>
      <w:r>
        <w:rPr>
          <w:b/>
        </w:rPr>
        <w:t xml:space="preserve">Quelle: </w:t>
      </w:r>
      <w:r>
        <w:t>https://mcp.opencaselaw.ch/entscheid/zh_sozialversicherungsgericht_IV.2015.00496</w:t>
      </w:r>
    </w:p>
    <w:p>
      <w:r>
        <w:t>FR: ZH_SOZIALVERSICHERUNGSGERICHT IV.2015.00496 du 23 décembre 2016</w:t>
      </w:r>
    </w:p>
    <w:p>
      <w:r>
        <w:t>IT: ZH_SOZIALVERSICHERUNGSGERICHT IV.2015.00496 del 23 dicembre 2016</w:t>
      </w:r>
    </w:p>
    <w:p>
      <w:pPr>
        <w:pStyle w:val="Heading2"/>
      </w:pPr>
      <w:r>
        <w:t>Erwägungen</w:t>
      </w:r>
    </w:p>
    <w:p>
      <w:r>
        <w:rPr>
          <w:b/>
        </w:rPr>
        <w:t>E. 1</w:t>
      </w:r>
    </w:p>
    <w:p>
      <w:r>
        <w:t>Januar 2000 ( Urk. 9/2</w:t>
      </w:r>
    </w:p>
    <w:p>
      <w:r>
        <w:rPr>
          <w:b/>
        </w:rPr>
        <w:t>E. 1.3</w:t>
      </w:r>
    </w:p>
    <w:p>
      <w:r>
        <w:t>i.f . ). Weitere Arztberichte la gen im Zeitpunkt der erstmaligen Rentenzusprache nicht vor. Auch aus der An gabe der Beschwerdeführerin in der IV-Anmeldung, wonach sie bereits seit dem Jahr 1989 an Schizophrenie leide, kann nichts zugunsten eines Eintritts der re levanten Arbeits un fähigkeit im Jahr 1999 abgeleitet werden . 6.2</w:t>
      </w:r>
    </w:p>
    <w:p>
      <w:r>
        <w:t>In die gleiche Richtung deutet die erwerbliche Entwicklung. Es gelang d er Be schwerdeführerin</w:t>
      </w:r>
    </w:p>
    <w:p>
      <w:r>
        <w:t>noch b is zum Jahr 2005 , in der bisherigen Tätigkeit</w:t>
      </w:r>
    </w:p>
    <w:p>
      <w:r>
        <w:t>ein Ein kommen zu erzielen, das einen rentenbegründenden Invaliditätsgrad von 40</w:t>
      </w:r>
    </w:p>
    <w:p>
      <w:r>
        <w:t>% ausschloss ( dies selbst verglichen mit dem laut Arbeitgeberfragebogen erst im Jahr 2011 im Gesundheitsfall hypothetisch erzielten Einkommen von Fr. 84‘500.--; vgl. die im IK-Auszug vom 2. September 2011</w:t>
      </w:r>
    </w:p>
    <w:p>
      <w:r>
        <w:t>dokumentierten Erwerbseinkommen von Fr.</w:t>
      </w:r>
    </w:p>
    <w:p>
      <w:r>
        <w:t>59‘646.-- beziehungsweise Fr. 59‘ 476.-- in den Jahren 2003 bis 2005 , Urk. 9/10 ) .</w:t>
      </w:r>
    </w:p>
    <w:p>
      <w:r>
        <w:t>War d ie Beschwerdeführerin</w:t>
      </w:r>
    </w:p>
    <w:p>
      <w:r>
        <w:t>entsprechend den im IK-Auszug ausgewiesenen Löhne n</w:t>
      </w:r>
    </w:p>
    <w:p>
      <w:r>
        <w:t>in den Jahren 2003 bis 2005 trotz gesundheitlichen Einschränkungen</w:t>
      </w:r>
    </w:p>
    <w:p>
      <w:r>
        <w:t>in der Lage, im Unternehmen ihrer Mutter ein rentenauschliessendes</w:t>
      </w:r>
    </w:p>
    <w:p>
      <w:r>
        <w:t>Erwerbsein kommen zu erzielen ,</w:t>
      </w:r>
    </w:p>
    <w:p>
      <w:r>
        <w:t>konnte der Versicherungsfall noch nicht eintreten , es sei denn , der im IK-Auszug ausgewiesene Lohn enthielte eine massgebliche Sozial lohnkompo nente (vgl. hievor E. 1. 2 ) .</w:t>
      </w:r>
    </w:p>
    <w:p>
      <w:r>
        <w:t>Dabei gilt der Grundsatz, dass an den Nachweis von Soziallohn praxisgemäs s hohe Anforderungen zu stellen</w:t>
      </w:r>
    </w:p>
    <w:p>
      <w:r>
        <w:t>sind (BGE 141 V 351 E. 4.2 mit Hinweis auf BGE 117 V 8 E. 2c) .</w:t>
      </w:r>
    </w:p>
    <w:p>
      <w:r>
        <w:t>Gegen das Vorlie gen von Soziallohn spricht namentlich die Angabe der Arbeitgeberin, wonach zumindest die Arbeitsleistung im Jahr 2011 dem Lohn entsprochen habe (Urk.</w:t>
      </w:r>
    </w:p>
    <w:p>
      <w:r>
        <w:t>9/15 Ziff. 2.10) . Die Verwaltung traf hierauf keine weiteren Abklärungen zur Frage n ach einer allfälligen Soziallohnkomponente und zog das Vorliegen von Soziallohn auch nie aktenkundig in Betracht .</w:t>
      </w:r>
    </w:p>
    <w:p>
      <w:r>
        <w:t>Nach den vorhandene n Unterlagen kann der im Unternehmen der Mutter er zielte Lohn trotz</w:t>
      </w:r>
    </w:p>
    <w:p>
      <w:r>
        <w:t>der engen verwandtschaftliche n Beziehung</w:t>
      </w:r>
    </w:p>
    <w:p>
      <w:r>
        <w:t>( vgl. Urteil des Bundesgerichts 9C_622/2012 vom 1 8. März 2013 E. 2.4 mit Hinweisen) und trotz erstellte r, seit Jahren bestehende r gesundheitliche r</w:t>
      </w:r>
    </w:p>
    <w:p>
      <w:r>
        <w:t>Probleme nicht ohne Mutmassung en als Soziallohn qualifiziert werden . Es kann nicht mit überwie gender Wahrscheinlichkeit davon ausgegangen werden, dass die Beschwerde führerin nicht in der Lage war ,</w:t>
      </w:r>
    </w:p>
    <w:p>
      <w:r>
        <w:t>im Unternehmen der Mutter (vgl. auch E. 5.2.2) ein Äquivalent für ihren Lohn zu erbringen ( was dem Regelfall entspricht ,</w:t>
      </w:r>
    </w:p>
    <w:p>
      <w:r>
        <w:t>vgl. BGE 141 V 351 E. 4.2) . Eine andere Würdigung würde sich auf blosse Vermu tungen stützen. Es rechtfertigt sich nicht , einzig aufgrund der gesundheitlichen Einschränkungen und der v erwandtschaftlichen Beziehungen den einen renten auschliessenden Umfang</w:t>
      </w:r>
    </w:p>
    <w:p>
      <w:r>
        <w:t>übersteigenden Anteil am in den Jahren 2003 bis 2005 effektiv erzielten E inkommen</w:t>
      </w:r>
    </w:p>
    <w:p>
      <w:r>
        <w:t>als Soziallohnkomponente zu behandeln .</w:t>
      </w:r>
    </w:p>
    <w:p>
      <w:r>
        <w:t>6. 3</w:t>
      </w:r>
    </w:p>
    <w:p>
      <w:r>
        <w:t>Bei dieser Sachlage wäre</w:t>
      </w:r>
    </w:p>
    <w:p>
      <w:r>
        <w:t>bezüglich des Eintritts des Versicherungsfalls die</w:t>
      </w:r>
    </w:p>
    <w:p>
      <w:r>
        <w:t>zwei fellos e Unrichtigkeit</w:t>
      </w:r>
    </w:p>
    <w:p>
      <w:r>
        <w:t>zu bejahen gewesen . Der Versicherungsfall trat erst nach erheblichen Veränderungen (im funktionellen Leistungsvermögen mit Einfluss auf die erwerbliche Situation), die sich zu Beginn des Jahres 2006 einstellten, ein .</w:t>
      </w:r>
    </w:p>
    <w:p>
      <w:r>
        <w:t>Die Beschwerdeführerin übte</w:t>
      </w:r>
    </w:p>
    <w:p>
      <w:r>
        <w:t>damals ihre Tätigkeit im Unternehmen der Mutter offenbar nicht mehr aus und war</w:t>
      </w:r>
    </w:p>
    <w:p>
      <w:r>
        <w:t>dementsprechend nicht mehr in der Lag e , ein rentenausschliessendes Einkomme n zu erzielen (vgl. Urk. 9/10).</w:t>
      </w:r>
    </w:p>
    <w:p>
      <w:r>
        <w:t>Ebenfalls erfüllt ist d ie zweite Voraussetzung für d ie Wiedererwägung einer for mell rechtskräftigen Verfügung , also jene , wonach die Berichtigung von erheb licher Bedeutung sein muss , was b ei periodischen Leistungen regelmässig der Fall ist (BGE 140 V 85 E. 4.4; 119 V 475 E. 1c mit Hinweisen) .</w:t>
      </w:r>
    </w:p>
    <w:p>
      <w:r>
        <w:t>Die Rentenberechnung ist entsprechend - unter Berücksichtigung des neuen Zeitpunkts des Eintritts des Versicherungsfalls (2007) - zu korrigieren</w:t>
      </w:r>
    </w:p>
    <w:p>
      <w:r>
        <w:t>(vgl. hie vor E. 1. 3.1 ) .</w:t>
      </w:r>
    </w:p>
    <w:p>
      <w:r>
        <w:t>Anzumerken bleibt, dass der Eintritt des Versicherungsfalls einen IV-spezifi schen Aspekt betrifft , weshalb sich die Wirkung einer Wiedererwägung in zeitli cher Hinsicht nach Art. 88 bis Abs. 1 lit . c IVV richtet und die fehlerhafte Ren tenberechnung ex nunc beziehungsweise für die Rentenzusprache</w:t>
      </w:r>
    </w:p>
    <w:p>
      <w:r>
        <w:t>ab 1.</w:t>
      </w:r>
    </w:p>
    <w:p>
      <w:r>
        <w:t>Februar 2014 zu berichtigen und berücksichtigen ist (zur Wirkung ex tunc bei AHV-spe zifischen Gesichtspunkten vgl. etwa Urteil des Bundesgerichts 8C_778/2015 vom 29. Februar 2016 E. 4.2 mit Hinweisen).</w:t>
      </w:r>
    </w:p>
    <w:p>
      <w:r>
        <w:t>In diesem Sinne ist die Beschwerde gutzuheissen und die Sache an die IV-Stelle zurückzuweisen, damit sie eine neue berichtigte Rentenberechnung vornehme. 7 .</w:t>
      </w:r>
    </w:p>
    <w:p>
      <w:r>
        <w:t>7 .1</w:t>
      </w:r>
    </w:p>
    <w:p>
      <w:r>
        <w:t>In der Replik stellte sich die Beschwerdeführerin zudem auf den Standpunkt, bei der Berechnung der Invalidenrente sei zu Unrecht darauf abgestellt worden, dass sie vo n Juni 1993 bis Dezember 1996 im Ausland gelebt habe; tatsächlich sei sie bereits im Dezember 1993 wieder in die Schweiz zurückgekehrt ( Urk. 13) . Als Beleg legte sie schriftliche Bestätigungen von Privatpersonen, die sie auch als Zeugen nannte , auf ( Urk. 14/15-20). Die Beschwerdeführer in</w:t>
      </w:r>
    </w:p>
    <w:p>
      <w:r>
        <w:t>gab ferner an, sie habe sich schliesslich (verspätet) per 2 6. Juni 1995 wieder in Z.___ an gemeldet, was die Wohnsitzbestätigung d er Gemeinde ausweise (vgl. Urk. 14/21). 7 .2</w:t>
      </w:r>
    </w:p>
    <w:p>
      <w:r>
        <w:t>Für die Korrektur der bereits mit Verfügung vom 2 1. März 2012 festgelegten Rentenberechnung gilt auch in Bezug auf die Frage, ob infolge einer früheren erneuten Wohnsitzbegründung in der Schweiz weitere Erziehungsgutschriften anzurechnen sind, das bereits Gesagte ( vgl. hievor</w:t>
      </w:r>
    </w:p>
    <w:p>
      <w:r>
        <w:t>E.</w:t>
      </w:r>
    </w:p>
    <w:p>
      <w:r>
        <w:t>1. 5 und E. 3.1-3.3 ). Nach Art.</w:t>
      </w:r>
    </w:p>
    <w:p>
      <w:r>
        <w:t>53 Abs. 2 ATSG kann ein Versicherungsträger auf formell rechtskräftige Verfügungen oder Einspracheentscheide zurückkommen, wenn diese zweifellos unrichtig sind und wenn ihre Berichtigung von erheblicher Bedeutung ist. Die Wiedererwägung wird beim Fehlen von Revisionsgründen (vgl. Art. 53 Abs. 1 ATSG) in das Ermessen des Versicherungsträgers gelegt; es besteht kein gericht lich durchsetzbarer Anspruch darauf (BGE 133 V 50 E. 4.1 mit Hinweisen). Da die Frage, ob die der Verfügung vom 2 1. März 2012 zugrundeliegende Renten berechnung mit Bezug auf die erneute Wohnsitznah me in der Schweiz und die Anrechnung der Erziehungsgutschriften zweifellos unrichtig war ,</w:t>
      </w:r>
    </w:p>
    <w:p>
      <w:r>
        <w:t>in den ange fochtenen Verfügungen</w:t>
      </w:r>
    </w:p>
    <w:p>
      <w:r>
        <w:t>vom 9. März und 2 4. April 2015 ( Urk. 2/1 und Urk. 2/2) gar nicht geprüft wurde, fällt eine Wiedererwägung von vornherein ausser Be tracht ( vgl. Urteil des Bundesgerichts 9C_826/2012 vom 22 .</w:t>
      </w:r>
    </w:p>
    <w:p>
      <w:r>
        <w:t>August 2013</w:t>
      </w:r>
    </w:p>
    <w:p>
      <w:r>
        <w:t>E. 2.2). 7 .3</w:t>
      </w:r>
    </w:p>
    <w:p>
      <w:r>
        <w:t>Die Frage nach der (erneuten) Wohnsitzbegründung in der Schweiz beschlägt</w:t>
      </w:r>
    </w:p>
    <w:p>
      <w:r>
        <w:t>auch nicht</w:t>
      </w:r>
    </w:p>
    <w:p>
      <w:r>
        <w:t>eine rechnerische Berichtigung im Sinne von Art. 77 AHVV (vgl. etwa SVR 1996 IV Nr. 69 sowie BGE 124 V 324) , sondern die materiellen Grundlagen für die Anrechnung von Erziehungsgutschriften . Ein Anspruch auf Berichtigung gemäss</w:t>
      </w:r>
    </w:p>
    <w:p>
      <w:r>
        <w:t>Art. 77 AHVV besteht somit nicht . 7 .4</w:t>
      </w:r>
    </w:p>
    <w:p>
      <w:r>
        <w:t>Ein prozessualer Revisionsgrund ist ebenfalls nicht ersichtlich und wird auch nicht geltend gemacht ; es liegen keine neuen Beweismittel vor, die nicht bereits im Zeitpunkt der Rentenzusprache hätten beigebracht werde n können ( Art. 53 Abs. 1 ATSG).</w:t>
      </w:r>
    </w:p>
    <w:p>
      <w:r>
        <w:t>Daraus folgt, dass dem</w:t>
      </w:r>
    </w:p>
    <w:p>
      <w:r>
        <w:t>replicando gestellte n</w:t>
      </w:r>
    </w:p>
    <w:p>
      <w:r>
        <w:t>Begehren um Anrechnung von Erziehungsgutschriften in den Jahren 1994 bis 1996 von vornherein nicht ent sprochen werden kann , weshalb sich auch die Abnahme der am 2 3. September 2015 angebotenen Beweismittel erübrigt. 8 .</w:t>
      </w:r>
    </w:p>
    <w:p>
      <w:r>
        <w:t>Die Kosten des Verfahrens (Art. 69 Abs. 1 bis IVG) sind auf Fr. 8 00.-- festzulegen und ausgangsgemäss der in der Hauptsache unterliegenden Beschwerdegegnerin aufzuerlegen. Zudem hat die Beschwerdeführerin gestützt auf § 34 Abs. 1 und 3 des Gesetzes über das Sozialversicherungsgericht Anspruch auf eine Prozess entschädigung . Diese ist unter Berücksichtigung der Bedeutung der Streitsache und der Schwierigkeit des Prozesses und dem bloss teilweisen Obsiegen auf Fr. 1'800.-- (inklusive Barauslagen und Mehrwertsteuer) festzusetzen. Das Gericht erkennt: 1.</w:t>
      </w:r>
    </w:p>
    <w:p>
      <w:r>
        <w:t>Die Beschwerde wird in dem Sinne gutgeheissen, dass d ie angefochtenen Verfügungen vom 2 4. März und 9. April 2015 aufgehoben und die Sache zur neuen Rentenberech nung</w:t>
      </w:r>
    </w:p>
    <w:p>
      <w:r>
        <w:t>im Sinne der Erwägungen an die Sozialversicherungsanstalt des Kantons Zürich, IV-Stelle, zurückgewiesen wird.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reduzierte Prozessentschädigung von Fr. 1‘800 .-- (inkl. Bar auslagen und MWSt ) zu bezahlen. 4 .</w:t>
      </w:r>
    </w:p>
    <w:p>
      <w:r>
        <w:t>Zustellung gegen Empfangsschein an: - Rechtsanwalt Ivo Baumann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1.3.1</w:t>
      </w:r>
    </w:p>
    <w:p>
      <w:r>
        <w:t>Nach Art. 36 Abs. 2 IVG sind für die Berechnung der ordentlichen Invalidenren ten die Bestimmungen des AHVG sinngemäss anwendbar (vgl. dazu BGE 124 V 159). Der Bundesrat kann ergänzende Vorschriften erlassen. Damit ist insbesondere die sinngemässe Anwendung von Art. 29 ff. und Art. 34 ff. AHVG sowie – was in Art. 32 Abs. 1 IVV ausdrücklich festgehalten wird – von Art. 50 bis 53 bis der Verordnung über die Alters- und Hinterlassenenversicherung (AHVV) vorgesehen.</w:t>
      </w:r>
    </w:p>
    <w:p>
      <w:r>
        <w:t>Für die Rentenberechnung werden Beitragsjahre, Erwerbseinkommen sowie Erziehungs- oder Betreuungsgutschriften der rentenberechtigten Person zwi schen dem 1. Januar nach Vollendung des 20. Altersjahres und dem 31. Dezember vor Eintritt des Versicherungsfalles (Rentenalter oder Tod) be rücksichtigt (Art. 29 bis Abs. 1 AHVG). Der Bundesrat regelt die Anrechnung der Beitragsmonate im Jahr der Entstehung des Rentenanspruches, der Beitragszei ten vor dem 1. Januar nach Vollendung des 20. Altersjahres sowie der Zusatz jahre (Art. 29 bis Abs. 2 AHVG).</w:t>
      </w:r>
    </w:p>
    <w:p>
      <w:r>
        <w:rPr>
          <w:b/>
        </w:rPr>
        <w:t>E. 1.3.2</w:t>
      </w:r>
    </w:p>
    <w:p>
      <w:r>
        <w:t>Für eine neue Rente bleiben bei einer Änderung des Invaliditätsgrades die glei chen Berechnungsgrundlagen (Rentenskala und durchschnittliches Jahresein kommen) massgebend wie für die bisherige Rente (vgl. Rz . 5627 der Wegleitung des Bundesamtes für Sozialversicherung en über die Renten in der Eidgenössi schen Alters-, Hinterlassenen- und Invalidenversicherung [RWL] in der ab</w:t>
      </w:r>
    </w:p>
    <w:p>
      <w:r>
        <w:t>1. Januar 2003 gültigen Fassung [Stand 1. Januar 2015], die laut Rechtsprechung des Bundesgerichts gesetzeskonform ist, so der Grundsatz - entscheid BGE 126 V 157 Regeste und E. 6 sowie das Urteil des Bundesgericht s 8C_775/2015 vom 21. März 2016 E. 2.1.1 mit weiteren Hinweisen) .</w:t>
      </w:r>
    </w:p>
    <w:p>
      <w:r>
        <w:t>2.</w:t>
      </w:r>
    </w:p>
    <w:p>
      <w:r>
        <w:t>2.1</w:t>
      </w:r>
    </w:p>
    <w:p>
      <w:r>
        <w:t>Die Beschwerdeführerin rügte in ihrer Beschwerde vom 6. Mai 2015 ( Urk. 1)</w:t>
      </w:r>
    </w:p>
    <w:p>
      <w:r>
        <w:t>– wie bereits in ihrem Einwand vom 16. Januar 2015 ( Urk. 9/92) – lediglich die (rechnerische) Rentenhöhe. Sie beanstandete, dass der Beginn des Wartejahres auf den 1.</w:t>
      </w:r>
    </w:p>
    <w:p>
      <w:r>
        <w:t>Januar 1999 festgesetzt worden sei , und machte geltend, dass aus dieser Zeit keine Arbeitsunfähigkeitszeugnisse vorhanden seien . Es treffe zu, dass aufgrund der erwähnten Klinikaufen t halte kurzzeitige Arbeitsunfähigkeiten bestanden hätten. Sie habe jedoch stets gearbeitet und ab dem 1. Januar 1999 ein namhaftes Einkommen erzielt , das nun bei der Berechnung der Rentenhöhe nicht mehr berücksichtigt werde ( Urk. 1 Ziff. 3 f. S. 3 f. ). Die erstmalige Klinik einweisung</w:t>
      </w:r>
    </w:p>
    <w:p>
      <w:r>
        <w:t>habe zudem nicht am 1. Januar 1999 , sondern später stattgefunden</w:t>
      </w:r>
    </w:p>
    <w:p>
      <w:r>
        <w:t>und sei auch nicht geeignet, um den Beginn der massgebenden Arbeitsunfähig keit festzulegen ( Ziff. 6 S. 5). Trotz rechtskräftiger Verfügung vom 21. März 2012 könnten und müssten im Revisionsverfahren sämtliche anspruchsrelevan ten Voraussetzungen geprüft werden ( Ziff. 7 S. 6).</w:t>
      </w:r>
    </w:p>
    <w:p>
      <w:r>
        <w:t>Mit Replik vom 23. September 2015 ( Urk. 13) hielt die Beschwerdeführerin an ihren Anträgen und Ausführungen fest und ergänzte diese mit dem Hinweis, dass sie bereits im Dezember 1993 definitiv von Y.___ weggezogen und ihr zi vilrechtlicher Wohnsitz wieder in der Schweiz gewesen sei . Als Beleg legte sie schriftliche Bestätigungen von Privatpersonen auf , die sie auch als Zeugen nannte ( Urk. 14/15-20). Zudem habe sie sich schliesslich auch per 26. Juni 1995 wieder in Z.___ angemeldet (vgl. Urk. 14/21). Entsprechend stellte sie den Antrag, es seien ihr für die Jahre 1994 bis 1996 Erziehungsgutschriften anzu rechnen. 2.2</w:t>
      </w:r>
    </w:p>
    <w:p>
      <w:r>
        <w:t>Die IV-Stelle führte demgegenüber in den Verfügungen vom 24. März und 9.</w:t>
      </w:r>
    </w:p>
    <w:p>
      <w:r>
        <w:t>April 2015</w:t>
      </w:r>
    </w:p>
    <w:p>
      <w:r>
        <w:t>aus ( Urk. 2/1-2 S. 4), formell rechtskräftige Verfügungen könnten in Wiedererwägung gezogen werden, wenn diese zweifellos unrichtig seien und ihre Berichtigung von erheblicher Bedeutung sei. Dies sei hier nicht der Fall. Die Verwaltung habe den Beginn der Wartezeit bei der Rentenzusprache rückwir kend auf den 1. Januar 1999 festgelegt. Zu diesem Zeitpunkt habe die erste Hospitalisation stattgefunden. Auch in den Jahren danach seien mehrere statio näre Aufenthalte erfolgt, unter anderem in den Jahren 2000, 2001 und 2002 in der A.___ . Auch wenn die Versicherte noch ein regelmässiges Einkommen habe erzielen können, sei das effektiv geleistete Pensum nicht ersicht lich. Zudem habe der damalige Arbeitgeber auf dem Arbeitgeberfragebogen angegeben, dass das Arbeitspensum variabel sei. Die IV-Stelle gehe deshalb weiterhin davon aus, dass die Versicherte seit dem 1.</w:t>
      </w:r>
    </w:p>
    <w:p>
      <w:r>
        <w:t>Januar 1999 in ihrer Arbeitsfähigkeit eingeschränkt sei , und halte an ihrem damaligen Entscheid fest. Diesen Ausführungen fügte sie in i hrer auf Abweisung schliessenden</w:t>
      </w:r>
    </w:p>
    <w:p>
      <w:r>
        <w:t>Beschwerde antwort nichts mehr hinzu ( Urk. 7).</w:t>
      </w:r>
    </w:p>
    <w:p>
      <w:r>
        <w:t>Zu den Ausführungen in der Replik betreffend den Zeitpunkt der Rückkehr in die Schweiz liess die Beschwerde gegne rin die zuständige Ausgleichskasse mit Eingabe vom 13. November 2015 Stellung nehmen ( Urk. 18 und Urk. 19). Diese prüfte in ihrer Stellungnahme ( Urk. 19) die Voraussetzungen der Wiedererwä gung , der prozessualen Revision sowie der rechnerischen Berichtigung und führte aus, es liege kein Rechtsgrund vor, der es erlauben würde, auf die Ren tenberechnung und die Verfügung vom 21. März 2012 zurückzukommen. 2. 3</w:t>
      </w:r>
    </w:p>
    <w:p>
      <w:r>
        <w:t>Streitig ist zwischen den Parteien einzig die (rechnerische) Rentenhöhe ( Urk. 1 Ziff. 4), wobei seitens der Verwaltung dieselben Berechnungsgrundlagen zum Zuge kamen wie bereits bei der erstmaligen Zusprache einer halben Rente mit rechtskräftiger Verfügung vom 2 1.</w:t>
      </w:r>
    </w:p>
    <w:p>
      <w:r>
        <w:t>März 2012 ( Urk. 9/41 und Urk. 9/36 ). Unbe stritten und ausgewiesen (vgl. auch Urk. 9/72 und Urk. 9/75 f. ) ist demgegen über, dass der Beschwerdeführerin</w:t>
      </w:r>
    </w:p>
    <w:p>
      <w:r>
        <w:t>nach Verlust der Arbeitsstelle</w:t>
      </w:r>
    </w:p>
    <w:p>
      <w:r>
        <w:t>(Art. 17 ATSG) mit Wirkung ab 1. Februar 2014 Anspruch auf eine ganze Rente der Invaliden versicherung ausgehend von einem Invaliditätsgrad von 81</w:t>
      </w:r>
    </w:p>
    <w:p>
      <w:r>
        <w:t>% zusteht . 3. 3 . 1</w:t>
      </w:r>
    </w:p>
    <w:p>
      <w:r>
        <w:t>Gemäss ständiger Praxis des Bundesgerichts prüft zwar die Verwaltung – wenn ein Revisionsgrund gegeben ist (Art. 17 ATSG) – den Rentenanspruch in tat sächlicher und rechtlicher Hinsicht umfassend ("allseitig"), wobei keine Bindung a n frühere Beurteilungen besteht (BGE 117 V 198 E. 4b und</w:t>
      </w:r>
    </w:p>
    <w:p>
      <w:r>
        <w:t>BGE 141 V 9 E. 2.3 sowie Urteil des Bundesgerichts 9C_378/2014 vom 21. Okto ber 2014 E. 4.2, je weils mit weiteren Hinweisen). Der Invaliditätsgrad muss auf Basis einer aktu ellen, korrekten und kompletten Sachverhaltsermittlung neu bemessen werden ( Urteil des Bundesgerichts 8C_562/2014 vom 29. September 2015 E. 3).</w:t>
      </w:r>
    </w:p>
    <w:p>
      <w:r>
        <w:t>Betref fend die (rechnerische) Rentenhöhe bleiben indes die gleichen Berechnungs grundlagen (Rentenskala und durchschnittliches Jahreseinkommen) massgebend wie für die bisherige Rente ( vgl. hievor</w:t>
      </w:r>
    </w:p>
    <w:p>
      <w:r>
        <w:t>E. 1. 3 .2 ).</w:t>
      </w:r>
    </w:p>
    <w:p>
      <w:r>
        <w:t>Die Rentenrevision bietet dem nach keinen</w:t>
      </w:r>
    </w:p>
    <w:p>
      <w:r>
        <w:t>Anlass , die ursprünglichen Rentenberechnungsgrundlagen zu hin terfragen. Hiezu müssten entweder die Voraussetzungen für eine Wiedererwä gung</w:t>
      </w:r>
    </w:p>
    <w:p>
      <w:r>
        <w:t>(Art. 53 Abs. 2 ATSG) oder für eine prozessuale Revision (Art. 53 Abs. 1 ATSG) erfüllt s ein . 3.2</w:t>
      </w:r>
    </w:p>
    <w:p>
      <w:r>
        <w:t>3.2.1</w:t>
      </w:r>
    </w:p>
    <w:p>
      <w:r>
        <w:t>Nach Art. 53 Abs. 2 ATSG kann ein Versicherungsträger auf formell rechtskräf tige Verfügungen oder Einspracheentscheide zurückkommen, wenn diese zwei fellos unrichtig sind und wenn ihre Be richtigung von erheblicher Be deutung ist. Die Wiedererwägung wird be im Fehlen von Revisionsgründen (vgl. Art. 53 Abs. 1 ATSG) in das Ermessen des Versicherungsträgers gelegt; es be steht kein gerichtlich durchsetzbarer Anspruch darauf (BGE 133 V 50 E. 4.1 mit Hinwei sen). 3.2.2</w:t>
      </w:r>
    </w:p>
    <w:p>
      <w:r>
        <w:t>Eine Ausnahme besteht</w:t>
      </w:r>
    </w:p>
    <w:p>
      <w:r>
        <w:t>bei</w:t>
      </w:r>
    </w:p>
    <w:p>
      <w:r>
        <w:t>rechnerischen Berichtigungen von rechtskräftigen Verfügungen gemäss Art. 77 AHVV , worauf praxisgemäss ein gerichtlich durchsetzbarer Anspruch besteht (vgl. etwa SVR 1996 IV Nr. 69 sowie BGE 124 V 324). Wer eine ihm zustehende AHV-Rente nicht bezogen oder eine niedri gere Rente erhalten hat, als er zu beziehen berechtigt war, kann den ihm zu stehenden Betrag – unter Vorbehalt der Verjährung gemäss Art. 46 AHVG – von der Ausgleichskasse nachfordern (zur Frage, ob diese Bestimmung im Be reich der Invalidenversicherung nach Streichung eines entsprechenden Verwei ses in Art. 85 aIVV immer noch Anwendung findet vgl. Meyer / Reichmuth , a.a.O. N 97 zu Art. 30-31 ; Urteil des Bundesgerichts 9C_409/2011</w:t>
      </w:r>
    </w:p>
    <w:p>
      <w:r>
        <w:t>vom 21. No vember 2011 E. 4.1.2 sowie Ueli Kieser , ATSG-Kommentar, 3. Aufl., 2015, N 6 5 zu Art. 53 ) . 3.3</w:t>
      </w:r>
    </w:p>
    <w:p>
      <w:r>
        <w:t>Wenn die Verwaltung auf ein Wiedererwägungsgesuch eintritt</w:t>
      </w:r>
    </w:p>
    <w:p>
      <w:r>
        <w:t>( vgl. hierzu etwa Ueli Kieser , ATSG-Kommentar, 3 . Aufl. 2015, N 75 zu Art. 53) , die Wiedererwä gungsvoraussetzungen prüft und anschliessend einen Sachentscheid trifft, mit welchem die materiellen Be gehren der Gesuchstellerin</w:t>
      </w:r>
    </w:p>
    <w:p>
      <w:r>
        <w:t>ab gelehnt werden, weil die Wiedererwägungsvoraussetzungen nicht erfüllt sind, ist dieser Sachent scheid</w:t>
      </w:r>
    </w:p>
    <w:p>
      <w:r>
        <w:t>be schwerdeweise anfechtbar. Die Überprüfung muss sich in einem sol chen Fall indessen auf die Frage be schränken, ob die Voraussetzungen für eine Wiedererwägung der be stätigten Verfügung gegeben sind. Thema des Be schwerdeverfahrens</w:t>
      </w:r>
    </w:p>
    <w:p>
      <w:r>
        <w:t>bi ldet also einzig, ob der Versicherungsträger zu Recht die ursprüngliche, formell rechtskräftige Verfügung nicht als zweifellos unrichtig und/oder deren Korrektur als von unerheblicher Be deutung qualifizierte (BGE 119 V 475 E. 1b/cc, 117 V 8 E. 2a, 116 V 62). Der Streitgegenstand beschränkt sich zudem auf diejenigen Punkte des Rechtsverhältnisses, die beim Zurück kommen entweder effektiv neu geregelt wurden oder hinsichtlich welcher die Wiedererwägungsvoraussetzungen verneint wurden (Urteil des Bundesgerichts 9C_826/2012 vom 2 2. August 2013 E. 2.2 ). 4.</w:t>
      </w:r>
    </w:p>
    <w:p>
      <w:r>
        <w:rPr>
          <w:b/>
        </w:rPr>
        <w:t>E. 4</w:t>
      </w:r>
    </w:p>
    <w:p>
      <w:r>
        <w:t>, Urk. 9/25 S. 3 und Urk. 9/37 ).</w:t>
      </w:r>
    </w:p>
    <w:p>
      <w:r>
        <w:t>Im Februar 2014 leitete die IV-Stelle ein Rentenrevisionsverfahren ein . Sie</w:t>
      </w:r>
    </w:p>
    <w:p>
      <w:r>
        <w:t>holte Auskünfte bei X.___</w:t>
      </w:r>
    </w:p>
    <w:p>
      <w:r>
        <w:t>( Urk. 9/68) sowie</w:t>
      </w:r>
    </w:p>
    <w:p>
      <w:r>
        <w:t>Arztberichte ( Urk. 9/70 und Urk. 9/72)</w:t>
      </w:r>
    </w:p>
    <w:p>
      <w:r>
        <w:t>ein und s tellte fest, dass keine wesentliche Verschlechterung des Gesundheitszustandes vorliege, die Versicherte aber ihre Arbeitsstelle verloren habe und nun kein anrechenbares Einkommen mehr erziele ( Urk. 9/76 S. 3). Mit Vorbescheid vom 29. September 2014 stellte die IV-Stelle der Versicherten mit Wirkung ab 1. Februar 2014 eine ganze Rente</w:t>
      </w:r>
    </w:p>
    <w:p>
      <w:r>
        <w:t>bei einem Invaliditätsgrad von 81 %</w:t>
      </w:r>
    </w:p>
    <w:p>
      <w:r>
        <w:t>in Aussicht ( Urk. 9/77). Am 29. Oktober 2014 liess die Versicherte ihre Rechtsschutzversicherung Einwand gegen die Rentenberechnung</w:t>
      </w:r>
    </w:p>
    <w:p>
      <w:r>
        <w:t>erheben ( Urk. 9/84). Am 16. Januar 2015 erhob der jetzige Rechtsvertreter namens der Versicherten Einwand ( Urk. 9/92) und rügte wiederum einzig die Rentenberech nung , namentlich den bereits bei der Rentenzusprache angenommenen Beginn des Wartejahres per 1.</w:t>
      </w:r>
    </w:p>
    <w:p>
      <w:r>
        <w:t>Januar 1999 ( Urk. 9/92).</w:t>
      </w:r>
    </w:p>
    <w:p>
      <w:r>
        <w:t>Mit Verfügung vom 10. März 2015 wurde X.___ wie angekündigt mit Wirkung ab 1. Februar 2014 eine ganze Rente der Invalidenversicherung zugesprochen und an der Rentenberechnung festgehalten ( Urk. 9/ 99 und Urk. 9/100 ).</w:t>
      </w:r>
    </w:p>
    <w:p>
      <w:r>
        <w:t>Diese Verfügung ersetzte die IV-Stelle durch die</w:t>
      </w:r>
    </w:p>
    <w:p>
      <w:r>
        <w:t>Verfügungen vom 24.</w:t>
      </w:r>
    </w:p>
    <w:p>
      <w:r>
        <w:t>März und 9. April 2015 ( Urk. 2/1 und Urk. 2/1) und erkannte wieder um</w:t>
      </w:r>
    </w:p>
    <w:p>
      <w:r>
        <w:t>auf den An spruch auf eine ganze Rente der Invalidenversicherung ausgehend von einem Invaliditätsgrad von 81 % , wobei neu Verrechnungsforderungen der Arbeitslo senkasse berücksichtigt wurden ( Urk. 2). Bei der Rentenberechnung ging die IV-Stelle weiterhin davon aus, dass die Versicherte seit dem 1. Januar 1999 in ihrer Arbeitsfähigkeit eingeschränkt sei (Beginn der Wartezeit) . 2.</w:t>
      </w:r>
    </w:p>
    <w:p>
      <w:r>
        <w:t>Gegen die Verfügungen vom 24. März und</w:t>
      </w:r>
    </w:p>
    <w:p>
      <w:r>
        <w:rPr>
          <w:b/>
        </w:rPr>
        <w:t>E. 4.1</w:t>
      </w:r>
    </w:p>
    <w:p>
      <w:r>
        <w:t>Zu prüfen ist in einem ersten Schritt die Rüge, die IV-Stelle habe den Beginn der relevanten Arbeitsunfähigkeit beziehungsweise des War tejahres bei der Rentenzusprache</w:t>
      </w:r>
    </w:p>
    <w:p>
      <w:r>
        <w:t>mit Verfügung vom 21. März 2012 zu Unrecht auf den 1. Ja nuar 1999 festgesetzt , was zu korrigieren sei .</w:t>
      </w:r>
    </w:p>
    <w:p>
      <w:r>
        <w:t>Vorwegzuschicken ist dabei , dass keine Gründe für eine prozessuale Revision ( Art. 53 Abs. 1 ATSG ) geltend gemacht werden oder ersichtlich sind. Bei de r von der Beschwerdeführerin geforderten Berichtigung handelt es sich auch nicht um eine rein rechnerische Korrektur im Sinne von Art. 77 AHVV (vgl. hievor E. 3. 2.2 ).</w:t>
      </w:r>
    </w:p>
    <w:p>
      <w:r>
        <w:t>In Frag e</w:t>
      </w:r>
    </w:p>
    <w:p>
      <w:r>
        <w:t>steht , ob d ie Wiedererwägung zum Tragen kommt . 4 . 2</w:t>
      </w:r>
    </w:p>
    <w:p>
      <w:r>
        <w:t>Auf Einwand der Beschwerdeführerin vom 16. Januar 2015 ( Urk. 9/92) prüfte die Beschwerdegegnerin, ob der damalige Entscheid, wonach die Einschränkung in der Arbeitsfähigkeit bereits seit dem Jahr 1999 bestehe , zweifellos unrichtig gewesen war . Sie v erneinte dies mit der Feststellung, dass das Wiedererwä gungsgesuch abzuweisen sei ( Urk. 9/97 S. 2). In den angefochtenen Verfügun g en vom 24. März und 9. April 201 5</w:t>
      </w:r>
    </w:p>
    <w:p>
      <w:r>
        <w:t>( Urk. 2/1 und 2/2) begründete die IV-Stelle diesen Entscheid (vgl. hievor E. 2.2).</w:t>
      </w:r>
    </w:p>
    <w:p>
      <w:r>
        <w:t>Die Beschwerdegegnerin nahm mithin mit Bezug auf die Frage, seit wann die Beschwerdeführerin in ihrer Arbeitsfähigkeit eingeschränkt ist , ein Wiederwä gungsverfahren</w:t>
      </w:r>
    </w:p>
    <w:p>
      <w:r>
        <w:t>auf . Im Ergebnis befand sie, dass die der Verfügung vom</w:t>
      </w:r>
    </w:p>
    <w:p>
      <w:r>
        <w:t>21 . März 2012 ( Urk. 9/36 und Urk. 9/42) zugrunde liegende Annahme, wonach die Beschwerdeführerin seit dem 1. Januar 1999 in ihrer Arbei tsfähigkeit erheblich eingeschränkt sei, nicht z weifellos unrichtig im wiedererwägungs - rechtlichen Sinn war . Die Frage, ob die Verwaltung dies zu Recht verneinte, ist deshalb Thema des Beschwerdeverfahren s (vgl. hievor E. 3.3) . 4 . 3</w:t>
      </w:r>
    </w:p>
    <w:p>
      <w:r>
        <w:t>Das Erfordernis der zweifellosen Unrichtigkeit liegt vor , wenn kein vernünftiger Zweifel an der (von Beginn weg bestehenden) Unrichtigkeit der Verfügung be steht, also einzig dieser Schluss denkbar ist. Dies ist in der Regel erfüllt, wenn eine Leistungszusprache aufgrund falscher Rechtsregeln erfolgt ist oder wenn massgebliche Bestimmungen nicht oder unrichtig angewandt wurden (vgl. BGE 138 V 324 E. 3.3).</w:t>
      </w:r>
    </w:p>
    <w:p>
      <w:r>
        <w:t>Darunter fällt insbesondere eine unvollständige Sachverhaltsabklärung aufgrund einer klaren Verletzung des Untersuchungs grundsatzes (vgl. Art. 43 Abs. 1 ATSG; vgl. Urteil des Bundesgerichts 9C_633/2015 vom 3. November 2015 E. 2.1), wovon die Praxis etwa bei einer Invaliditätsbemessung, die auf keiner nachvollziehbaren ärztlichen Einschät zung der massgeblichen Arbeitsfähigkeit beruhte und in diesem Sinne nicht rechtskonform zustande kam, ausgeht (vgl. etwa Urteil des Bundesgerichts 9C_317/2015 vom 20. Oktober 2015 E. 3). Zudem muss erstellt sein, dass die korrekte Vorgehensweise zu einem anderen Ergebnis geführt hätte (vgl. Meyer / Reichmuth , a.a.O., N 86 zu Art. 30-31 mit Hinweisen auf die Rechtspre chung).</w:t>
      </w:r>
    </w:p>
    <w:p>
      <w:r>
        <w:t>5 . 5 .1</w:t>
      </w:r>
    </w:p>
    <w:p>
      <w:r>
        <w:t>Bei der erstmaligen Rentenzusprache mit Verfügung vom 21. März 2012 stellte die Beschwerdegegnerin auf den Bericht der behandelnden Psychiaterin Dr. med. B.___ , Fachärztin FMH für Psychiatrie und Psychotherapie, vom 8. September 2011 ab ( Urk. 9/14).</w:t>
      </w:r>
    </w:p>
    <w:p>
      <w:r>
        <w:t>Diese nannte die Diagnose einer chronisch paranoide n Schizophrenie mit Exacerbationen (ICD-10 F20.X1) und gab an, dass die Beschwerdeführerin seit dem Jahr 2002 in unregelmässigen Abständen bei ihr in Behandlung sei. Im Jahr 1999 habe eine erste Hospitalisation in der C.___ stattgefunden. Seither sei es zu über zehn Hospitalisationen in verschiedenen psychiatrischen Kliniken gekommen, meist durc h Einweisung per f ürsorgerische m Freiheitsentzug (FFE). Aufgrund der mangelnden Krank heitseinsicht und der daraus resultierenden unzureichenden Compliance habe die Beschwerdeführerin weder regelmässig</w:t>
      </w:r>
    </w:p>
    <w:p>
      <w:r>
        <w:t>neuroleptische Medikamente einge nommen, noch habe ein konstantes Therapiekonzept eingeleitet werden können. Die Beschwerdeführerin habe immer wiede r versucht, eine Arbeit als Sek retärin zu finden. Alle Arbeitsversuche seien aber in kürzester Zeit gescheitert. Sie sei unterstützt worden und werde unterstützt von ihrer weit über 70jährigen Mut ter, die Inhaberin einer Beleuchtungsfirma sei. Die Beschwerdeführerin leide unter einer chronifizierten psychotischen Erkrankung, die aktuell unter neuro leptischer Therapie relativ stabil sei. Aufgrund des langjährigen Verlaufs mit re aktivierenden Exacerbationen sei die Prognose ungünstig. Die Konsultationen fänden aufgrund mangelnder Krankheitseinsicht nur unregelmässig statt . In der zuletzt ausgeübten Tätigkeit als Sekretärin sei die Beschwerdeführerin seit sicher “ acht Jahren “</w:t>
      </w:r>
    </w:p>
    <w:p>
      <w:r>
        <w:t>zu mindestens 50</w:t>
      </w:r>
    </w:p>
    <w:p>
      <w:r>
        <w:t>% arbeitsunfähig. Die Beschwerdeführerin leide unter wahnhafter Realitätsverk ennung bei intensiverem sozialem Kontakt (ent sprechend einer Arbeitsalltagssituation). Sie könne zurzeit in einem 20%-Pen sum bei ihrer Mutter im Geschäft mitarbeiten und habe sich noch beim RAV zur Arbeitsvermittlung in einem Umfang von 30</w:t>
      </w:r>
    </w:p>
    <w:p>
      <w:r>
        <w:t>% angemeldet. Die Leistungsfähig keit sei inkonstant. Aus medizinischer Sicht sei eine Tätigkeit von 30 % mög lich;</w:t>
      </w:r>
    </w:p>
    <w:p>
      <w:r>
        <w:t>dies in einem behüteten Rahmen, in welchem die krankheitsbedi ngten Ausfälle verkrafte t</w:t>
      </w:r>
    </w:p>
    <w:p>
      <w:r>
        <w:t>werden könnten . Die Beschwerdeführerin möchte aber in ei nem 50%- Pensum arbeiten. 5 .2</w:t>
      </w:r>
    </w:p>
    <w:p>
      <w:r>
        <w:t>Die erwerblichen Sachverhaltsabklärungen ergaben damals folgendes Bild: 5 .2.1</w:t>
      </w:r>
    </w:p>
    <w:p>
      <w:r>
        <w:t>Laut dem Arbeitgeberfragebogen der D.___ AG</w:t>
      </w:r>
    </w:p>
    <w:p>
      <w:r>
        <w:t>vom 26. Oktober 2011 ( Urk. 9/15) beschäftigte diese die Beschwerdeführerin seit dem 6. Juni 201 1 als kaufmännische Angestellte . Die Arbeitgeberin gab an, dass die Arbeitszeit 8.5 Stunden pro Tag betrage und variabel sei . Der Monatslohn belaufe sich auf Fr.</w:t>
      </w:r>
    </w:p>
    <w:p>
      <w:r>
        <w:t>1‘300.-- und werde 13 mal ausgerichtet . Ohne Gesundheitsschaden würde das Einkommen der Beschwerdeführerin F r. 84‘500.-- im Jahr betragen . 5 .2.2</w:t>
      </w:r>
    </w:p>
    <w:p>
      <w:r>
        <w:t>Im Gespräch vom 1</w:t>
      </w:r>
    </w:p>
    <w:p>
      <w:r>
        <w:rPr>
          <w:b/>
        </w:rPr>
        <w:t>E. 9</w:t>
      </w:r>
    </w:p>
    <w:p>
      <w:r>
        <w:t>. Dezember 2011 mit der Eingliederungsberatung der IV-Stelle ( Urk. 9/23) berichtete die Beschwerdeführerin, dass ihr ihre Ärztin zwar eine maximal 30%ige Arbeitsfähigkeit attestiert habe. Sie wolle aber unbedingt mehr arbeiten und könne dies auch, wenn sie ihre Arbeitseinsätze selber planen könne. Sie sei se it dem 1. Juni 2011 in einem 20 %-Pensum und ab 1.</w:t>
      </w:r>
    </w:p>
    <w:p>
      <w:r>
        <w:t>November 2011 in einem 50 %-Pensum bei ihrer Mutter in deren Unternehmung, der D.___ AG, als kaufmännische Angestellte beschäftigt. Es sei ihr nicht möglich, immer pünktlich zu erscheinen und sie müsse ihre Einsatzzeiten von Tag zu Tag definieren. Die Arbeit im Unternehmen ihrer Mutter erlaube ihr eine flexible Einteilung. 5 .2.3</w:t>
      </w:r>
    </w:p>
    <w:p>
      <w:r>
        <w:t>Laut dem Auszug aus dem individuellen Konto (IK) der Beschwerdeführerin vom 2. September 2011 ( Urk. 9/10) arbeitete die Versicherte während ihres gesamten Erwerbslebens im Wesentlichen für die</w:t>
      </w:r>
    </w:p>
    <w:p>
      <w:r>
        <w:t>D.___ AG oder direkt für ihre Mutter . Mitunter war sie während jeweils weniger Monate für andere Unternehmen tätig oder bezog Arbeitslosenentschädigung. Sie erzielte dabei Löhne in unter schiedlicher Höhe. 5 .3</w:t>
      </w:r>
    </w:p>
    <w:p>
      <w:r>
        <w:t>Dr. med. E.___ , Facharzt Allgemeinmedizin, vom Regionalen Ärztlichen Dienst (RAD) der IV-Stelle würdigte die Aktenlage in seiner Stellungnahme vom 5.</w:t>
      </w:r>
    </w:p>
    <w:p>
      <w:r>
        <w:t>Januar 2012 wie folgt ( Urk. 9/25 S. 3): Die 42-jährig e , in Teilzeit tätige kaufmännische Angestellte leide gemäss dem Bericht der langjährigen Psychia terin Dr. B.___ nachvollziehbar an einer chr onisch paranoiden Schizophrenie mit schwankendem Verlauf und regelmässigen Klinikaufen t halten seit dem Jahr 1999. Die Prognose bleibe schlecht. Damit sei in der angestammten Tätigkeit eine 100%ige A rbeitsunfähigkeit ausgewiesen; r ückblickend wohl schon seit der ersten Hospitalisierung im Jahr 1999. In der gegenwärtig realisierten optimal angepassten Tätigkeit, ruhig, geordnet und in wohlwollender Atmosphäre und ohne viel Kundenkontakt, sei lediglich eine 30%ige (bis maxi mal 50%ige) Re starbeit sfähigkeit ausgewiesen. 6 . 6 . 1</w:t>
      </w:r>
    </w:p>
    <w:p>
      <w:r>
        <w:t>Nach Lage der</w:t>
      </w:r>
    </w:p>
    <w:p>
      <w:r>
        <w:t>( medizinischen und erwerblichen ) Akten war</w:t>
      </w:r>
    </w:p>
    <w:p>
      <w:r>
        <w:t>die der Rentenberechnung in der Verfügung vom 21. März 2012 zugrundeliegende An nahme, wonach die Arbeitsunfähigkeit bereits seit Januar 1999 bestehe und der Versicherungsfall Anfang 2000 eingetreten sei, zweifellos</w:t>
      </w:r>
    </w:p>
    <w:p>
      <w:r>
        <w:t>unrichtig im wieder erwägungsrechtlichen</w:t>
      </w:r>
    </w:p>
    <w:p>
      <w:r>
        <w:t>Sinn (vgl. hievor E. 4.4) . Die Psychiaterin, welche die Beschwerdeführerin seit dem Jahr 2002 behandelt, attestierte in ihrem Bericht vom 8. September 2011 seit ( mindestens ) acht Jah ren ein e Arbeitsunfähigkeit von mindestens 50 % . Es bestand kein rechtsgenüg licher Anlass , von dieser Angabe abzuweichen und den Beginn der relevanten Arbeitsunfähigkeit bereits auf den Zeitpunkt des ersten Klinikeintritts im Jahr 1999 zurück zu datieren. Denn der Eintritt der Arbeitsunfähigkeit darf nicht durch nachträgliche erwerbliche oder medizinische Annahmen und spekulative Überlegungen ersetzt werden (vgl. hievor</w:t>
      </w:r>
    </w:p>
    <w:p>
      <w:r>
        <w:t>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