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IV.2015.00447 vom 27. Dezember 2016</w:t>
      </w:r>
    </w:p>
    <w:p>
      <w:r>
        <w:t>ZH Sozialversicherungsgericht, 2016-12-27, DE</w:t>
      </w:r>
    </w:p>
    <w:p>
      <w:r>
        <w:rPr>
          <w:b/>
        </w:rPr>
        <w:t xml:space="preserve">Quelle: </w:t>
      </w:r>
      <w:r>
        <w:t>https://mcp.opencaselaw.ch/entscheid/zh_sozialversicherungsgericht_IV.2015.00447</w:t>
      </w:r>
    </w:p>
    <w:p>
      <w:r>
        <w:t>FR: ZH_SOZIALVERSICHERUNGSGERICHT IV.2015.00447 du 27 décembre 2016</w:t>
      </w:r>
    </w:p>
    <w:p>
      <w:r>
        <w:t>IT: ZH_SOZIALVERSICHERUNGSGERICHT IV.2015.00447 del 27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Wurde eine Rente wegen eines zu geringen Invaliditätsgrades verweigert, so wird nach Art. 87 Abs.</w:t>
      </w:r>
    </w:p>
    <w:p>
      <w:r>
        <w:rPr>
          <w:b/>
        </w:rPr>
        <w:t>E. 2</w:t>
      </w:r>
    </w:p>
    <w:p>
      <w:r>
        <w:t>IVG).</w:t>
      </w:r>
    </w:p>
    <w:p>
      <w:r>
        <w:rPr>
          <w:b/>
        </w:rPr>
        <w:t>E. 2.1</w:t>
      </w:r>
    </w:p>
    <w:p>
      <w:r>
        <w:t>Streitgegenstand bildet nicht die erstmalige Invaliditätsbemessung, sondern die erneute Ablehnung eines Rentenanspruchs nach der Neuanmeldung vom 23.</w:t>
      </w:r>
    </w:p>
    <w:p>
      <w:r>
        <w:t>September 201 3. Entgegen den Ausführungen des Beschwerdeführers (Urk. 1 S. 4) handelte es sich bei der ersten Anmeldung vom Oktober 2012 um eine Anmeldung zum Leistungsbezug (vgl. Urk. 6/4/1) und nicht lediglich um eine Anfrage in Bezug auf die Zusammenarbeit der IV-Stelle mit dem Regiona len Arbeitsvermittlungszentrum (vgl. Urk. 3/3). Die Anmeldung ging am 24.</w:t>
      </w:r>
    </w:p>
    <w:p>
      <w:r>
        <w:t>Oktober 2012 und damit vor und unabhängig von der genannten Anfrage , die vom 2 5. Oktober 2012 datiert, ein. Zu prüfen ist daher analog einem Revisi onsfall , ob sich der Gesundheitszustand des Beschwerdeführers seit der anspruchsverneinenden Verfügung vom 17. Dezember 2012 bis zum Zeitpunkt der angefochtenen Verfügung vom 9. März 2015 in einem rentenbegründenden Ausmass verschlechtert hat.</w:t>
      </w:r>
    </w:p>
    <w:p>
      <w:r>
        <w:t>Dabei stellt sich insbesondere auch die Frage, ob die Akten vollständig und ausreichend sind. 2 . 2</w:t>
      </w:r>
    </w:p>
    <w:p>
      <w:r>
        <w:t>Die Beschwerdegegnerin begründete die angefochtene Verfügung (Urk. 2) gestützt auf das polydisziplinäre Gutachten des Y.___</w:t>
      </w:r>
    </w:p>
    <w:p>
      <w:r>
        <w:t>vom 14. November 2014 - jedoch in Abweichung von dessen Gesamtbeurteilung - damit, dass dem Beschwerdeführer eine leidensangepasste Tätigkeit zu 80 % zumutbar sei . Davon ausgehend errechnete sie</w:t>
      </w:r>
    </w:p>
    <w:p>
      <w:r>
        <w:t>einen rentenausschliessenden Invaliditätsgrad von 29 %. 2.</w:t>
      </w:r>
    </w:p>
    <w:p>
      <w:r>
        <w:rPr>
          <w:b/>
        </w:rPr>
        <w:t>E. 3</w:t>
      </w:r>
    </w:p>
    <w:p>
      <w:r>
        <w:t>Hinsichtlich des medizinischen Sachverhalts bis zur in Rechtskraft erwachsenen Verfügung vom 17. Dezember 2012 (Urk.</w:t>
      </w:r>
    </w:p>
    <w:p>
      <w:r>
        <w:rPr>
          <w:b/>
        </w:rPr>
        <w:t>E. 8</w:t>
      </w:r>
    </w:p>
    <w:p>
      <w:r>
        <w:t>/</w:t>
      </w:r>
    </w:p>
    <w:p>
      <w:r>
        <w:rPr>
          <w:b/>
        </w:rPr>
        <w:t>E. 11</w:t>
      </w:r>
    </w:p>
    <w:p>
      <w:r>
        <w:t>). Demnach lag einzig ein Arbeitsunfähigkeitszeugnis aus dem Jahr 2005 bei den Akten , während medizinische Berichte gänzlich fehlten</w:t>
      </w:r>
    </w:p>
    <w:p>
      <w:r>
        <w:t>( Urk. 8/11/2, vgl. Urk. 8/9 ). Zudem ist dem Standortgespräch, welches die IV-Stelle mit dem Beschwerdeführer am 1. November 2012 führte , zu entnehmen, dass der Beschwerdeführer in seiner zuletzt ausgeübten Tätigkeit als Chauffeur zu 100 % arbeitsfähig war (Urk. 8/7/5) .</w:t>
      </w:r>
    </w:p>
    <w:p>
      <w:r>
        <w:t>Gestützt darauf verneinte die Beschwerdegegnerin mit Verfügung vom 17 . Dezember 20</w:t>
      </w:r>
    </w:p>
    <w:p>
      <w:r>
        <w:rPr>
          <w:b/>
        </w:rPr>
        <w:t>E. 12</w:t>
      </w:r>
    </w:p>
    <w:p>
      <w:r>
        <w:t>einen Rentenanspruch (Urk. 8 /</w:t>
      </w:r>
    </w:p>
    <w:p>
      <w:r>
        <w:rPr>
          <w:b/>
        </w:rPr>
        <w:t>E. 14</w:t>
      </w:r>
    </w:p>
    <w:p>
      <w:r>
        <w:t>). 4. 4.1</w:t>
      </w:r>
    </w:p>
    <w:p>
      <w:r>
        <w:t>Im Zeitpunkt der Verfügung vom 9. März 2015 , mit der das Leistungsbegehren erneut abgewiesen wurde (Urk. 2), lagen der Beschwerdegegnerin im Wesentli chen die folgenden ärztlichen Berichte und Stellungnahmen vor: 4.2 4.2.1</w:t>
      </w:r>
    </w:p>
    <w:p>
      <w:r>
        <w:t>Im undatierte n Bericht des D .___ , Rheumaklinik, über die Hospitalisation des Beschwerdeführers vom 2 2. April bis 9. Mai 2013 ( Urk. 8/42/7-10) wurden die folgenden Diagnosen aufgeführt :</w:t>
      </w:r>
    </w:p>
    <w:p>
      <w:r>
        <w:t>1.</w:t>
      </w:r>
    </w:p>
    <w:p>
      <w:r>
        <w:t>Zervikoradikuläres Schmerzsyndrom C7 links</w:t>
      </w:r>
    </w:p>
    <w:p>
      <w:r>
        <w:t>2.</w:t>
      </w:r>
    </w:p>
    <w:p>
      <w:r>
        <w:t>Bronch i ektasen Unterlappen rechts</w:t>
      </w:r>
    </w:p>
    <w:p>
      <w:r>
        <w:t>3.</w:t>
      </w:r>
    </w:p>
    <w:p>
      <w:r>
        <w:t>Lagerungsbedingte Parese am rechten Arm nach OP 6. Juni 2003</w:t>
      </w:r>
    </w:p>
    <w:p>
      <w:r>
        <w:t>4.</w:t>
      </w:r>
    </w:p>
    <w:p>
      <w:r>
        <w:t>Chronische asthmatische Bronchitis</w:t>
      </w:r>
    </w:p>
    <w:p>
      <w:r>
        <w:t>5.</w:t>
      </w:r>
    </w:p>
    <w:p>
      <w:r>
        <w:t>Hypovitaminose D (ED 2 2. April 2013) .</w:t>
      </w:r>
    </w:p>
    <w:p>
      <w:r>
        <w:t>Der Beschwerdeführer leide seit etwa acht Wochen an Schmerzen im Bereich des Nackens, der linken Schulter und des linken Armes mit Sensibilitätsvermin derung und Parästhesie n in den Fingern I-III , entsprechend einer intraforami nalen Bandscheibenhernie C6/7 links mit Kompression der Nervenwurzel C 7. Nach erfolgloser ambulanter Behandlung sei er zur stationären multi modalen Komplextherapie überwiesen worden. Die durchgeführte Physio- und Ergo therapie mit Behandlungsschwerpunkt auf Neuromobilisation, Haltungs schulung , Ausdauer- und Krafttraining in Verbindung mit einer leichten medi kamentösen Schmerztherapie habe zu einer zufriedenstellenden Regredienz der Schmerzen geführt. Der Beschwerdeführer solle die Physiotherapie weiterführen; eine Arbeitsunfähigkeit nach Beendigung der Hospitalisation wurde nicht attes tiert.</w:t>
      </w:r>
    </w:p>
    <w:p>
      <w:r>
        <w:t>Die Elektrodiagnostische Untersuchung vom 7. Mai 2013 in der Klinik für Neu rologie des D.___ hatte nebst einer leichten C7-Radikulopathie links keine weite ren radikulären oder peripheren Läsionen, und insbesondere kein Carpaltun nelsyndrom gezeigt . Das Ausmass der geklagten Beschwerden lasse sich mit der erhobenen C7-Radikulopathie nicht erklären ( Urk. 8/42 /11 ). 4.2.2</w:t>
      </w:r>
    </w:p>
    <w:p>
      <w:r>
        <w:t>A m 17. Dezember 2013 führte das E.___ ein MRI der Halswirbelsäule und ein Arthro -MRI der linken Schulter durch , das mässige multisegmentale Degenerationen der Halswirbelsäule mit Diskopathien und neu ralen Tangierungen mit dem Hauptbefund einer kleinen bis mittelgrossen Diskushernie C6/7 mediolateral links mit Irriataion der austretenden Nerven wurzel C7 links und eine leichte humeruskopfseitige Partialruptur der Supraspi natussehne ergab ( Urk. 8/37). 4.2.3</w:t>
      </w:r>
    </w:p>
    <w:p>
      <w:r>
        <w:t>Wegen einer akuten Muskelschwäche im rechten Bein bei Verdacht auf ein radi kuläres Syndrom i m Bereich der Lendenwirbelsäule wurde am 2 8. Januar 2014 ein MRI der Lendenwirbelsäule gemacht. Es zeigten sich beginnende osteo chondrotische Veränderungen der unteren Lendenwirbelsäule ohne abgrenzbare fokale Hernation , ohne Kompression einer austretenden Nervenwurzel oder der Cauda</w:t>
      </w:r>
    </w:p>
    <w:p>
      <w:r>
        <w:t>equina und ohne fokale Diskushernie ( Urk. 8/47/12). 4.3 4.3.1</w:t>
      </w:r>
    </w:p>
    <w:p>
      <w:r>
        <w:t>Aus</w:t>
      </w:r>
    </w:p>
    <w:p>
      <w:r>
        <w:t>psychiatrischer Sicht diagnostizierte die Klinik für Psychiatrie und Psycho therapie des D.___ im Bericht vom 2. Juli 2013 aufgrund des Erstgesprächs vom 2 4. Mai 2013 eine mittelgradige depressive E p isode (ICD-10: F32.1) und diffuse Schmerzen diverser Lokalisation bei der Differentialdiagnose einer undifferen zierten Somatisierungsstörung (ICD-10: F45.1). D er Beschwerdeführer leide an den oberen und den unteren Extremitäten an diffusen Schmerzen wechselnder Intensität und Charakteristik bei einem Status nach politischer Hafterfahrung in Ex-Jugoslawien. Im Querschnitt zeige sich ein ängstlich-depressives und erschöpftes Zustandsbild bei psychosozialen Belastungsfaktoren. Für die seit drei bis vier Jahren bestehenden körperlichen Beschwerden habe bisher nach neurologischer und rheumatologischer Abklärung kein ausreichendes somati sches Korrelat gefunden werden können, so dass der Verdacht auf eine Somati sierungsstörung bestehe. Der Verdacht auf eine p osttraumatische Belastungs störung aufgrund der Inhaftierung in den Jahren 1988 bis 1990 habe sich hingegen nicht erhärten lassen, da die klassischen M erkmale wie Wiedererleben und Vermeidungsverhalten kaum vorhanden seien ( Urk. 8/20/32-35). 4.3.2</w:t>
      </w:r>
    </w:p>
    <w:p>
      <w:r>
        <w:t>Im von der IV-Stelle eingeholten Bericht vom 2 2. Oktober 2013 führte Dr. Z.___ als psychiatrische Diagnosen mit Auswirkung auf die Arbeitsfähig keit eine mittelgradige bis schwere depressive Störung (ICD-10:F32.1 und F32.2) seit mindestens neun Monaten mit der Differentialdiagnose ei ner aufgelagerten Angststörung und eine anhaltende somatoforme Störung (ICD-10: F45.0)</w:t>
      </w:r>
    </w:p>
    <w:p>
      <w:r>
        <w:t>mit der seit mehreren Jahren bestehenden Differentialdiagnose einer undifferen zierten Schmerzstörung mit somatisierend aufgelagerten Elementen (ICD-10: F45.1), aber auf dem Boden echter körperlicher Schmerzen durch den Bewe gungsapparat verursacht , auf. Seit der Beschwerdeführer wegen der „ Bäcker lunge “ nicht mehr arbeiten könne, habe er am gesamten Bewegungsapparat anhaltende und quälende Schmerzen entwickelt, deren Folge eine massive Beeinträchtigung in sämtlichen zentralen Lebensbereichen sei. Es liege eine beson ders schwere Form einer Schmerzverarbeitungsstörung mit depressiver Entwicklung vor. Der Beschwerdeführer leide massiv und erdrückend unter dieser Situation, die er trotz starker Willensanspannung und Motivation nicht ändern könne. Es bestehe für sämtliche Tätigkeitsbereich e bis auf Weiteres eine vollständige Arbeitsunfähigkeit ( Urk. 8/21).</w:t>
      </w:r>
    </w:p>
    <w:p>
      <w:r>
        <w:t>Im ergänzenden und korrigierenden Bericht vom 2 6. November 2013 diagnosti zierte Dr. Z.___ zusätzlich eine seit 1988 bestehende p osttraumatische Belas tungsstörung (ICD-10: F43.1) . Dazu führte er aus, der Beschwerdeführer leide an Ich-Störungen in Form von Depersonalisation und Derealisation , an Nachhalle rinnerungen, an nächtlichen Alpträumen und müsse ständig an die Folterzeit von 1988 denken, als er im Balkankrieg in Isolationshaft gehalten worden sei. Er sei innerlich stark unruhig und leide unter ständiger Angst ( Urk. 8/33).</w:t>
      </w:r>
    </w:p>
    <w:p>
      <w:r>
        <w:t>Im Bericht vom 9. Juni 2014 ergänzte Dr. Z.___</w:t>
      </w:r>
    </w:p>
    <w:p>
      <w:r>
        <w:t>bei gleicher Diagnosestellung, d er Beschwerdeführer sei überwachsam, aber zu allen Modalitäten orientiert. Das Arbeitsgedächtnis, die Aufmerksamkeit und die exekutive n Funktionen seien eingeschränkt. Formalgedanklich sei er stark auf seine Sorgen eingeengt. Er grüble ständig und überlege sich Auswege aus seinem Leidenszustand. Er sei sehr ängstlich und seine Ängste seien hypochondrisch anmutend. Die Affektre gulation sei gestört. Die Impulsivität sei leicht erhöht mit einer schwer ernied rigte n Frustrationstoleranz. Das Risikoverhalten sei allgemein erhöht. Er sei unfähig zu vertrauen und habe Angst, wieder zum Opfer zu werden. Es mache sich eine Verzweiflung und Hoffnungslosigkeit breit. Er sei gereizt und habe Wutausbrüche. Zudem sei ein hohes Mass an Impulsivität und Reizbarkeit vor handen. Um Angst abzuwehren sei er b ei sozialen Anlässen teilnahmslos . Er habe das Gefühl , seine Zukunftsperspektive sei eingeschränkt und er sei sozial isoliert. Die Depressivität, die kognitiven Einbussen und das subjektive Leiden hätten zugenommen. Eine Arbeitsfähigkeit bestehe nicht (Urk. 8/47/ 1-6 ).</w:t>
      </w:r>
    </w:p>
    <w:p>
      <w:r>
        <w:t>4.4</w:t>
      </w:r>
    </w:p>
    <w:p>
      <w:r>
        <w:t>Im polydisziplinären Gutachten de s</w:t>
      </w:r>
    </w:p>
    <w:p>
      <w:r>
        <w:t>Y.___ vom 14. November 2014, welches Fachgutachten der Psychiatrie, der Orthopädie/Traumatologie , der Neurologie und der Inneren Medizin umfasst, wurden als Diagnosen mit Einfluss auf die Arbeitsfähigkeit aufgeführt (Urk. 8/62/13): 1. Mittelgradige depressive Episode ( ICD-10: F32.1) 2. Bandscheibenvorfall C6/7 links mit Zervikobrachialgie links, C7-Schmerzsymptomatik mit Kraftminderung der linke n Hand bei Wurzellä sion C7 links 3. Supraspinatussehnen -Teilruptur links mit Impingementsymptomatik und schmerzhafter Bewegungseinschränkung 4. Bronchiektasien des rechten Oberlappens 5. Mehlstauballergie .</w:t>
      </w:r>
    </w:p>
    <w:p>
      <w:r>
        <w:t>Der psychiatrische Teilgutachte r</w:t>
      </w:r>
    </w:p>
    <w:p>
      <w:r>
        <w:t>führte aus , der Beschwerdeführer habe nach dem Verlust der Arbeitsstelle eine depressive Episode entwickelt, die zurzeit mittelgradigen Ausmasses sei. Die Voraussetzungen für eine schwere Depression seien nicht erfüllt, die Symptomatik tendiere eher zu einer leichten Depression. Die in den Akten mehrfach erwähnte Diagnose einer posttraumatischen Belas tungsstörung habe sich nicht erhärten lassen. Die zahlreichen körperbezogenen Beschwerden, die somatisch nicht erklärbar seien, würden die Annahme einer somatoformen Störung, insbesondere einer anhaltenden somatoformen Schmerzstörung und einer undifferenzierten Somatisierungsstörung begründen. Diese wirke sich indes nicht auf die Arbeitsfähigkeit aus, da es an einer aus reichend schweren psychischen Komorbidität fehle und auch die weiteren soge nann ten Foerster-Kriterien nicht erfüllt seien. Einzig die mittelschwere Depres sion wirke sich auf die Arbeitsfähigkeit aus, so dass eine 70%ige Arbeitsfähigkeit resultiere ( Urk. 8/62/9-11).</w:t>
      </w:r>
    </w:p>
    <w:p>
      <w:r>
        <w:t>Der orthopädische Teilgutachter attestierte dem Beschwerdeführer wegen des Bandscheibenvorfalls C6/7 und der dadurch bewirkten Einschränkungen eine vollständige Arbeitsunfähigkeit für die angestammte Tätigkeit als Lieferant. Eine angepasste Tätigkeit, die der Minderbelastbarkeit des linken Armes Rech nung trage, sei hingegen zu 100 % möglich ( Urk. 8/62/11).</w:t>
      </w:r>
    </w:p>
    <w:p>
      <w:r>
        <w:t>A us ne urologischer Sicht wurden wegen der motorischen Wurzelläsion C7 links armbelastende Tätigkeiten als nicht mehr zumutbar erachtet, während für ange passte Tätigkeiten eine Arbeitsfähigkeit von 80 % bestehe ( Urk. 8/62/12).</w:t>
      </w:r>
    </w:p>
    <w:p>
      <w:r>
        <w:t>Der i nternist e Teilgutachter</w:t>
      </w:r>
    </w:p>
    <w:p>
      <w:r>
        <w:t>führte aus, die zunehmende Anstrengungsdispnoe sei durch die Unterlappenresektion an der rechten Lunge und die leichten Bron chiektasien erklärt. Eine Ventilationsstörung sei nicht festgestellt worden. D ie Tätigkeit als Lieferant - aus ser in einer Bäckerei - sei dem Beschwerdeführer aus internistischer Sicht z u 80 % zumutbar, eine angepasste Tätigkeit zu 100 % ( Urk. 8/62/12).</w:t>
      </w:r>
    </w:p>
    <w:p>
      <w:r>
        <w:t>Zusammenfassend kamen die Gutachter zum Schluss, dass dem Beschwerde führer die zuletzt ausgeübte Tätigkeit nicht mehr zumutbar sei . A us polydiszip linärer Sicht sei er nur noch in der Lage, leichte, wechselbelastende Tätigkeiten unter Einsatz beider Hände und ohne Überkopfarbeiten, ohne besonderen Zeit druck und ohne besondere Anforderungen an die Verantwortungsfähigkeit und an die Team- und Konfliktfähigkeit während 4 , 5 Stunden täglich ohne weitere Minderung der Leistungsfähigkeit auszuüben, so dass eine Arbeitsfähigkeit in der Grössenordnung von 50 % für adaptierte Tätigkeiten resultiere (Urk. 8/62/15). 4.5</w:t>
      </w:r>
    </w:p>
    <w:p>
      <w:r>
        <w:t>Am 1 9. November 2014 reichte Dr. Z.___ der IV-Stelle unter Beilage eines Berichts des E.___ über eine Computertomogra phie des Thorax vom 1 3. November 2014 einen Verlaufsbericht ein ( Urk. 8/63 und 8/64). Während im Bericht über die Computertomographie stationäre Bron chiektasen beschrieben wurden, hielt Dr. Z.___ - wie schon in seiner Stel lungnahme vom 9. Juni 2014 ( Urk. 8/47) - eine Zunahme der Depressivität, der kognitiven Einschränkungen und - trotz adäquater Therapie</w:t>
      </w:r>
    </w:p>
    <w:p>
      <w:r>
        <w:t>- des subjektiven Leidens fest und attestierte weiterhin eine 100%ig e Arbeitsunfähigkeit.</w:t>
      </w:r>
    </w:p>
    <w:p>
      <w:r>
        <w:t>Am 13. Februar 2015 reichte Dr. Z.___</w:t>
      </w:r>
    </w:p>
    <w:p>
      <w:r>
        <w:t>der IV-Stelle einen weiteren Bericht ein, in dem er im Wesentlichen ausführte, unter Einbezug der neusten Befunde habe die Diagnose einer schweren und chronifizierten posttraumatischen Belastungsstörung verifiziert werden können.</w:t>
      </w:r>
    </w:p>
    <w:p>
      <w:r>
        <w:t>Der Beschwerdeführer seit weiter hin vollständig arbeitsunfähig ( Urk. 8/70).</w:t>
      </w:r>
    </w:p>
    <w:p>
      <w:r>
        <w:t>5. 5.1</w:t>
      </w:r>
    </w:p>
    <w:p>
      <w:r>
        <w:t>Unbestritten und aufgrund der Akten ausgewiesen ist, dass sich der Gesund heitszustand des Beschwerdeführers seit der letztmaligen Beurteilung</w:t>
      </w:r>
    </w:p>
    <w:p>
      <w:r>
        <w:t>im Jahr 2012 verändert hat . Damit stellt sich die Frage nach den Auswirkungen des ver änderten Gesundheitszustands auf die Arbeits- und Erwerbsfähigkeit.</w:t>
      </w:r>
    </w:p>
    <w:p>
      <w:r>
        <w:t>Dies ist aus somatischer und danach aus psychiatrischer Sicht zu prüfen. Strittig ist dabei insbesondere , ob auf das Gutachten des Y.___</w:t>
      </w:r>
    </w:p>
    <w:p>
      <w:r>
        <w:t>vom 14. November 2014 (Urk. 8/62) abgestellt werden kann und ob die Beschwerdegegnerin von der i m Gutachten unter „Synthese aus allen untersuchten Fachgebieten nach Konsens vom 10. November 2014“ (vgl. Urk. 8/62/14-16) festgehaltenen Arbeitsfähi gkeit von 50 % abweichen durfte, oder ob weitere medizinische Abklärungen erfor derlich sind. 5.2 5.2.1</w:t>
      </w:r>
    </w:p>
    <w:p>
      <w:r>
        <w:t>In somatischer Hinsicht erfüllen das internistische, das neurologische und das orthopädische Teilgutachten als solche grundsätzlich die vom Bundesgericht aufgestellten Kriterien an den Beweiswert eines medizinischen Gutachtens (BGE 125 V 351 E.</w:t>
      </w:r>
    </w:p>
    <w:p>
      <w:r>
        <w:t>3a). Zur Rüge des Beschwerdeführer s , es fehle an fremdanam nestischen Angaben zum somatischen Gesundheitszustand (Urk. 1 S. 6 , Urk. 14 S. 5 ) , ist festzuhalten, dass bereits die IV-Stelle vergeblich versucht hatt e, vom Hausarzt Dr. B.___ Berichte einholen und diesen mehrmals</w:t>
      </w:r>
    </w:p>
    <w:p>
      <w:r>
        <w:t>schriftlich und telefonisch auf forderte , die verlangten Arztberichte einzureichen (Urk. 8/43-46, Urk. 8/76/1). Dass daraufhin der internistische Gutachter</w:t>
      </w:r>
    </w:p>
    <w:p>
      <w:r>
        <w:t>nicht nochmals ver suchte , diese Unterlagen einzufordern, ist nicht zu beanstanden. Ebenfalls nicht dem Gutachter anzulasten ist, dass vom Pneumologen</w:t>
      </w:r>
    </w:p>
    <w:p>
      <w:r>
        <w:t>Dr. C.___ nur Unterla gen aus dem Jahr 2008 erhältlich waren. Demgegenüber konnte er vom D.___ aktuelle pneumologische Berichte vom 16. Juli und vom 21. Oktober 2014 bei ziehen (Urk. 8/62/56) .</w:t>
      </w:r>
    </w:p>
    <w:p>
      <w:r>
        <w:t>D as internistische Gutachten ist daher vollständig und es mangelt nicht an nicht eingeholten Fremdanamnesen. Im Übrigen ist auf die Stellungnahme der IV-Stelle vom 12. März 2015 zu ver weisen, in der sie festhielt, dass auch der Beschwerdeführer den versprochenen Bericht von Dr. C.___ , welchen er telefonisch angekündigt hatte , nie ein reicht e (Urk. 8/60, Urk. 8/61, Urk. 8/76 ).</w:t>
      </w:r>
    </w:p>
    <w:p>
      <w:r>
        <w:t>Dem Vorhalt des Beschwerdeführers, die Gutachter hätten auf eigene zusätzliche und somit auch auf bildgebende Abklärungen verzichtet (Urk. 1 S. 7), ist entge genzuhalten, dass aus dem Gutachten schlüssig hervorgeht, dass aktuelle bild gebende Abklärungen beigezogen wurden und in die Beurteilung einflossen (Urk. 8/62/4-9, Urk. 8/62/33-34, Urk. 8/62/41, Urk. 8/62/47, Urk. 8/62/55-56, vgl. Urk. 8/62/60-79). Somit waren eigene bildgebende Untersuchungen nicht angezeigt. Aus dem Gutachten de s</w:t>
      </w:r>
    </w:p>
    <w:p>
      <w:r>
        <w:t>Y.___</w:t>
      </w:r>
    </w:p>
    <w:p>
      <w:r>
        <w:t>ergibt sich zwar nicht, ob die Gut achter – wie der Beschwerdeführer geltend macht (Urk. 1 S. 7)</w:t>
      </w:r>
    </w:p>
    <w:p>
      <w:r>
        <w:t>– die bildgeben den Akten einsahen oder ob sie sich auf deren schriftliche Befunde beschränk ten. Da sich die Gutachter vertieft mit den Befunden auseinandersetzten, gegen die Ärzte, welche die schriftlichen Befunde erhoben, keine Ausstandsgründe</w:t>
      </w:r>
    </w:p>
    <w:p>
      <w:r>
        <w:t>vorliegen , und keine Anhaltspunkte dafür bestehen, dass jene Ärzte, die die Befunde erhoben hatten, un korrekte Diagnosen stellten, ist</w:t>
      </w:r>
    </w:p>
    <w:p>
      <w:r>
        <w:t>nichts dagegen ein zuwenden , wenn die Gutachter lediglich auf die schriftlichen Befunde abstell ten. Durch die übrigen medizinischen Akten wird der somatische Gesundheits zustand überdies bestätigt . Auch der Bericht von Dr. A.___ vom 1 9. Juni 2016 ( Urk. 28), soweit seine Aussagen den hier zu beurteilenden Zeitraum betreffen, stimmt mit den Befunden und Schlussfolgerungen der somatischen Teilgutach ter überein. Es kann deshalb vollumfänglich auf das Gutachten, soweit es den soma tischen Gesundheitszustand betri fft, abgestellt werden. 5.2.2</w:t>
      </w:r>
    </w:p>
    <w:p>
      <w:r>
        <w:t>Hinsichtlich des psychische n Beschwerdebild es ist entgegen den Ausführungen des Beschwerdeführers (vgl. Urk. 1 S. 6 f. , Urk. 13 S. 6 f. , Urk. 14 S. 5 ) nicht zu beanstanden, dass das Gutachten des</w:t>
      </w:r>
    </w:p>
    <w:p>
      <w:r>
        <w:t>Y.___</w:t>
      </w:r>
    </w:p>
    <w:p>
      <w:r>
        <w:t>keine fremdanamnestischen Aus führungen enthält, da den psychiatrischen Experten bezüglich der Wahl der Untersuchungsmethoden ein weiter Ermessensspielraum zukommt und das Ein holen fremdanamnestischer Angaben nicht zwingend notwendig ist (Urteile des Bundesgerichts 8C_660/ 2013 vom 15. Mai 2014 E. 4.2.3 und 8C_602/2013 vom 9. April 2014 E. 3.2, vgl. dazu auch die von der Schweizerischen Gesellschaft für Psychiatrie und Psychotherapie herausgegebenen Qualitätsleitlinien für psy chiatrische Gutachter in der Eidgenössischen Invalidenversicherung vo m Feb ruar 2012 ) .</w:t>
      </w:r>
    </w:p>
    <w:p>
      <w:r>
        <w:t>Zur Kritik des Beschwerdeführers, der psychiatrische Gutachter habe keine Rück sprache mit dem behandelnden Psychiater genommen (Urk. 1 S. 7 , Urk. 14 S. 5 ) , ist festzuhalten, dass der psychiatrische Gutachter alle Vorakten</w:t>
      </w:r>
    </w:p>
    <w:p>
      <w:r>
        <w:t>der behandelnden Ärzte bei seinen Befunden berücksichtigte und begründete , wes halb er davon abwich (Urk. 8/62/31) . Der b ehandelnde Psychiater Dr. Z.___ hatte in sämtlichen Berichten eine 100%ige Arbeitsunfähigkeit attestiert und ausgeführt, weshalb er zu diesem Schluss gekommen war. Som i t kannte der Gutachter die Auffassung von Dr. Z.___ und sah sich nicht mehr z u einer mündlichen Rücksprache mit ihm veranlasst , was nicht zu beanstanden ist .</w:t>
      </w:r>
    </w:p>
    <w:p>
      <w:r>
        <w:t>Soweit der Beschwerdeführer die Explorationsdauer von 90 Minuten für die psychiatrische Teilbegutachtung rügt, ist erneut auf die bundesgerichtliche Rechtsprechung zu verweisen, wonach es keine verbindliche Mindestdauer für eine psychiatrische Exploration gibt, sondern lediglich verlangt wird, dass die Expertise inhaltlich vollständig und im Ergebnis schlüssig ist, wobei der für eine psychiatrische Untersuchung zu betreibende zeitliche Aufwand der Fragestel lung und der zu beurteilenden Psychopathologie angemessen sein muss (Urteil des Bundesgerichts 8C_602/2013 vom 9. April 2014 E. 3.2). Die Exploration ist inhaltlich vollständig und im Ergebnis schlüssig und erscheint aufgrund der zu beurteilenden Psychopathologie als angemessen , so dass nichts gegen das psy chiatrische Teilgutachten einzuwenden ist.</w:t>
      </w:r>
    </w:p>
    <w:p>
      <w:r>
        <w:t>5.2.3</w:t>
      </w:r>
    </w:p>
    <w:p>
      <w:r>
        <w:t>Schliesslich vermögen auch die Ausführungen von Dr. Z.___ in seiner Stel lungnahme vom 1 3. April 2015 keine ernsthaften Zweifel am Gutachten zu we cken. A uf einzelne Vorbringen, wie die fehlende Fremdanamnese oder die zeitli che Dauer der Begutachtung , ist bereits in den oben stehenden Erwägungen eingegangen worden .</w:t>
      </w:r>
    </w:p>
    <w:p>
      <w:r>
        <w:t>D ie weiteren Vorwürfe , soweit sie ausreichend</w:t>
      </w:r>
    </w:p>
    <w:p>
      <w:r>
        <w:t>substanzi iert</w:t>
      </w:r>
    </w:p>
    <w:p>
      <w:r>
        <w:t>worden sind, betreffen das Vorgehen des psychiatrischen Teilgutachters bei der Begutachtung und bei der Diagnosestellung. Es bestehen indes keine Anhaltspunkte dafür, dass das psychiatrische Teilgutachten nicht mit der erfor derlichen Sorgfalt erstellt worden wäre. Es ist primär Sache des Gutachters und nicht des behandelnden Arztes zu beurteilen, welche Angaben, Informationen und Selbsttests er zur zuverlässigen Diagnosestellung benötigt. Wenn sich der Gutachter bei der Diagnosestellung sodann auf die Abkürzung „F32.1“ beschränkte, so ist hinreichend klar, dass damit ICD-10: F32.1 gemeint war , so dass auch darin kein ernstzunehmender Mangel erblickt werden kann. 5.2.4</w:t>
      </w:r>
    </w:p>
    <w:p>
      <w:r>
        <w:t>Zusammenfassend ist festzuhalten, dass das Gutachten des Y.___ vom 1 4. November 2014 keine Mängel auf weist , die den Schluss nahelegten, es könne nicht darauf abgestellt werden. Sodann beleuchtet es den Gesundheits zustand des Beschwerdeführers und die Auswirkungen der gesundheitlichen Beeinträchtigungen auf die Arbeitsfähigkeit umfassend, so dass keine weiteren medizinischen Abklärungen erforderlich sind. 5.3</w:t>
      </w:r>
    </w:p>
    <w:p>
      <w:r>
        <w:t>5.3.1</w:t>
      </w:r>
    </w:p>
    <w:p>
      <w:r>
        <w:t>Bei der Beantwortung der Frage, ob die gestellten Diagnosen eine Invalidität begründen, gilt es zu berücksichtigen, dass der Arztperson bei der Folgenab schätzung der erhobenen gesundheitlichen Beeinträchtigungen für die Arbeits fähigkeit keine abschliessende Beurteilungskompetenz zukommt. Die Beurtei lung, ob ein invalidisierender Gesundheitsschaden vorliegt, ist eine Rechtsfrage und obliegt damit nicht den Ärztinnen und Ärzten, sondern den rechtsanwen denden Behörden. Es ist folglich mit der bundesgerichtlichen Rechtsprechung vereinbar, einem Gutachten vollen Beweiswert zuzuerkennen, jedoch von der medizinischen Einschätzung der Arbeitsfähigkeit unter Berücksichtigung sozial versicherungsrechtlicher Aspekte abzuweichen (BGE 140 V 193 E. 3.1 f., 132 V 393 E. 3.1 f., 130 V 352 E. 3; Urteil des Bundesgerichts 9C_636/2007 vom 28. Juli 2008 E. 3.3.1).</w:t>
      </w:r>
    </w:p>
    <w:p>
      <w:r>
        <w:t>Aus psychiatrischer Sicht lagen gemäss dem psychiatrischen Teilg utachten die Diagnosen einer mittelgradigen depressiven Episode (ICD-10: F32.1) und einer undifferenzierten Somatisierungsstörung (ICD-10: F45.1) mit anhaltender somatoformer Schmerzstörung (ICD-10: F45.4) vor. Dabei attestierte der psychi atrische Gutachter eine Arbeitsunfähigkeit von 30 % wegen der mittelgradigen depressiven Episode (Urk. 8/62/31). Der undifferenzierten Somatisierungsstö rung mit anhaltender somatoformer Schmerzstörung sprach er keine Auswir kung auf die Arbeitsfähigkeit zu (vgl. Urk. 8/62/30-31) . 5.3.2</w:t>
      </w:r>
    </w:p>
    <w:p>
      <w:r>
        <w:t>Zwar wurde die Frage, ob sich die somatoforme Schmerzstörung auf die Arbeits fä higkeit auswirkt, von der damals gültig gewesene n</w:t>
      </w:r>
    </w:p>
    <w:p>
      <w:r>
        <w:t>bundesgerichtli che n</w:t>
      </w:r>
    </w:p>
    <w:p>
      <w:r>
        <w:t>Rechtsprechung ausgehend</w:t>
      </w:r>
    </w:p>
    <w:p>
      <w:r>
        <w:t>gestützt auf die Überwindbarkeitsvermutung und nach den so genannten Foerster-Kriterien beurteilt.</w:t>
      </w:r>
    </w:p>
    <w:p>
      <w:r>
        <w:t>Das Bundesgericht hat diese Rechtsprechung mit Urteil 9C_492/2014 vom 3. Juni 2015 (BGE 141 V 281) geändert und das bisherige Regel-/ Ausnahmemo dell durch ein strukuriertes Beweisverfahren er setzt. An die Stelle des bisherigen Kriterienkatalogs treten im Regelfall beachtli che Standard indikatoren . U nter Berücksichtigung leistungshindernder äusserer Belastungs fak toren einerseits und Kompensationspotentialen (Ressourcen) an derseits soll das</w:t>
      </w:r>
    </w:p>
    <w:p>
      <w:r>
        <w:t>tatsächlich erreichbare Leistungsvermögen ergebnisoffen beur teilt werden ( BGE 141 V 281 E. 3.6). Betont wird, dass die Aufgabe der Über windbarkeitsver mutung an den Regeln betreffend die Zumutbarkeit nichts än dert, namentlich nicht am Erfordernis einer objektivierten Beurteilungsgrund lage . Nach Art. 7 Abs. 2 zweiter Satz ATSG liegt eine Erwerbsunfähigkeit nur vor, wenn sie aus objektiver Sicht nicht überwind bar ist. Medizinisch-psychiat risch nicht begründ bare Selbsteinschätzungen und limitierungen , wie sie ge richtsnotorisch ärzt li cher seits sehr oft unterstützt wer den – wobei erst noch häufig gar keine konse quente Behandlung stattfindet –, sind auch künftig nicht als invalidisierende Gesundheitsbeeinträchtigung en anzu erkennen ( BGE 141 V 281 E. 3.7.1).</w:t>
      </w:r>
    </w:p>
    <w:p>
      <w:r>
        <w:t>In intertemporalrechtlicher Hinsicht ist sinngemäss wie in BGE 137 V 210 (be treffend die rechtsstaatlichen Anforderungen an die medizinische Begutach tung) vorzugehen. Nach diesem Entscheid verlieren gemäss altem Verfahrens standard</w:t>
      </w:r>
    </w:p>
    <w:p>
      <w:r>
        <w:t>eingeholte Gutachten nicht per se ihren Beweiswert. Vielmehr ist im Rahmen eine r gesamthaften Prüfung des Einzelfalls mit seinen spezifischen Ge geben heiten und den erhobenen Rügen entscheidend, ob ein abschliessendes Ab stel len auf die vor handenen Beweisgrundlagen vor Bundesrecht standhält (BGE 137 V 210 E. 6 in initio ). In sinngemässer Anwendung der nunmehr materiell-beweisrechtlich geänderten Anforderungen ist in jedem einzelnen Fall zu prü fen, ob die beigezo genen admi ni strativen und/oder gerichtlichen Sachverständi gen gut achten – gegebenenfalls im Kontext mit weiteren fachärztlichen Berich ten – eine schlüs sige Beurteilung im Lichte der massgeblichen Indikatoren er lauben oder nicht. Je nach Abklärungstiefe und -dichte kann zudem unter Um ständen eine punktuelle Ergänzung genügen (BGE 141 V 281 E. 8). 5.3.3</w:t>
      </w:r>
    </w:p>
    <w:p>
      <w:r>
        <w:t>Die beim Beschwerdeführer objektivier ten somatischen Befunde betreffen den Bandscheibenvorfall in der Halswirbelsäule C6/7 und die Teilruptur der Supra spinatussehene links, die je zu schmerzhaften Bewegungseinschränkungen und zur Kraftminderung im linken Arm und in der linken Hand führen, sowie die Bronchiektasie im Oberlappen der rechten Lunge, die eine zunehmende Anstrengunsdispnoe bewirkt. Im Hinblick auf eine angepasste Tätigkeit wirkt sich einzig die Wurzelläsion C7 einschränkend aus und zwar im Umfang von 20</w:t>
      </w:r>
    </w:p>
    <w:p>
      <w:r>
        <w:t>%. Aus somatischer Sicht kann daher n ur beschränkt von einem erheblichen Gesundheitsschaden gesprochen werden.</w:t>
      </w:r>
    </w:p>
    <w:p>
      <w:r>
        <w:t>Zur posttraumatischen Belastungsstörung, welche sowohl Dr. Z.___</w:t>
      </w:r>
    </w:p>
    <w:p>
      <w:r>
        <w:t>(Urk. 8/47 , Urk. 8/ 63 , Urk. 8/70 ) als auch die F.___ i m</w:t>
      </w:r>
    </w:p>
    <w:p>
      <w:r>
        <w:t>Aus trittsbericht vom 10. September 2015 (Urk. 22/3) diagnostizierte n , begründete der psychiatrische Teilgutachter des Y.___</w:t>
      </w:r>
    </w:p>
    <w:p>
      <w:r>
        <w:t>nachvollziehbar, dass er mangels ausreichend schwerer Symptome, katastrophisierender Reaktionen, sich andrän gender unabwendbarer Intrusionen und eines ausgeprägten Vermeidungsver haltens die Diagnose nicht bestätigen könne ( Urk. 8/62/30). Zum gleichen Schluss waren schon die Ärzte der Psychiatrischen Klinik des D.___ im Bericht vom 2. Juli 2013 gekommen ( Urk. 8/20/32-35), da es auch damals an den klas sischen Merkmalen wie Wi e dererleben und Vermeidungsverhalten fehlte. Im Übrigen fällt die Diagnose einer posttraumatischen Belastungsstörung nach der bundesgerichtlichen Rechtsprechung (Urteil des Bundesgerichts 8C_676/2015 vom 7. Juli 2016 E. 5.2 )</w:t>
      </w:r>
    </w:p>
    <w:p>
      <w:r>
        <w:t>unter die Rechtsprechung zu den psychosomatischen Leiden (vgl. BGE 141 V 281</w:t>
      </w:r>
    </w:p>
    <w:p>
      <w:r>
        <w:t>) , so dass das in dieser Erwägung Gesagte auch für die Massgeblichkeit einer posttraumatischen Belastungsstörung - sollte eine sol che dennoch vorliegen - gilt.</w:t>
      </w:r>
    </w:p>
    <w:p>
      <w:r>
        <w:t>Die ebenfalls diagnostizierte mittelgradige depressive Episode (ICD-10: F.32.1) fällt n ach der Rechtsprechung des Bundesgerichts nur dann als invalidisierende Krankheit in Betracht, wenn sie erwiesenermassen therapieresistent ist ( BGE 141 V 281 E. 3.7.1 bis 3.7.3). Ein solcher Sachverhalt muss überwiegend wahr scheinlich und darf nicht lediglich nicht auszuschliessen sein. Es kommt dazu, dass die Therapie in dem Sinne konsequent gewesen sein muss, dass die aus fachärztlicher Sicht indizierten zumutbaren (ambulanten und stationären) Behandlungsmöglichkeiten in kooperativer Weise optimal und nachhaltig aus geschöpft wurden ( BGE 140 V 193 E. 3.3, 137 V 64 E. 5.2 mit Hinweis; vgl. Urteile des Bundesgerichts 9C_13/2016 vom 14. April 2016 E. 4.2 und 9C_89/2016 vom 12. Mai 2016 E. 4.1).</w:t>
      </w:r>
    </w:p>
    <w:p>
      <w:r>
        <w:t>Der Beschwerdeführer steht seit Juli 2013 bei Dr. Z.___ in psychiatrischer Behandlung. Die Sitzungen finden etwa wöchentlich statt ( Urk. 22/1 und 8/62/21). Die Behandlungen waren zuerst psychiatrisch-psychotherapeutisch und dann psychoanalytisch ausgerichtet ( Urk. 22/1). Eine intensive psycho pharmakologische Behandlung, insbesondere gegen die Depression, fand nicht statt. Dem Beschwerdeführer wurde einzig gegen die Schlafstörungen Zolpidem verabreicht ( Urk. 22/1 und 8/62/24). Den Ausführungen von Dr. Z.___ in sei ner Stellungnahme vom 1 6. November 2015 ( Urk. 22/1) ist insoweit zuzustim men, als der Therapieansatz, die Frequenz der Sitzungen, die Methode und die Ausrichtung der Therapie und die Abgabe von Medikamenten Sache des behan delnden Psychiaters sind. Beansprucht eine versicherte Person jedoch wegen ihres depressiven Leidens Leistungen der Invalidenversicherung, so kommt eine Leistungspflicht von Vornherein erst in Betracht, wenn eine Therapieresistenz ausgewiesen ist, wozu auch eine gescheiterte pharmakologische Behandlung gehört. Dass eine antidepressive Behandlung beim Beschwerdeführer nicht aus sichtslos ist, zeigt der Umstand, dass die leitliniengemässe Anpassung der anti depressiven Medikation mit Paroxetin während des Aufenthalts des Beschwer deführers in der F.___ vom 1 8. August bis zum 7. September 2015 zu einer deutlichen Besserung des depressiven Erlebens führte und die Fortführung dieser Medikation empfohlen wurde (Austrittsbericht vom 1 0. September 2015; Urk. 22/3). Bis zum Zeitpunkt der angefochtenen Verfü gung kann daher nicht von einer therapieresistenten depressiven Erkrankung gesprochen werden, die Leistungen der Invalidenversicherung auszulösen ver möchte.</w:t>
      </w:r>
    </w:p>
    <w:p>
      <w:r>
        <w:t>Damit fehlt es an massgeblichen gesundheitlichen Beeinträchtigungen, die die Ressourcen des Beschwerdeführers namhaft einschränken.</w:t>
      </w:r>
    </w:p>
    <w:p>
      <w:r>
        <w:t>Dem Komplex der Persönlichkeit kommt keine entscheidwesentliche Bedeutung zu (vgl. BGE 141 V 281 E.4.3.2), da sich diesbezüglich keine Besonderheiten zeigten, die auf eine Einschränkung der Ressourcen schliessen</w:t>
      </w:r>
    </w:p>
    <w:p>
      <w:r>
        <w:t>liessen (vgl. Urk. 8/62/29). Das Gleiche gilt für den Bereich des sozialen Kontexts. Der Beschwerdeführer erfährt von seiner Familie weder besondere Unterstützung und Zuwendung, die ihn in seinem Kranksein bestätigen, noch liegen negative soziale Umstände vor, die Ressourcen binden.</w:t>
      </w:r>
    </w:p>
    <w:p>
      <w:r>
        <w:t>Eine massgebliche Einschränkung in anderen Lebensbereichen kann nicht eru iert werden. Die soziale Distanz und Anonymität in der Nachbarsch a ft liegt an der Struktur des Zusammenlebens und ist unabhängig vom Gesundheitszustand des Beschwerdeführers. Das gilt auch für den Umstand, dass er den Kulturverein nicht mehr besucht; als Begründung hierfür gab er die kommerzielle Ausrich tung des Vereins an. Daneben pflegt der Beschwerdeführer gute Kontakte zu den in der Schweiz und in Deutschland wohnenden Geschwistern und kann auf einige „wirklich verlässliche Freunde“ zählen ( Urk. 8/62/23).</w:t>
      </w:r>
    </w:p>
    <w:p>
      <w:r>
        <w:t>Angesichts der sehr unterschiedlichen ärztlichen Beurteilungen der krank heits be dingten Auswirkungen und der durchwegs durch Dr. Z.___ attestierten vollständigen Arbeitsunfähigkeit ohne den geringsten Versuch einer Wiederein gliederung lässt sich auch ein behandlungs- und eingeliederungsanamnestisch ausgewiesener Leidensdruck nicht bejahen. Damit ist eine invalidenversiche rungsrechtlich entscheidende Auswirkung der somatoformen Schmerzstörung auch unter dem Blickwinkel der neuen bundesgerichtlichen Rechtsprechung zu verneinen. 5.3.4</w:t>
      </w:r>
    </w:p>
    <w:p>
      <w:r>
        <w:t>Wie oben in Erwägung 5.3.3 ausgeführt, kommt einer mittelgradigen depres siven Episode nach der bundesgerichtlichen Rechtsprechung nur dann invalidi sierende Wirkung zu, wenn sie sich trotz konsequenter und optimaler Behand lung als therapieresistent erweist, was im vorliegenden Fall nicht zutrifft . Damit ist der im psychiatrischen Teilgutachten des Y.___</w:t>
      </w:r>
    </w:p>
    <w:p>
      <w:r>
        <w:t>bescheinigten Arbeitsunfä higkeit von 30 % wegen des depressiven Leidens ( Urk. 8/62/31) der Boden ent zogen.</w:t>
      </w:r>
    </w:p>
    <w:p>
      <w:r>
        <w:t>Zusammenfassend kann deshalb auf die</w:t>
      </w:r>
    </w:p>
    <w:p>
      <w:r>
        <w:t>im Y.___ - Gutachten unter „Synthese aus allen untersuchten Fachgebieten nach Konsens vom 10. November 2014“ attestierte Arbeits un fähigkeit in einer leidensadaptierten Tätigkeit von 5 0 % ( Urk. 8/62/16)</w:t>
      </w:r>
    </w:p>
    <w:p>
      <w:r>
        <w:t>nicht ab gestellt werden . Diese Arbeits un fähigkeit setzt sich unter Bezugnahme auf die einzelnen Gutachten aus der 30%ige n</w:t>
      </w:r>
    </w:p>
    <w:p>
      <w:r>
        <w:t>Einschränkung aus psychiatrischer Sicht und aus der 20%igen Arbeitsunfähigkeit aus neurologi scher Sicht zusammen, denn die anderen beiden Gutachter, der Internist und der Orthopäde , attestierten für eine leichte leidensadaptierte Tätigkeit ohne Heben und Tragen von Lasten von mehr als fünf Kilogramm weiterhin eine 100%ige Arbeitsfähigkeit (Urk. 8/62/14) .</w:t>
      </w:r>
    </w:p>
    <w:p>
      <w:r>
        <w:t>Somit ist bei der Arbeitsunfähigkeit in einer leidensangepassten Tätigkeit ledig lich die 20%ige Arbeitsfähigkeitseinschränkung aus neurologischer Sicht zu berücksichtigen (vgl. Urk. 8/62/14). Gemäss dem Belastungs- und Ressourcen profil im polydisziplinären Konsens k ann d er Beschwerdeführer leichte körperli che Arbeiten durchschnittlicher geistiger Art mit durchschnittlichen Verant wortungsbereichen ausüben. Zu vermeiden seien Tätigkeiten unter besonderem Zeitdruck und unter Nachtarbeitsbedingungen. Zu vermeiden seien zudem Tätigkeiten mit besonderen Anforderungen an d ie Team- und Konfliktfähigkeit, sowie Arbeiten in ungünstiger Haltung und mit besonderer Belastung des linken Arm s und Tätigkeiten mit Staub-, Kälte- und Nässeexposition sowie Tätigkeiten mi t Exposition gegenüber Getreide. Es sei auf eine lufthygienisch optimale Umgebung zu achten (Urk. 8/62/15).</w:t>
      </w:r>
    </w:p>
    <w:p>
      <w:r>
        <w:t>Dieses Belastungsprofil ist</w:t>
      </w:r>
    </w:p>
    <w:p>
      <w:r>
        <w:t>aufgrund der Diagnosen und Einschränkungen , wie sie sich au s den Fachgutachten der Neurologie, der Orthopädie und der Inneren Medizin ergeben, nachvollziehbar und es ist darauf abzustellen. Insgesamt ist von einer 20%igen Arbeitsunfähigkeit in einer leidensangepassten Tätigkeit auszugehen.</w:t>
      </w:r>
    </w:p>
    <w:p>
      <w:r>
        <w:t>Eine Evaluation der funktionellen Leistungsfähigkeit, wie sie der Beschwerdeführer beantragen lässt, ist angesichts der präzisen Umschreibung, welche Anforderungen an eine angepasste Tätigkeit zu stellen sind, nicht erfor derlich. 6. 6.1</w:t>
      </w:r>
    </w:p>
    <w:p>
      <w:r>
        <w:t>Es bleibt zu prüfen, wie sich die 80%ige Arbeitsfähigkeit in einer leidensange passten Tätigkeit in erwerblicher Hinsicht auswirkt. 6.2</w:t>
      </w:r>
    </w:p>
    <w:p>
      <w:r>
        <w:t>D ie IV-Stelle ermittelte das Valideneinkommen basierend auf dem Einkommen des Beschwerdeführers als Brotlieferant von Fr. 71‘654.-- , welches sie dem I K Auszug für das Jahr 2010 und dem</w:t>
      </w:r>
    </w:p>
    <w:p>
      <w:r>
        <w:t>Fragebogen der Unia Arbeitslosenkasse ent nahm (vgl.</w:t>
      </w:r>
    </w:p>
    <w:p>
      <w:r>
        <w:t>Urk. 8/27/3 , Urk. 8/38/1 ) .</w:t>
      </w:r>
    </w:p>
    <w:p>
      <w:r>
        <w:t>Diesen Lohn passte sie der Nominal lohn entwicklung für das Jahr 2014 an und ermittelte ein massgebliches</w:t>
      </w:r>
    </w:p>
    <w:p>
      <w:r>
        <w:t>Vali deneinkommen von Fr. 74‘121.3 5. Dieser Vorgehensweise ist zu folgen. 6.3 6.3.1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w:t>
      </w:r>
    </w:p>
    <w:p>
      <w:r>
        <w:t>Zur Festsetzung des Invalideneinkommens ist – in Übereinstimmung mit der IV Stelle (vgl. Urk. 2 S. 2) - auf die Tabelle TA1, S. 34-35 der Lohnstrukturer hebung</w:t>
      </w:r>
    </w:p>
    <w:p>
      <w:r>
        <w:t>2012 abzustellen. Der standardisierte Monatslohn (Vollzeitäquivalent basierend auf 4 1/3 Wochen à 40 Arbeitsstunden) für einfache Tätigkeiten kör perlicher und handwerklicher Art (Kompetenzniveau 1) für Männer betrug Fr. 5‘210.-- (Total Ziff. 5-96). Dieser Betrag ist auf die im Jahr 2014 betriebsüb liche wöchentliche Arbeitszeit von 41 , 7 Stunden hochzurechnen (BFS, Betriebs übliche Arbeitszeit nach Wirtschaftsabteilungen in Stunden pro Woche, Total 2014; abrufbar im Internet) sowie an die Nominallohnentwicklung anzupassen ( BFS , Schweizerischer Lohnindex nach Branche [Basis 2010 = 100; im Internet abrufbar], Nominallohnindex Männer [T1.1.10], Total, Ziff. 5-96; 2012 : 101.7; 201 4 : 10 3 . 2 ]). Daraus resultiert bei einem 8 0%igen Pensum ein jährliches Brut toeinkommen von Fr. 52 ‘ 911 .-- (Fr. 5‘210.-- x 12 : 40 x 41.7 : 101.7 x 10 3 . 2 : 10 x 8 ). 6.3.2</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w:t>
      </w:r>
    </w:p>
    <w:p>
      <w:r>
        <w:t>Die IV-Stelle gewährte keinen leidensbedingten Abzug.</w:t>
      </w:r>
    </w:p>
    <w:p>
      <w:r>
        <w:t>A ufgrund der Teilar beitsfähigkeit rechtfertigt sich jedoch ein leidensbedingte r Abzug von 5 %. Damit ist dem Umstand Rechnung zu tragen , dass bei Männern statistisch gese hen Teilzeitarbeit vergleichsweise weniger gut entlöhnt wird als eine Vollzeittä tigkeit (vgl. Urteil des Bundesgerichts 9C_796/2013 vom 28. Januar 2014, E. 3.1.2). Weitere Faktoren, die zu einem Abzug führen könnten, sind nicht ersichtlich.</w:t>
      </w:r>
    </w:p>
    <w:p>
      <w:r>
        <w:t>Unter Berücksichtigung des leidensbedingten Abzugs von 5 % resultiert ein Inva lideneinkommen von Fr. 50‘265 .-- ( Fr. 52‘911. -- : 100 x 95). 6.4</w:t>
      </w:r>
    </w:p>
    <w:p>
      <w:r>
        <w:t>Eine Gegenüberstellung der beiden Vergleichseinkommen ergibt einen Inva-liditätsgrad von gerundet 3 2 % ( Fr. 23‘856.35 [Fr. 74 ‘ 121.35</w:t>
      </w:r>
    </w:p>
    <w:p>
      <w:r>
        <w:t>– Fr. 50‘265.-- ] : Fr. 7 4‘121.35 x 100), welcher keinen Anspruch auf eine Rente begründet.</w:t>
      </w:r>
    </w:p>
    <w:p>
      <w:r>
        <w:t>Die angefochtene Verfügung erweist sich damit als rechtens. Die Beschwerde ist abzuweisen. 7 . 7.1</w:t>
      </w:r>
    </w:p>
    <w:p>
      <w:r>
        <w:t>Der Beschwerdeführer beantragt die Vergütung der Kosten für die Stellung nahme von Dr. Z.___ vom 1 3. April 2015 ( Urk. 14) zum Y.___ -Gutachten ( Urk. 13).</w:t>
      </w:r>
    </w:p>
    <w:p>
      <w:r>
        <w:t>Die Kosten eine s von der versicherten Person veranlassten Gutachten s</w:t>
      </w:r>
    </w:p>
    <w:p>
      <w:r>
        <w:t>sind vom Versicherungsträger dann zu übernehmen, wenn sich der Sachverhalt erst auf grund des neu beigebrachten Untersuchungsergebnisses schlüssig feststellen lässt und dem Versicherungsträger insoweit eine Verletzung der ihm im Rahmen des Untersuchungsgrundsatzes obliegenden Pflicht zur rechtsgenüglichen</w:t>
      </w:r>
    </w:p>
    <w:p>
      <w:r>
        <w:t>Sach verhaltsabklärung vorzuwerfen ist ( Urteil des Bundesgerichts 8C_411/2012 vom 2 7. Dezember 2012 mit Hinweis auf RKUV 2004 Nr. U 503 S. 186).</w:t>
      </w:r>
    </w:p>
    <w:p>
      <w:r>
        <w:t>Dies ist vorliegend nicht der Fall. Die Stellungnahme von Dr.</w:t>
      </w:r>
    </w:p>
    <w:p>
      <w:r>
        <w:t>Z.___</w:t>
      </w:r>
    </w:p>
    <w:p>
      <w:r>
        <w:t>ist</w:t>
      </w:r>
    </w:p>
    <w:p>
      <w:r>
        <w:t>weder unerlässlich für die Beurteilung des Anspruchs des Beschwerdeführers noch ist der IV-Stelle eine Verletzung ihrer Untersuchungspflicht vorzuwerfen. Eine Vergütung der Kosten für die Stellungnahme von Dr. Z.___ fällt somit ausser Betracht.</w:t>
      </w:r>
    </w:p>
    <w:p>
      <w:r>
        <w:t>7.2</w:t>
      </w:r>
    </w:p>
    <w:p>
      <w:r>
        <w:t>Da es um die Bewilligung oder Verweigerung von Versicherungsleistungen geht, ist das Verfahren kostenpflichtig. Die Gerichtskosten sind nach dem Verfahrens aufwand und unabhängig vom Streitwert im Rahmen der gesetzlichen Vorgabe (Art. 69 Abs. 1 bis IVG) auf Fr. 8 00.-- anzusetzen. Die Kosten sind dem unterlie genden Beschwerdeführer aufzuerlegen, infolge der ihm gewährten unentgeltli chen Prozessführung jedoch einstweilen auf die Gerichtskasse zu nehmen. 7 . 3</w:t>
      </w:r>
    </w:p>
    <w:p>
      <w:r>
        <w:t>Die unentgeltliche Rechtsvertreter, Rechtsanwalt Oskar Müller , Zürich,</w:t>
      </w:r>
    </w:p>
    <w:p>
      <w:r>
        <w:t>machte mit der Honorarnote vom 25. August 2016 einen Zeitaufwand von 24,86 Stun den und Barauslagen von Fr. 296.80 geltend, was bei einem Stundenansatz von Fr.</w:t>
      </w:r>
    </w:p>
    <w:p>
      <w:r>
        <w:t>250.-- zuzüglich 8 % Mehrwertsteuer den Betrag von Fr.</w:t>
      </w:r>
    </w:p>
    <w:p>
      <w:r>
        <w:t>7‘032.75 erg ibt</w:t>
      </w:r>
    </w:p>
    <w:p>
      <w:r>
        <w:t>(Urk.</w:t>
      </w:r>
    </w:p>
    <w:p>
      <w:r>
        <w:t>34).</w:t>
      </w:r>
    </w:p>
    <w:p>
      <w:r>
        <w:t>Hierzu ist festzuhalten, dass der gerichtsübliche Stundenansatz seit dem Jahr 2015 Fr. 220. -- beträgt und der geltend gemachte zeitliche Aufwand dem Schwierigkeitsgrad des vorliegenden Falls nicht angemessen ist, da sich keine schwierigen juristischen Fragen stellen . Insbesondere der geltend gemachte Aufwand für die drei Rechtsschriften von gesamthaft mehr als 15,5 Stunden ist zu hoch. Angemessen erscheint ein Aufwand von 3 Stunden für jede Rechts schrift . Auch der Aufwand für den Kontakt mit Dr. Z.___ von 2,83 Stunden war in Anbetracht dessen, dass Dr. Z.___ als behandelnder Arzt keine unab hängige Meinung vertrat, weitgehend nicht notwendig; hier rechtfertigt sich ein Aufwand von rund einer Stunde.</w:t>
      </w:r>
    </w:p>
    <w:p>
      <w:r>
        <w:t>Da nach § 8 Abs. 1 der Verordnung über die Gebühren, Kosten und Entschädi gungen vor dem Sozialversicherungsgericht nur der notwendige Aufwand ver gütet wird, ist die Entschädigung im Rahmen des gerichtlichen Ermessens in Anlehnung an in vergleichbaren Fällen zugesprochene Entschädigungen auf Fr. 4 ' 0 00.-- festzusetzen (inkl. Baraus lagen und Mehrwertsteuer von 8 % ) . In diesem Umfang ist der unentgeltliche Rechtsvertreter des Beschwerdeführers aus der Gerichtskasse zu entschädigen.</w:t>
      </w:r>
    </w:p>
    <w:p>
      <w:r>
        <w:t>Der Beschwerdeführer ist darauf hinzuweisen, dass er diesbezüglich laut § 16 Abs. 4 des Gesetzes über das Sozialversicherungsgericht ( GSVGer ) zur Nach zahlung verpflichtet ist, sobald er dazu in der Lage ist. Das Gericht erkennt: 1.</w:t>
      </w:r>
    </w:p>
    <w:p>
      <w:r>
        <w:t>Die Beschwerde</w:t>
      </w:r>
    </w:p>
    <w:p>
      <w:r>
        <w:t>wird abgewiesen. 2.</w:t>
      </w:r>
    </w:p>
    <w:p>
      <w:r>
        <w:t>Die Gerichtskosten von Fr. 8 00.-- werden</w:t>
      </w:r>
    </w:p>
    <w:p>
      <w:r>
        <w:t>dem Beschwerdeführer 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des Beschwerdeführers, Rechtsanwalt O sk ar Müller , Zürich, wird mit Fr. 4‘000.-- (inkl. Barauslagen und M w St . ) aus der Gerichts kasse entschädigt. Der Beschwerdeführer wird auf § 16 Abs. 4 GSVGer hingewiesen. 4.</w:t>
      </w:r>
    </w:p>
    <w:p>
      <w:r>
        <w:t>Zustellung gegen Empfangsschein an: - Rechtsanwalt Oskar Müller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